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DFAD5F">
      <w:pPr>
        <w:rPr>
          <w:sz w:val="24"/>
          <w:szCs w:val="24"/>
        </w:rPr>
      </w:pPr>
    </w:p>
    <w:p w14:paraId="70A0EF35">
      <w:pPr>
        <w:rPr>
          <w:rFonts w:hint="default"/>
          <w:sz w:val="24"/>
          <w:szCs w:val="24"/>
          <w:lang w:val="en-US"/>
        </w:rPr>
      </w:pPr>
      <w:r>
        <w:rPr>
          <w:sz w:val="24"/>
        </w:rPr>
        <mc:AlternateContent>
          <mc:Choice Requires="wps">
            <w:drawing>
              <wp:anchor distT="0" distB="0" distL="114300" distR="114300" simplePos="0" relativeHeight="251659264" behindDoc="0" locked="0" layoutInCell="1" allowOverlap="1">
                <wp:simplePos x="0" y="0"/>
                <wp:positionH relativeFrom="column">
                  <wp:posOffset>764540</wp:posOffset>
                </wp:positionH>
                <wp:positionV relativeFrom="paragraph">
                  <wp:posOffset>35560</wp:posOffset>
                </wp:positionV>
                <wp:extent cx="5205730" cy="1151255"/>
                <wp:effectExtent l="0" t="0" r="6350" b="6985"/>
                <wp:wrapNone/>
                <wp:docPr id="10" name="Rectangles 10"/>
                <wp:cNvGraphicFramePr/>
                <a:graphic xmlns:a="http://schemas.openxmlformats.org/drawingml/2006/main">
                  <a:graphicData uri="http://schemas.microsoft.com/office/word/2010/wordprocessingShape">
                    <wps:wsp>
                      <wps:cNvSpPr/>
                      <wps:spPr>
                        <a:xfrm>
                          <a:off x="1177290" y="1511935"/>
                          <a:ext cx="5205730" cy="1151255"/>
                        </a:xfrm>
                        <a:prstGeom prst="rect">
                          <a:avLst/>
                        </a:prstGeom>
                        <a:solidFill>
                          <a:schemeClr val="tx1"/>
                        </a:solidFill>
                      </wps:spPr>
                      <wps:style>
                        <a:lnRef idx="0">
                          <a:srgbClr val="FFFFFF"/>
                        </a:lnRef>
                        <a:fillRef idx="1">
                          <a:prstClr val="black"/>
                        </a:fillRef>
                        <a:effectRef idx="0">
                          <a:srgbClr val="FFFFFF"/>
                        </a:effectRef>
                        <a:fontRef idx="minor">
                          <a:schemeClr val="lt1"/>
                        </a:fontRef>
                      </wps:style>
                      <wps:txbx>
                        <w:txbxContent>
                          <w:p w14:paraId="4EDF45A3">
                            <w:pPr>
                              <w:jc w:val="both"/>
                              <w:rPr>
                                <w:rFonts w:hint="default" w:ascii="Times New Roman" w:hAnsi="Times New Roman" w:cs="Times New Roman"/>
                                <w:b/>
                                <w:bCs/>
                                <w:sz w:val="56"/>
                                <w:szCs w:val="56"/>
                                <w:lang w:val="en-US"/>
                              </w:rPr>
                            </w:pPr>
                            <w:r>
                              <w:rPr>
                                <w:rFonts w:hint="default" w:ascii="Times New Roman" w:hAnsi="Times New Roman" w:cs="Times New Roman"/>
                                <w:b/>
                                <w:bCs/>
                                <w:sz w:val="56"/>
                                <w:szCs w:val="56"/>
                                <w:lang w:val="en-US"/>
                              </w:rPr>
                              <w:t xml:space="preserve">Week 6 report of Internship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0" o:spid="_x0000_s1026" o:spt="1" style="position:absolute;left:0pt;margin-left:60.2pt;margin-top:2.8pt;height:90.65pt;width:409.9pt;z-index:251659264;v-text-anchor:middle;mso-width-relative:page;mso-height-relative:page;" fillcolor="#000000 [3213]" filled="t" stroked="f" coordsize="21600,21600" o:gfxdata="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7/OVnVAAAACQEAAA8AAAAAAAAAAQAgAAAAIgAAAGRycy9kb3du&#10;cmV2LnhtbFBLAQIUABQAAAAIAIdO4kBVVC/TOwIAAH0EAAAOAAAAAAAAAAEAIAAAACQBAABkcnMv&#10;ZTJvRG9jLnhtbFBLBQYAAAAABgAGAFkBAADRBQAAAAA=&#10;">
                <v:fill on="t" focussize="0,0"/>
                <v:stroke on="f"/>
                <v:imagedata o:title=""/>
                <o:lock v:ext="edit" aspectratio="f"/>
                <v:textbox>
                  <w:txbxContent>
                    <w:p w14:paraId="4EDF45A3">
                      <w:pPr>
                        <w:jc w:val="both"/>
                        <w:rPr>
                          <w:rFonts w:hint="default" w:ascii="Times New Roman" w:hAnsi="Times New Roman" w:cs="Times New Roman"/>
                          <w:b/>
                          <w:bCs/>
                          <w:sz w:val="56"/>
                          <w:szCs w:val="56"/>
                          <w:lang w:val="en-US"/>
                        </w:rPr>
                      </w:pPr>
                      <w:r>
                        <w:rPr>
                          <w:rFonts w:hint="default" w:ascii="Times New Roman" w:hAnsi="Times New Roman" w:cs="Times New Roman"/>
                          <w:b/>
                          <w:bCs/>
                          <w:sz w:val="56"/>
                          <w:szCs w:val="56"/>
                          <w:lang w:val="en-US"/>
                        </w:rPr>
                        <w:t xml:space="preserve">Week 6 report of Internship </w:t>
                      </w:r>
                    </w:p>
                  </w:txbxContent>
                </v:textbox>
              </v:rect>
            </w:pict>
          </mc:Fallback>
        </mc:AlternateContent>
      </w:r>
    </w:p>
    <w:p w14:paraId="7382B0D6">
      <w:pPr>
        <w:rPr>
          <w:sz w:val="24"/>
          <w:szCs w:val="24"/>
        </w:rPr>
      </w:pPr>
    </w:p>
    <w:p w14:paraId="10461E56">
      <w:pPr>
        <w:rPr>
          <w:sz w:val="24"/>
          <w:szCs w:val="24"/>
        </w:rPr>
      </w:pPr>
    </w:p>
    <w:p w14:paraId="774EE4A2">
      <w:pPr>
        <w:rPr>
          <w:sz w:val="24"/>
          <w:szCs w:val="24"/>
        </w:rPr>
      </w:pPr>
    </w:p>
    <w:p w14:paraId="554B6F18">
      <w:pPr>
        <w:rPr>
          <w:sz w:val="24"/>
          <w:szCs w:val="24"/>
        </w:rPr>
      </w:pPr>
    </w:p>
    <w:p w14:paraId="13EA1954">
      <w:pPr>
        <w:rPr>
          <w:rFonts w:hint="default"/>
          <w:sz w:val="24"/>
          <w:szCs w:val="24"/>
          <w:lang w:val="en-GB"/>
        </w:rPr>
      </w:pPr>
    </w:p>
    <w:p w14:paraId="6C22A441">
      <w:pPr>
        <w:rPr>
          <w:rFonts w:hint="default"/>
          <w:sz w:val="24"/>
          <w:szCs w:val="24"/>
          <w:lang w:val="en-GB"/>
        </w:rPr>
      </w:pPr>
    </w:p>
    <w:p w14:paraId="245CC3CA">
      <w:pPr>
        <w:rPr>
          <w:rFonts w:hint="default"/>
          <w:sz w:val="24"/>
          <w:szCs w:val="24"/>
          <w:lang w:val="en-GB"/>
        </w:rPr>
      </w:pPr>
      <w:r>
        <w:rPr>
          <w:sz w:val="24"/>
        </w:rPr>
        <mc:AlternateContent>
          <mc:Choice Requires="wps">
            <w:drawing>
              <wp:anchor distT="0" distB="0" distL="114300" distR="114300" simplePos="0" relativeHeight="251662336" behindDoc="0" locked="0" layoutInCell="1" allowOverlap="1">
                <wp:simplePos x="0" y="0"/>
                <wp:positionH relativeFrom="column">
                  <wp:posOffset>2236470</wp:posOffset>
                </wp:positionH>
                <wp:positionV relativeFrom="paragraph">
                  <wp:posOffset>279400</wp:posOffset>
                </wp:positionV>
                <wp:extent cx="3093720" cy="495300"/>
                <wp:effectExtent l="0" t="0" r="0" b="7620"/>
                <wp:wrapNone/>
                <wp:docPr id="18" name="Pentagon 18"/>
                <wp:cNvGraphicFramePr/>
                <a:graphic xmlns:a="http://schemas.openxmlformats.org/drawingml/2006/main">
                  <a:graphicData uri="http://schemas.microsoft.com/office/word/2010/wordprocessingShape">
                    <wps:wsp>
                      <wps:cNvSpPr/>
                      <wps:spPr>
                        <a:xfrm>
                          <a:off x="3547110" y="3134995"/>
                          <a:ext cx="3093720" cy="495300"/>
                        </a:xfrm>
                        <a:prstGeom prst="homePlate">
                          <a:avLst/>
                        </a:prstGeom>
                        <a:solidFill>
                          <a:schemeClr val="accent4">
                            <a:lumMod val="75000"/>
                          </a:schemeClr>
                        </a:solidFill>
                      </wps:spPr>
                      <wps:style>
                        <a:lnRef idx="0">
                          <a:srgbClr val="FFFFFF"/>
                        </a:lnRef>
                        <a:fillRef idx="2">
                          <a:schemeClr val="accent3"/>
                        </a:fillRef>
                        <a:effectRef idx="0">
                          <a:srgbClr val="FFFFFF"/>
                        </a:effectRef>
                        <a:fontRef idx="minor">
                          <a:schemeClr val="dk1"/>
                        </a:fontRef>
                      </wps:style>
                      <wps:txbx>
                        <w:txbxContent>
                          <w:p w14:paraId="46FAC0AE">
                            <w:pPr>
                              <w:jc w:val="center"/>
                              <w:rPr>
                                <w:rFonts w:hint="default" w:ascii="Times New Roman" w:hAnsi="Times New Roman" w:cs="Times New Roman"/>
                                <w:b/>
                                <w:bCs/>
                                <w:color w:val="auto"/>
                                <w:sz w:val="44"/>
                                <w:szCs w:val="44"/>
                                <w:lang w:val="en-GB"/>
                                <w14:glow w14:rad="0">
                                  <w14:srgbClr w14:val="000000"/>
                                </w14:glow>
                                <w14:reflection w14:blurRad="0" w14:stA="0" w14:stPos="0" w14:endA="0" w14:endPos="0" w14:dist="0" w14:dir="0" w14:fadeDir="0" w14:sx="0" w14:sy="0" w14:kx="0" w14:ky="0" w14:algn="none"/>
                                <w14:props3d w14:extrusionH="57150" w14:prstMaterial="softEdge">
                                  <w14:bevelT w14:w="25400" w14:h="38100"/>
                                </w14:props3d>
                              </w:rPr>
                            </w:pPr>
                            <w:r>
                              <w:rPr>
                                <w:rFonts w:hint="default" w:ascii="Times New Roman" w:hAnsi="Times New Roman" w:cs="Times New Roman"/>
                                <w:b/>
                                <w:bCs/>
                                <w:color w:val="auto"/>
                                <w:sz w:val="44"/>
                                <w:szCs w:val="44"/>
                                <w:lang w:val="en-GB"/>
                              </w:rPr>
                              <w:t>Ammar Akram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5" type="#_x0000_t15" style="position:absolute;left:0pt;margin-left:176.1pt;margin-top:22pt;height:39pt;width:243.6pt;z-index:251662336;v-text-anchor:middle;mso-width-relative:page;mso-height-relative:page;" fillcolor="#588E32 [2407]" filled="t" stroked="f" coordsize="21600,21600" o:gfxdata="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t4X6TdoAAAAKAQAA&#10;DwAAAAAAAAABACAAAAAiAAAAZHJzL2Rvd25yZXYueG1sUEsBAhQAFAAAAAgAh07iQJSbTDdQAgAA&#10;oQQAAA4AAAAAAAAAAQAgAAAAKQEAAGRycy9lMm9Eb2MueG1sUEsFBgAAAAAGAAYAWQEAAOsFAAAA&#10;AA==&#10;" adj="19871">
                <v:fill on="t" focussize="0,0"/>
                <v:stroke on="f"/>
                <v:imagedata o:title=""/>
                <o:lock v:ext="edit" aspectratio="f"/>
                <v:textbox>
                  <w:txbxContent>
                    <w:p w14:paraId="46FAC0AE">
                      <w:pPr>
                        <w:jc w:val="center"/>
                        <w:rPr>
                          <w:rFonts w:hint="default" w:ascii="Times New Roman" w:hAnsi="Times New Roman" w:cs="Times New Roman"/>
                          <w:b/>
                          <w:bCs/>
                          <w:color w:val="auto"/>
                          <w:sz w:val="44"/>
                          <w:szCs w:val="44"/>
                          <w:lang w:val="en-GB"/>
                          <w14:glow w14:rad="0">
                            <w14:srgbClr w14:val="000000"/>
                          </w14:glow>
                          <w14:reflection w14:blurRad="0" w14:stA="0" w14:stPos="0" w14:endA="0" w14:endPos="0" w14:dist="0" w14:dir="0" w14:fadeDir="0" w14:sx="0" w14:sy="0" w14:kx="0" w14:ky="0" w14:algn="none"/>
                          <w14:props3d w14:extrusionH="57150" w14:prstMaterial="softEdge">
                            <w14:bevelT w14:w="25400" w14:h="38100"/>
                          </w14:props3d>
                        </w:rPr>
                      </w:pPr>
                      <w:r>
                        <w:rPr>
                          <w:rFonts w:hint="default" w:ascii="Times New Roman" w:hAnsi="Times New Roman" w:cs="Times New Roman"/>
                          <w:b/>
                          <w:bCs/>
                          <w:color w:val="auto"/>
                          <w:sz w:val="44"/>
                          <w:szCs w:val="44"/>
                          <w:lang w:val="en-GB"/>
                        </w:rPr>
                        <w:t>Ammar Akram</w:t>
                      </w:r>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1238250</wp:posOffset>
                </wp:positionH>
                <wp:positionV relativeFrom="paragraph">
                  <wp:posOffset>279400</wp:posOffset>
                </wp:positionV>
                <wp:extent cx="998220" cy="510540"/>
                <wp:effectExtent l="0" t="0" r="7620" b="7620"/>
                <wp:wrapNone/>
                <wp:docPr id="12" name="Rectangles 12"/>
                <wp:cNvGraphicFramePr/>
                <a:graphic xmlns:a="http://schemas.openxmlformats.org/drawingml/2006/main">
                  <a:graphicData uri="http://schemas.microsoft.com/office/word/2010/wordprocessingShape">
                    <wps:wsp>
                      <wps:cNvSpPr/>
                      <wps:spPr>
                        <a:xfrm>
                          <a:off x="872490" y="3317875"/>
                          <a:ext cx="998220" cy="510540"/>
                        </a:xfrm>
                        <a:prstGeom prst="rect">
                          <a:avLst/>
                        </a:prstGeom>
                        <a:solidFill>
                          <a:schemeClr val="tx1"/>
                        </a:solidFill>
                      </wps:spPr>
                      <wps:style>
                        <a:lnRef idx="0">
                          <a:srgbClr val="FFFFFF"/>
                        </a:lnRef>
                        <a:fillRef idx="1">
                          <a:prstClr val="black"/>
                        </a:fillRef>
                        <a:effectRef idx="0">
                          <a:srgbClr val="FFFFFF"/>
                        </a:effectRef>
                        <a:fontRef idx="minor">
                          <a:schemeClr val="lt1"/>
                        </a:fontRef>
                      </wps:style>
                      <wps:txbx>
                        <w:txbxContent>
                          <w:p w14:paraId="0E94EF82">
                            <w:pPr>
                              <w:jc w:val="center"/>
                              <w:rPr>
                                <w:rFonts w:hint="default" w:ascii="Times New Roman" w:hAnsi="Times New Roman" w:cs="Times New Roman"/>
                                <w:b/>
                                <w:bCs/>
                                <w:sz w:val="40"/>
                                <w:szCs w:val="40"/>
                                <w:lang w:val="en-GB"/>
                              </w:rPr>
                            </w:pPr>
                            <w:r>
                              <w:rPr>
                                <w:rFonts w:hint="default" w:ascii="Times New Roman" w:hAnsi="Times New Roman" w:cs="Times New Roman"/>
                                <w:b/>
                                <w:bCs/>
                                <w:sz w:val="40"/>
                                <w:szCs w:val="40"/>
                                <w:lang w:val="en-GB"/>
                              </w:rPr>
                              <w:t>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2" o:spid="_x0000_s1026" o:spt="1" style="position:absolute;left:0pt;margin-left:97.5pt;margin-top:22pt;height:40.2pt;width:78.6pt;z-index:251660288;v-text-anchor:middle;mso-width-relative:page;mso-height-relative:page;" fillcolor="#000000 [3213]" filled="t" stroked="f" coordsize="21600,21600" o:gfxdata="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8XUpDXAAAACgEAAA8AAAAAAAAAAQAgAAAAIgAAAGRycy9k&#10;b3ducmV2LnhtbFBLAQIUABQAAAAIAIdO4kD+kNcUPAIAAHoEAAAOAAAAAAAAAAEAIAAAACYBAABk&#10;cnMvZTJvRG9jLnhtbFBLBQYAAAAABgAGAFkBAADUBQAAAAA=&#10;">
                <v:fill on="t" focussize="0,0"/>
                <v:stroke on="f"/>
                <v:imagedata o:title=""/>
                <o:lock v:ext="edit" aspectratio="f"/>
                <v:textbox>
                  <w:txbxContent>
                    <w:p w14:paraId="0E94EF82">
                      <w:pPr>
                        <w:jc w:val="center"/>
                        <w:rPr>
                          <w:rFonts w:hint="default" w:ascii="Times New Roman" w:hAnsi="Times New Roman" w:cs="Times New Roman"/>
                          <w:b/>
                          <w:bCs/>
                          <w:sz w:val="40"/>
                          <w:szCs w:val="40"/>
                          <w:lang w:val="en-GB"/>
                        </w:rPr>
                      </w:pPr>
                      <w:r>
                        <w:rPr>
                          <w:rFonts w:hint="default" w:ascii="Times New Roman" w:hAnsi="Times New Roman" w:cs="Times New Roman"/>
                          <w:b/>
                          <w:bCs/>
                          <w:sz w:val="40"/>
                          <w:szCs w:val="40"/>
                          <w:lang w:val="en-GB"/>
                        </w:rPr>
                        <w:t>Name</w:t>
                      </w:r>
                    </w:p>
                  </w:txbxContent>
                </v:textbox>
              </v:rect>
            </w:pict>
          </mc:Fallback>
        </mc:AlternateContent>
      </w:r>
    </w:p>
    <w:p w14:paraId="40B798B2">
      <w:pPr>
        <w:rPr>
          <w:rFonts w:hint="default"/>
          <w:sz w:val="24"/>
          <w:szCs w:val="24"/>
          <w:lang w:val="en-GB"/>
        </w:rPr>
      </w:pPr>
    </w:p>
    <w:p w14:paraId="5F55F3F7">
      <w:pPr>
        <w:rPr>
          <w:sz w:val="24"/>
          <w:szCs w:val="24"/>
        </w:rPr>
      </w:pPr>
    </w:p>
    <w:p w14:paraId="2230763A">
      <w:pPr>
        <w:rPr>
          <w:sz w:val="24"/>
          <w:szCs w:val="24"/>
        </w:rPr>
      </w:pPr>
    </w:p>
    <w:p w14:paraId="75918B69">
      <w:pPr>
        <w:rPr>
          <w:sz w:val="24"/>
          <w:szCs w:val="24"/>
        </w:rPr>
      </w:pPr>
      <w:r>
        <w:rPr>
          <w:sz w:val="24"/>
        </w:rPr>
        <mc:AlternateContent>
          <mc:Choice Requires="wps">
            <w:drawing>
              <wp:anchor distT="0" distB="0" distL="114300" distR="114300" simplePos="0" relativeHeight="251663360" behindDoc="0" locked="0" layoutInCell="1" allowOverlap="1">
                <wp:simplePos x="0" y="0"/>
                <wp:positionH relativeFrom="column">
                  <wp:posOffset>2213610</wp:posOffset>
                </wp:positionH>
                <wp:positionV relativeFrom="paragraph">
                  <wp:posOffset>33020</wp:posOffset>
                </wp:positionV>
                <wp:extent cx="3208020" cy="533400"/>
                <wp:effectExtent l="0" t="0" r="7620" b="0"/>
                <wp:wrapNone/>
                <wp:docPr id="19" name="Pentagon 19"/>
                <wp:cNvGraphicFramePr/>
                <a:graphic xmlns:a="http://schemas.openxmlformats.org/drawingml/2006/main">
                  <a:graphicData uri="http://schemas.microsoft.com/office/word/2010/wordprocessingShape">
                    <wps:wsp>
                      <wps:cNvSpPr/>
                      <wps:spPr>
                        <a:xfrm>
                          <a:off x="3234690" y="4300855"/>
                          <a:ext cx="3208020" cy="533400"/>
                        </a:xfrm>
                        <a:prstGeom prst="homePlate">
                          <a:avLst/>
                        </a:prstGeom>
                        <a:solidFill>
                          <a:schemeClr val="accent4">
                            <a:lumMod val="75000"/>
                          </a:schemeClr>
                        </a:solidFill>
                      </wps:spPr>
                      <wps:style>
                        <a:lnRef idx="0">
                          <a:srgbClr val="FFFFFF"/>
                        </a:lnRef>
                        <a:fillRef idx="2">
                          <a:schemeClr val="accent3"/>
                        </a:fillRef>
                        <a:effectRef idx="0">
                          <a:srgbClr val="FFFFFF"/>
                        </a:effectRef>
                        <a:fontRef idx="minor">
                          <a:schemeClr val="dk1"/>
                        </a:fontRef>
                      </wps:style>
                      <wps:txbx>
                        <w:txbxContent>
                          <w:p w14:paraId="55927018">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DVS-8041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5" type="#_x0000_t15" style="position:absolute;left:0pt;margin-left:174.3pt;margin-top:2.6pt;height:42pt;width:252.6pt;z-index:251663360;v-text-anchor:middle;mso-width-relative:page;mso-height-relative:page;" fillcolor="#588E32 [2407]" filled="t" stroked="f" coordsize="21600,21600" o:gfxdata="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Lv9df2QAAAAgBAAAP&#10;AAAAAAAAAAEAIAAAACIAAABkcnMvZG93bnJldi54bWxQSwECFAAUAAAACACHTuJAf8r7k1ACAACh&#10;BAAADgAAAAAAAAABACAAAAAoAQAAZHJzL2Uyb0RvYy54bWxQSwUGAAAAAAYABgBZAQAA6gUAAAAA&#10;" adj="19805">
                <v:fill on="t" focussize="0,0"/>
                <v:stroke on="f"/>
                <v:imagedata o:title=""/>
                <o:lock v:ext="edit" aspectratio="f"/>
                <v:textbox>
                  <w:txbxContent>
                    <w:p w14:paraId="55927018">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DVS-8041</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1245870</wp:posOffset>
                </wp:positionH>
                <wp:positionV relativeFrom="paragraph">
                  <wp:posOffset>27940</wp:posOffset>
                </wp:positionV>
                <wp:extent cx="982980" cy="533400"/>
                <wp:effectExtent l="0" t="0" r="7620" b="0"/>
                <wp:wrapNone/>
                <wp:docPr id="13" name="Rectangles 13"/>
                <wp:cNvGraphicFramePr/>
                <a:graphic xmlns:a="http://schemas.openxmlformats.org/drawingml/2006/main">
                  <a:graphicData uri="http://schemas.microsoft.com/office/word/2010/wordprocessingShape">
                    <wps:wsp>
                      <wps:cNvSpPr/>
                      <wps:spPr>
                        <a:xfrm>
                          <a:off x="1062990" y="4453255"/>
                          <a:ext cx="982980" cy="533400"/>
                        </a:xfrm>
                        <a:prstGeom prst="rect">
                          <a:avLst/>
                        </a:prstGeom>
                      </wps:spPr>
                      <wps:style>
                        <a:lnRef idx="0">
                          <a:srgbClr val="FFFFFF"/>
                        </a:lnRef>
                        <a:fillRef idx="1">
                          <a:prstClr val="black"/>
                        </a:fillRef>
                        <a:effectRef idx="0">
                          <a:srgbClr val="FFFFFF"/>
                        </a:effectRef>
                        <a:fontRef idx="minor">
                          <a:schemeClr val="lt1"/>
                        </a:fontRef>
                      </wps:style>
                      <wps:txbx>
                        <w:txbxContent>
                          <w:p w14:paraId="68D8B267">
                            <w:pPr>
                              <w:jc w:val="center"/>
                              <w:rPr>
                                <w:rFonts w:hint="default" w:ascii="Times New Roman" w:hAnsi="Times New Roman" w:cs="Times New Roman"/>
                                <w:b/>
                                <w:bCs/>
                                <w:sz w:val="44"/>
                                <w:szCs w:val="44"/>
                                <w:lang w:val="en-GB"/>
                              </w:rPr>
                            </w:pPr>
                            <w:r>
                              <w:rPr>
                                <w:rFonts w:hint="default" w:ascii="Times New Roman" w:hAnsi="Times New Roman" w:cs="Times New Roman"/>
                                <w:b/>
                                <w:bCs/>
                                <w:sz w:val="44"/>
                                <w:szCs w:val="44"/>
                                <w:lang w:val="en-US"/>
                              </w:rPr>
                              <w:t>ID</w:t>
                            </w:r>
                            <w:r>
                              <w:rPr>
                                <w:rFonts w:hint="default" w:ascii="Times New Roman" w:hAnsi="Times New Roman" w:cs="Times New Roman"/>
                                <w:b/>
                                <w:bCs/>
                                <w:sz w:val="44"/>
                                <w:szCs w:val="44"/>
                                <w:lang w:val="en-GB"/>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3" o:spid="_x0000_s1026" o:spt="1" style="position:absolute;left:0pt;margin-left:98.1pt;margin-top:2.2pt;height:42pt;width:77.4pt;z-index:251661312;v-text-anchor:middle;mso-width-relative:page;mso-height-relative:page;" fillcolor="#000000" filled="t" stroked="f" coordsize="21600,21600" o:gfxdata="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KQkUUzVAAAACAEAAA8AAAAAAAAAAQAgAAAAIgAAAGRycy9k&#10;b3ducmV2LnhtbFBLAQIUABQAAAAIAIdO4kASKnCKPgIAAHoEAAAOAAAAAAAAAAEAIAAAACQBAABk&#10;cnMvZTJvRG9jLnhtbFBLBQYAAAAABgAGAFkBAADUBQAAAAA=&#10;">
                <v:fill on="t" focussize="0,0"/>
                <v:stroke on="f"/>
                <v:imagedata o:title=""/>
                <o:lock v:ext="edit" aspectratio="f"/>
                <v:textbox>
                  <w:txbxContent>
                    <w:p w14:paraId="68D8B267">
                      <w:pPr>
                        <w:jc w:val="center"/>
                        <w:rPr>
                          <w:rFonts w:hint="default" w:ascii="Times New Roman" w:hAnsi="Times New Roman" w:cs="Times New Roman"/>
                          <w:b/>
                          <w:bCs/>
                          <w:sz w:val="44"/>
                          <w:szCs w:val="44"/>
                          <w:lang w:val="en-GB"/>
                        </w:rPr>
                      </w:pPr>
                      <w:r>
                        <w:rPr>
                          <w:rFonts w:hint="default" w:ascii="Times New Roman" w:hAnsi="Times New Roman" w:cs="Times New Roman"/>
                          <w:b/>
                          <w:bCs/>
                          <w:sz w:val="44"/>
                          <w:szCs w:val="44"/>
                          <w:lang w:val="en-US"/>
                        </w:rPr>
                        <w:t>ID</w:t>
                      </w:r>
                      <w:r>
                        <w:rPr>
                          <w:rFonts w:hint="default" w:ascii="Times New Roman" w:hAnsi="Times New Roman" w:cs="Times New Roman"/>
                          <w:b/>
                          <w:bCs/>
                          <w:sz w:val="44"/>
                          <w:szCs w:val="44"/>
                          <w:lang w:val="en-GB"/>
                        </w:rPr>
                        <w:t xml:space="preserve"> </w:t>
                      </w:r>
                    </w:p>
                  </w:txbxContent>
                </v:textbox>
              </v:rect>
            </w:pict>
          </mc:Fallback>
        </mc:AlternateContent>
      </w:r>
    </w:p>
    <w:p w14:paraId="4100C8EB">
      <w:pPr>
        <w:rPr>
          <w:sz w:val="24"/>
          <w:szCs w:val="24"/>
        </w:rPr>
      </w:pPr>
    </w:p>
    <w:p w14:paraId="3485123C">
      <w:pPr>
        <w:rPr>
          <w:sz w:val="24"/>
          <w:szCs w:val="24"/>
        </w:rPr>
      </w:pPr>
    </w:p>
    <w:p w14:paraId="01396987">
      <w:pPr>
        <w:rPr>
          <w:rFonts w:hint="default"/>
          <w:sz w:val="24"/>
          <w:szCs w:val="24"/>
          <w:lang w:val="en-GB"/>
        </w:rPr>
      </w:pPr>
      <w:r>
        <w:rPr>
          <w:sz w:val="24"/>
        </w:rPr>
        <mc:AlternateContent>
          <mc:Choice Requires="wps">
            <w:drawing>
              <wp:anchor distT="0" distB="0" distL="114300" distR="114300" simplePos="0" relativeHeight="251667456" behindDoc="0" locked="0" layoutInCell="1" allowOverlap="1">
                <wp:simplePos x="0" y="0"/>
                <wp:positionH relativeFrom="column">
                  <wp:posOffset>2289175</wp:posOffset>
                </wp:positionH>
                <wp:positionV relativeFrom="paragraph">
                  <wp:posOffset>200025</wp:posOffset>
                </wp:positionV>
                <wp:extent cx="3208655" cy="525780"/>
                <wp:effectExtent l="0" t="0" r="6985" b="7620"/>
                <wp:wrapNone/>
                <wp:docPr id="23" name="Pentagon 23"/>
                <wp:cNvGraphicFramePr/>
                <a:graphic xmlns:a="http://schemas.openxmlformats.org/drawingml/2006/main">
                  <a:graphicData uri="http://schemas.microsoft.com/office/word/2010/wordprocessingShape">
                    <wps:wsp>
                      <wps:cNvSpPr/>
                      <wps:spPr>
                        <a:xfrm>
                          <a:off x="0" y="0"/>
                          <a:ext cx="3208655" cy="525780"/>
                        </a:xfrm>
                        <a:prstGeom prst="homePlate">
                          <a:avLst/>
                        </a:prstGeom>
                        <a:solidFill>
                          <a:schemeClr val="accent4">
                            <a:lumMod val="75000"/>
                          </a:schemeClr>
                        </a:solidFill>
                      </wps:spPr>
                      <wps:style>
                        <a:lnRef idx="0">
                          <a:srgbClr val="FFFFFF"/>
                        </a:lnRef>
                        <a:fillRef idx="2">
                          <a:schemeClr val="accent3"/>
                        </a:fillRef>
                        <a:effectRef idx="0">
                          <a:srgbClr val="FFFFFF"/>
                        </a:effectRef>
                        <a:fontRef idx="minor">
                          <a:schemeClr val="dk1"/>
                        </a:fontRef>
                      </wps:style>
                      <wps:txbx>
                        <w:txbxContent>
                          <w:p w14:paraId="19BF0FD4">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Machine Learning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5" type="#_x0000_t15" style="position:absolute;left:0pt;margin-left:180.25pt;margin-top:15.75pt;height:41.4pt;width:252.65pt;z-index:251667456;v-text-anchor:middle;mso-width-relative:page;mso-height-relative:page;" fillcolor="#588E32 [2407]" filled="t" stroked="f" coordsize="21600,21600" o:gfxdata="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a5L0a1wAAAAoBAAAPAAAAAAAAAAEAIAAA&#10;ACIAAABkcnMvZG93bnJldi54bWxQSwECFAAUAAAACACHTuJA2UWo1EYCAACVBAAADgAAAAAAAAAB&#10;ACAAAAAmAQAAZHJzL2Uyb0RvYy54bWxQSwUGAAAAAAYABgBZAQAA3gUAAAAA&#10;" adj="19831">
                <v:fill on="t" focussize="0,0"/>
                <v:stroke on="f"/>
                <v:imagedata o:title=""/>
                <o:lock v:ext="edit" aspectratio="f"/>
                <v:textbox>
                  <w:txbxContent>
                    <w:p w14:paraId="19BF0FD4">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Machine Learning</w:t>
                      </w:r>
                    </w:p>
                  </w:txbxContent>
                </v:textbox>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1238250</wp:posOffset>
                </wp:positionH>
                <wp:positionV relativeFrom="paragraph">
                  <wp:posOffset>184785</wp:posOffset>
                </wp:positionV>
                <wp:extent cx="1050925" cy="563880"/>
                <wp:effectExtent l="0" t="0" r="635" b="0"/>
                <wp:wrapNone/>
                <wp:docPr id="20" name="Rectangles 20"/>
                <wp:cNvGraphicFramePr/>
                <a:graphic xmlns:a="http://schemas.openxmlformats.org/drawingml/2006/main">
                  <a:graphicData uri="http://schemas.microsoft.com/office/word/2010/wordprocessingShape">
                    <wps:wsp>
                      <wps:cNvSpPr/>
                      <wps:spPr>
                        <a:xfrm>
                          <a:off x="0" y="0"/>
                          <a:ext cx="1050925" cy="563880"/>
                        </a:xfrm>
                        <a:prstGeom prst="rect">
                          <a:avLst/>
                        </a:prstGeom>
                      </wps:spPr>
                      <wps:style>
                        <a:lnRef idx="0">
                          <a:srgbClr val="FFFFFF"/>
                        </a:lnRef>
                        <a:fillRef idx="1">
                          <a:prstClr val="black"/>
                        </a:fillRef>
                        <a:effectRef idx="0">
                          <a:srgbClr val="FFFFFF"/>
                        </a:effectRef>
                        <a:fontRef idx="minor">
                          <a:schemeClr val="lt1"/>
                        </a:fontRef>
                      </wps:style>
                      <wps:txbx>
                        <w:txbxContent>
                          <w:p w14:paraId="73BB10E9">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Domain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20" o:spid="_x0000_s1026" o:spt="1" style="position:absolute;left:0pt;margin-left:97.5pt;margin-top:14.55pt;height:44.4pt;width:82.75pt;z-index:251664384;v-text-anchor:middle;mso-width-relative:page;mso-height-relative:page;" fillcolor="#000000" filled="t" stroked="f" coordsize="21600,21600" o:gfxdata="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3+h2jWAAAACgEAAA8AAAAAAAAAAQAgAAAAIgAAAGRycy9kb3ducmV2LnhtbFBL&#10;AQIUABQAAAAIAIdO4kBmEPssMQIAAG8EAAAOAAAAAAAAAAEAIAAAACUBAABkcnMvZTJvRG9jLnht&#10;bFBLBQYAAAAABgAGAFkBAADIBQAAAAA=&#10;">
                <v:fill on="t" focussize="0,0"/>
                <v:stroke on="f"/>
                <v:imagedata o:title=""/>
                <o:lock v:ext="edit" aspectratio="f"/>
                <v:textbox>
                  <w:txbxContent>
                    <w:p w14:paraId="73BB10E9">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Domain</w:t>
                      </w:r>
                    </w:p>
                  </w:txbxContent>
                </v:textbox>
              </v:rect>
            </w:pict>
          </mc:Fallback>
        </mc:AlternateContent>
      </w:r>
      <w:r>
        <w:rPr>
          <w:rFonts w:hint="default"/>
          <w:sz w:val="24"/>
          <w:szCs w:val="24"/>
          <w:lang w:val="en-GB"/>
        </w:rPr>
        <w:t xml:space="preserve">                                              </w:t>
      </w:r>
    </w:p>
    <w:p w14:paraId="0DCC4040">
      <w:pPr>
        <w:rPr>
          <w:rFonts w:hint="default"/>
          <w:sz w:val="24"/>
          <w:szCs w:val="24"/>
          <w:lang w:val="en-GB"/>
        </w:rPr>
      </w:pPr>
      <w:r>
        <w:rPr>
          <w:rFonts w:hint="default"/>
          <w:sz w:val="24"/>
          <w:szCs w:val="24"/>
          <w:lang w:val="en-GB"/>
        </w:rPr>
        <w:t xml:space="preserve">  </w:t>
      </w:r>
    </w:p>
    <w:p w14:paraId="21435D8C">
      <w:pPr>
        <w:rPr>
          <w:sz w:val="24"/>
          <w:szCs w:val="24"/>
        </w:rPr>
      </w:pPr>
    </w:p>
    <w:p w14:paraId="14F325B9">
      <w:pPr>
        <w:rPr>
          <w:sz w:val="24"/>
          <w:szCs w:val="24"/>
        </w:rPr>
      </w:pPr>
      <w:r>
        <w:rPr>
          <w:sz w:val="24"/>
        </w:rPr>
        <mc:AlternateContent>
          <mc:Choice Requires="wps">
            <w:drawing>
              <wp:anchor distT="0" distB="0" distL="114300" distR="114300" simplePos="0" relativeHeight="251665408" behindDoc="0" locked="0" layoutInCell="1" allowOverlap="1">
                <wp:simplePos x="0" y="0"/>
                <wp:positionH relativeFrom="column">
                  <wp:posOffset>1261745</wp:posOffset>
                </wp:positionH>
                <wp:positionV relativeFrom="paragraph">
                  <wp:posOffset>291465</wp:posOffset>
                </wp:positionV>
                <wp:extent cx="1066165" cy="518160"/>
                <wp:effectExtent l="0" t="0" r="635" b="0"/>
                <wp:wrapNone/>
                <wp:docPr id="21" name="Rectangles 21"/>
                <wp:cNvGraphicFramePr/>
                <a:graphic xmlns:a="http://schemas.openxmlformats.org/drawingml/2006/main">
                  <a:graphicData uri="http://schemas.microsoft.com/office/word/2010/wordprocessingShape">
                    <wps:wsp>
                      <wps:cNvSpPr/>
                      <wps:spPr>
                        <a:xfrm>
                          <a:off x="0" y="0"/>
                          <a:ext cx="1066165" cy="518160"/>
                        </a:xfrm>
                        <a:prstGeom prst="rect">
                          <a:avLst/>
                        </a:prstGeom>
                      </wps:spPr>
                      <wps:style>
                        <a:lnRef idx="0">
                          <a:srgbClr val="FFFFFF"/>
                        </a:lnRef>
                        <a:fillRef idx="1">
                          <a:prstClr val="black"/>
                        </a:fillRef>
                        <a:effectRef idx="0">
                          <a:srgbClr val="FFFFFF"/>
                        </a:effectRef>
                        <a:fontRef idx="minor">
                          <a:schemeClr val="lt1"/>
                        </a:fontRef>
                      </wps:style>
                      <wps:txbx>
                        <w:txbxContent>
                          <w:p w14:paraId="41177F98">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Ofiice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21" o:spid="_x0000_s1026" o:spt="1" style="position:absolute;left:0pt;margin-left:99.35pt;margin-top:22.95pt;height:40.8pt;width:83.95pt;z-index:251665408;v-text-anchor:middle;mso-width-relative:page;mso-height-relative:page;" fillcolor="#000000" filled="t" stroked="f" coordsize="21600,21600" o:gfxdata="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djv49gAAAAKAQAADwAAAAAAAAABACAAAAAiAAAAZHJzL2Rvd25yZXYueG1s&#10;UEsBAhQAFAAAAAgAh07iQP3mW0UxAgAAbwQAAA4AAAAAAAAAAQAgAAAAJwEAAGRycy9lMm9Eb2Mu&#10;eG1sUEsFBgAAAAAGAAYAWQEAAMoFAAAAAA==&#10;">
                <v:fill on="t" focussize="0,0"/>
                <v:stroke on="f"/>
                <v:imagedata o:title=""/>
                <o:lock v:ext="edit" aspectratio="f"/>
                <v:textbox>
                  <w:txbxContent>
                    <w:p w14:paraId="41177F98">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Ofiice</w:t>
                      </w:r>
                    </w:p>
                  </w:txbxContent>
                </v:textbox>
              </v:rect>
            </w:pict>
          </mc:Fallback>
        </mc:AlternateContent>
      </w:r>
      <w:r>
        <w:rPr>
          <w:sz w:val="24"/>
        </w:rPr>
        <mc:AlternateContent>
          <mc:Choice Requires="wps">
            <w:drawing>
              <wp:anchor distT="0" distB="0" distL="114300" distR="114300" simplePos="0" relativeHeight="251668480" behindDoc="0" locked="0" layoutInCell="1" allowOverlap="1">
                <wp:simplePos x="0" y="0"/>
                <wp:positionH relativeFrom="column">
                  <wp:posOffset>2312670</wp:posOffset>
                </wp:positionH>
                <wp:positionV relativeFrom="paragraph">
                  <wp:posOffset>299085</wp:posOffset>
                </wp:positionV>
                <wp:extent cx="3298825" cy="518160"/>
                <wp:effectExtent l="0" t="0" r="8255" b="0"/>
                <wp:wrapNone/>
                <wp:docPr id="24" name="Pentagon 24"/>
                <wp:cNvGraphicFramePr/>
                <a:graphic xmlns:a="http://schemas.openxmlformats.org/drawingml/2006/main">
                  <a:graphicData uri="http://schemas.microsoft.com/office/word/2010/wordprocessingShape">
                    <wps:wsp>
                      <wps:cNvSpPr/>
                      <wps:spPr>
                        <a:xfrm>
                          <a:off x="0" y="0"/>
                          <a:ext cx="3298825" cy="518160"/>
                        </a:xfrm>
                        <a:prstGeom prst="homePlate">
                          <a:avLst/>
                        </a:prstGeom>
                        <a:solidFill>
                          <a:schemeClr val="accent4">
                            <a:lumMod val="75000"/>
                          </a:schemeClr>
                        </a:solidFill>
                      </wps:spPr>
                      <wps:style>
                        <a:lnRef idx="0">
                          <a:srgbClr val="FFFFFF"/>
                        </a:lnRef>
                        <a:fillRef idx="2">
                          <a:schemeClr val="accent3"/>
                        </a:fillRef>
                        <a:effectRef idx="0">
                          <a:srgbClr val="FFFFFF"/>
                        </a:effectRef>
                        <a:fontRef idx="minor">
                          <a:schemeClr val="dk1"/>
                        </a:fontRef>
                      </wps:style>
                      <wps:txbx>
                        <w:txbxContent>
                          <w:p w14:paraId="7D7ED956">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Devsphere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5" type="#_x0000_t15" style="position:absolute;left:0pt;margin-left:182.1pt;margin-top:23.55pt;height:40.8pt;width:259.75pt;z-index:251668480;v-text-anchor:middle;mso-width-relative:page;mso-height-relative:page;" fillcolor="#588E32 [2407]" filled="t" stroked="f" coordsize="21600,21600" o:gfxdata="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OUv2ODZAAAACgEAAA8AAAAAAAAAAQAg&#10;AAAAIgAAAGRycy9kb3ducmV2LnhtbFBLAQIUABQAAAAIAIdO4kBixvJnRgIAAJUEAAAOAAAAAAAA&#10;AAEAIAAAACgBAABkcnMvZTJvRG9jLnhtbFBLBQYAAAAABgAGAFkBAADgBQAAAAA=&#10;" adj="19904">
                <v:fill on="t" focussize="0,0"/>
                <v:stroke on="f"/>
                <v:imagedata o:title=""/>
                <o:lock v:ext="edit" aspectratio="f"/>
                <v:textbox>
                  <w:txbxContent>
                    <w:p w14:paraId="7D7ED956">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Devsphere</w:t>
                      </w:r>
                    </w:p>
                  </w:txbxContent>
                </v:textbox>
              </v:shape>
            </w:pict>
          </mc:Fallback>
        </mc:AlternateContent>
      </w:r>
    </w:p>
    <w:p w14:paraId="23DD6512">
      <w:pPr>
        <w:rPr>
          <w:sz w:val="24"/>
          <w:szCs w:val="24"/>
        </w:rPr>
      </w:pPr>
    </w:p>
    <w:p w14:paraId="0F430156">
      <w:pPr>
        <w:rPr>
          <w:sz w:val="24"/>
          <w:szCs w:val="24"/>
        </w:rPr>
      </w:pPr>
    </w:p>
    <w:p w14:paraId="7EF148ED">
      <w:pPr>
        <w:rPr>
          <w:sz w:val="24"/>
          <w:szCs w:val="24"/>
        </w:rPr>
      </w:pPr>
    </w:p>
    <w:p w14:paraId="40A32BE4">
      <w:pPr>
        <w:rPr>
          <w:sz w:val="24"/>
          <w:szCs w:val="24"/>
        </w:rPr>
      </w:pPr>
      <w:r>
        <w:rPr>
          <w:sz w:val="24"/>
        </w:rPr>
        <mc:AlternateContent>
          <mc:Choice Requires="wps">
            <w:drawing>
              <wp:anchor distT="0" distB="0" distL="114300" distR="114300" simplePos="0" relativeHeight="251669504" behindDoc="0" locked="0" layoutInCell="1" allowOverlap="1">
                <wp:simplePos x="0" y="0"/>
                <wp:positionH relativeFrom="column">
                  <wp:posOffset>2244090</wp:posOffset>
                </wp:positionH>
                <wp:positionV relativeFrom="paragraph">
                  <wp:posOffset>19050</wp:posOffset>
                </wp:positionV>
                <wp:extent cx="3329940" cy="609600"/>
                <wp:effectExtent l="0" t="0" r="7620" b="0"/>
                <wp:wrapNone/>
                <wp:docPr id="25" name="Pentagon 25"/>
                <wp:cNvGraphicFramePr/>
                <a:graphic xmlns:a="http://schemas.openxmlformats.org/drawingml/2006/main">
                  <a:graphicData uri="http://schemas.microsoft.com/office/word/2010/wordprocessingShape">
                    <wps:wsp>
                      <wps:cNvSpPr/>
                      <wps:spPr>
                        <a:xfrm>
                          <a:off x="0" y="0"/>
                          <a:ext cx="3329940" cy="609600"/>
                        </a:xfrm>
                        <a:prstGeom prst="homePlate">
                          <a:avLst/>
                        </a:prstGeom>
                        <a:solidFill>
                          <a:schemeClr val="accent4">
                            <a:lumMod val="75000"/>
                          </a:schemeClr>
                        </a:solidFill>
                      </wps:spPr>
                      <wps:style>
                        <a:lnRef idx="0">
                          <a:srgbClr val="FFFFFF"/>
                        </a:lnRef>
                        <a:fillRef idx="2">
                          <a:schemeClr val="accent3"/>
                        </a:fillRef>
                        <a:effectRef idx="0">
                          <a:srgbClr val="FFFFFF"/>
                        </a:effectRef>
                        <a:fontRef idx="minor">
                          <a:schemeClr val="dk1"/>
                        </a:fontRef>
                      </wps:style>
                      <wps:txbx>
                        <w:txbxContent>
                          <w:p w14:paraId="7EDD781D">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16/10/2026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5" type="#_x0000_t15" style="position:absolute;left:0pt;margin-left:176.7pt;margin-top:1.5pt;height:48pt;width:262.2pt;z-index:251669504;v-text-anchor:middle;mso-width-relative:page;mso-height-relative:page;" fillcolor="#588E32 [2407]" filled="t" stroked="f" coordsize="21600,21600" o:gfxdata="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pSHhfYAAAACAEAAA8AAAAAAAAAAQAgAAAA&#10;IgAAAGRycy9kb3ducmV2LnhtbFBLAQIUABQAAAAIAIdO4kCdxUzMRAIAAJUEAAAOAAAAAAAAAAEA&#10;IAAAACcBAABkcnMvZTJvRG9jLnhtbFBLBQYAAAAABgAGAFkBAADdBQAAAAA=&#10;" adj="19623">
                <v:fill on="t" focussize="0,0"/>
                <v:stroke on="f"/>
                <v:imagedata o:title=""/>
                <o:lock v:ext="edit" aspectratio="f"/>
                <v:textbox>
                  <w:txbxContent>
                    <w:p w14:paraId="7EDD781D">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16/10/2026</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1261110</wp:posOffset>
                </wp:positionH>
                <wp:positionV relativeFrom="paragraph">
                  <wp:posOffset>34290</wp:posOffset>
                </wp:positionV>
                <wp:extent cx="998220" cy="594360"/>
                <wp:effectExtent l="0" t="0" r="7620" b="0"/>
                <wp:wrapNone/>
                <wp:docPr id="22" name="Rectangles 22"/>
                <wp:cNvGraphicFramePr/>
                <a:graphic xmlns:a="http://schemas.openxmlformats.org/drawingml/2006/main">
                  <a:graphicData uri="http://schemas.microsoft.com/office/word/2010/wordprocessingShape">
                    <wps:wsp>
                      <wps:cNvSpPr/>
                      <wps:spPr>
                        <a:xfrm>
                          <a:off x="0" y="0"/>
                          <a:ext cx="998220" cy="594360"/>
                        </a:xfrm>
                        <a:prstGeom prst="rect">
                          <a:avLst/>
                        </a:prstGeom>
                      </wps:spPr>
                      <wps:style>
                        <a:lnRef idx="0">
                          <a:srgbClr val="FFFFFF"/>
                        </a:lnRef>
                        <a:fillRef idx="1">
                          <a:prstClr val="black"/>
                        </a:fillRef>
                        <a:effectRef idx="0">
                          <a:srgbClr val="FFFFFF"/>
                        </a:effectRef>
                        <a:fontRef idx="minor">
                          <a:schemeClr val="lt1"/>
                        </a:fontRef>
                      </wps:style>
                      <wps:txbx>
                        <w:txbxContent>
                          <w:p w14:paraId="3DA9A168">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Date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22" o:spid="_x0000_s1026" o:spt="1" style="position:absolute;left:0pt;margin-left:99.3pt;margin-top:2.7pt;height:46.8pt;width:78.6pt;z-index:251666432;v-text-anchor:middle;mso-width-relative:page;mso-height-relative:page;" fillcolor="#000000" filled="t" stroked="f" coordsize="21600,21600" o:gfxdata="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zy3fqtUAAAAIAQAADwAAAAAAAAABACAAAAAiAAAAZHJzL2Rvd25yZXYueG1sUEsB&#10;AhQAFAAAAAgAh07iQCG1D5wxAgAAbgQAAA4AAAAAAAAAAQAgAAAAJAEAAGRycy9lMm9Eb2MueG1s&#10;UEsFBgAAAAAGAAYAWQEAAMcFAAAAAA==&#10;">
                <v:fill on="t" focussize="0,0"/>
                <v:stroke on="f"/>
                <v:imagedata o:title=""/>
                <o:lock v:ext="edit" aspectratio="f"/>
                <v:textbox>
                  <w:txbxContent>
                    <w:p w14:paraId="3DA9A168">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Date</w:t>
                      </w:r>
                    </w:p>
                  </w:txbxContent>
                </v:textbox>
              </v:rect>
            </w:pict>
          </mc:Fallback>
        </mc:AlternateContent>
      </w:r>
    </w:p>
    <w:p w14:paraId="206AC35D">
      <w:pPr>
        <w:rPr>
          <w:sz w:val="24"/>
          <w:szCs w:val="24"/>
        </w:rPr>
      </w:pPr>
    </w:p>
    <w:p w14:paraId="4380BD21">
      <w:pPr>
        <w:rPr>
          <w:sz w:val="24"/>
          <w:szCs w:val="24"/>
        </w:rPr>
      </w:pPr>
    </w:p>
    <w:p w14:paraId="4255D857">
      <w:pPr>
        <w:rPr>
          <w:sz w:val="24"/>
          <w:szCs w:val="24"/>
        </w:rPr>
      </w:pPr>
    </w:p>
    <w:p w14:paraId="2632E39E">
      <w:pPr>
        <w:rPr>
          <w:sz w:val="24"/>
          <w:szCs w:val="24"/>
        </w:rPr>
      </w:pPr>
    </w:p>
    <w:p w14:paraId="5A20D177">
      <w:pPr>
        <w:rPr>
          <w:sz w:val="24"/>
          <w:szCs w:val="24"/>
        </w:rPr>
      </w:pPr>
    </w:p>
    <w:p w14:paraId="3664B350">
      <w:pPr>
        <w:rPr>
          <w:sz w:val="24"/>
          <w:szCs w:val="24"/>
        </w:rPr>
      </w:pPr>
    </w:p>
    <w:p w14:paraId="687E5C87">
      <w:pPr>
        <w:rPr>
          <w:sz w:val="24"/>
          <w:szCs w:val="24"/>
        </w:rPr>
      </w:pPr>
    </w:p>
    <w:p w14:paraId="137F1359">
      <w:pPr>
        <w:bidi w:val="0"/>
        <w:ind w:firstLine="1761" w:firstLineChars="550"/>
        <w:rPr>
          <w:rFonts w:hint="default" w:ascii="Times New Roman" w:hAnsi="Times New Roman" w:cs="Times New Roman"/>
          <w:b/>
          <w:bCs/>
          <w:sz w:val="32"/>
          <w:szCs w:val="32"/>
          <w:highlight w:val="green"/>
        </w:rPr>
      </w:pPr>
      <w:r>
        <w:rPr>
          <w:rFonts w:hint="default" w:ascii="Times New Roman" w:hAnsi="Times New Roman" w:cs="Times New Roman"/>
          <w:b/>
          <w:bCs/>
          <w:sz w:val="32"/>
          <w:szCs w:val="32"/>
          <w:highlight w:val="green"/>
        </w:rPr>
        <w:t>DEVSPHERE AI &amp; ML INTERNSHIP</w:t>
      </w:r>
    </w:p>
    <w:p w14:paraId="7BFCDC5F">
      <w:pPr>
        <w:bidi w:val="0"/>
        <w:ind w:firstLine="1761" w:firstLineChars="550"/>
        <w:rPr>
          <w:rFonts w:hint="default" w:ascii="Times New Roman" w:hAnsi="Times New Roman" w:cs="Times New Roman"/>
          <w:b/>
          <w:bCs/>
          <w:sz w:val="32"/>
          <w:szCs w:val="32"/>
          <w:highlight w:val="green"/>
        </w:rPr>
      </w:pPr>
    </w:p>
    <w:p w14:paraId="166418A8">
      <w:pPr>
        <w:bidi w:val="0"/>
        <w:rPr>
          <w:rFonts w:hint="default" w:ascii="Times New Roman" w:hAnsi="Times New Roman" w:cs="Times New Roman"/>
          <w:b/>
          <w:bCs/>
          <w:sz w:val="28"/>
          <w:szCs w:val="28"/>
          <w:highlight w:val="green"/>
          <w:lang w:val="en-US"/>
        </w:rPr>
      </w:pPr>
      <w:r>
        <w:rPr>
          <w:rFonts w:hint="default" w:ascii="Times New Roman" w:hAnsi="Times New Roman" w:cs="Times New Roman"/>
          <w:b/>
          <w:bCs/>
          <w:sz w:val="28"/>
          <w:szCs w:val="28"/>
          <w:highlight w:val="green"/>
        </w:rPr>
        <w:t>BREAST CANCER DIAGNOSTIC PREDICTION SYSTEM</w:t>
      </w:r>
      <w:r>
        <w:rPr>
          <w:rFonts w:hint="default" w:ascii="Times New Roman" w:hAnsi="Times New Roman" w:cs="Times New Roman"/>
          <w:b/>
          <w:bCs/>
          <w:sz w:val="28"/>
          <w:szCs w:val="28"/>
          <w:highlight w:val="green"/>
          <w:lang w:val="en-US"/>
        </w:rPr>
        <w:t>:</w:t>
      </w:r>
    </w:p>
    <w:p w14:paraId="543CCEB7">
      <w:pPr>
        <w:bidi w:val="0"/>
        <w:rPr>
          <w:rFonts w:hint="default" w:ascii="Times New Roman" w:hAnsi="Times New Roman" w:cs="Times New Roman"/>
          <w:sz w:val="24"/>
          <w:szCs w:val="24"/>
        </w:rPr>
      </w:pPr>
    </w:p>
    <w:p w14:paraId="1ABBADE7">
      <w:pPr>
        <w:bidi w:val="0"/>
        <w:rPr>
          <w:rFonts w:hint="default" w:ascii="Times New Roman" w:hAnsi="Times New Roman" w:cs="Times New Roman"/>
          <w:b/>
          <w:bCs/>
          <w:sz w:val="28"/>
          <w:szCs w:val="28"/>
          <w:highlight w:val="green"/>
          <w:lang w:val="en-US"/>
        </w:rPr>
      </w:pPr>
      <w:r>
        <w:rPr>
          <w:rFonts w:hint="default" w:ascii="Times New Roman" w:hAnsi="Times New Roman" w:cs="Times New Roman"/>
          <w:b/>
          <w:bCs/>
          <w:sz w:val="28"/>
          <w:szCs w:val="28"/>
          <w:highlight w:val="green"/>
        </w:rPr>
        <w:t>1. Abstract</w:t>
      </w:r>
      <w:r>
        <w:rPr>
          <w:rFonts w:hint="default" w:ascii="Times New Roman" w:hAnsi="Times New Roman" w:cs="Times New Roman"/>
          <w:b/>
          <w:bCs/>
          <w:sz w:val="28"/>
          <w:szCs w:val="28"/>
          <w:highlight w:val="green"/>
          <w:lang w:val="en-US"/>
        </w:rPr>
        <w:t xml:space="preserve"> :</w:t>
      </w:r>
    </w:p>
    <w:p w14:paraId="303F961F">
      <w:pPr>
        <w:bidi w:val="0"/>
        <w:rPr>
          <w:rFonts w:hint="default" w:ascii="Times New Roman" w:hAnsi="Times New Roman" w:cs="Times New Roman"/>
          <w:sz w:val="24"/>
          <w:szCs w:val="24"/>
        </w:rPr>
      </w:pPr>
      <w:r>
        <w:rPr>
          <w:rFonts w:hint="default" w:ascii="Times New Roman" w:hAnsi="Times New Roman" w:cs="Times New Roman"/>
          <w:sz w:val="24"/>
          <w:szCs w:val="24"/>
        </w:rPr>
        <w:t>The Breast Cancer Diagnostic Prediction System is an end-to-end machine learning project developed for the Week 6 final project of the DevSphere AI &amp; Machine Learning Internship. The purpose of this project is to demonstrate how a machine learning workflow can be designed, trained, evaluated, visualized, and integrated into an interactive application.</w:t>
      </w:r>
    </w:p>
    <w:p w14:paraId="79BB7619">
      <w:pPr>
        <w:bidi w:val="0"/>
        <w:rPr>
          <w:rFonts w:hint="default" w:ascii="Times New Roman" w:hAnsi="Times New Roman" w:cs="Times New Roman"/>
          <w:sz w:val="24"/>
          <w:szCs w:val="24"/>
        </w:rPr>
      </w:pPr>
      <w:r>
        <w:rPr>
          <w:rFonts w:hint="default" w:ascii="Times New Roman" w:hAnsi="Times New Roman" w:cs="Times New Roman"/>
          <w:sz w:val="24"/>
          <w:szCs w:val="24"/>
        </w:rPr>
        <w:t>The project uses the Breast Cancer Wisconsin dataset available through Scikit-learn. It contains 569 observations and 30 numerical input features associated with two original dataset classes: malignant and benign.</w:t>
      </w:r>
    </w:p>
    <w:p w14:paraId="275FCA84">
      <w:pPr>
        <w:bidi w:val="0"/>
        <w:rPr>
          <w:rFonts w:hint="default" w:ascii="Times New Roman" w:hAnsi="Times New Roman" w:cs="Times New Roman"/>
          <w:sz w:val="24"/>
          <w:szCs w:val="24"/>
        </w:rPr>
      </w:pPr>
      <w:r>
        <w:rPr>
          <w:rFonts w:hint="default" w:ascii="Times New Roman" w:hAnsi="Times New Roman" w:cs="Times New Roman"/>
          <w:sz w:val="24"/>
          <w:szCs w:val="24"/>
        </w:rPr>
        <w:t>The implementation covers dataset exploration, data preprocessing, training and testing data separation, Logistic Regression and Random Forest model development, performance comparison, hyperparameter optimization, model evaluation, and graphical visualization. GridSearchCV is used to tune Logistic Regression through five-fold cross-validation. The selected estimator is then evaluated on a separate test set.</w:t>
      </w:r>
    </w:p>
    <w:p w14:paraId="178E50D3">
      <w:pPr>
        <w:bidi w:val="0"/>
        <w:rPr>
          <w:rFonts w:hint="default" w:ascii="Times New Roman" w:hAnsi="Times New Roman" w:cs="Times New Roman"/>
          <w:sz w:val="24"/>
          <w:szCs w:val="24"/>
        </w:rPr>
      </w:pPr>
      <w:r>
        <w:rPr>
          <w:rFonts w:hint="default" w:ascii="Times New Roman" w:hAnsi="Times New Roman" w:cs="Times New Roman"/>
          <w:sz w:val="24"/>
          <w:szCs w:val="24"/>
        </w:rPr>
        <w:t>A Streamlit application provides an interface for entering numerical feature measurements and displaying the model's predicted class and estimated class probabilities. The project also generates a serialized model, evaluation reports, a model comparison table, a confusion matrix, and an ROC curve.</w:t>
      </w:r>
    </w:p>
    <w:p w14:paraId="4CAA30F7">
      <w:pPr>
        <w:bidi w:val="0"/>
        <w:rPr>
          <w:rFonts w:hint="default" w:ascii="Times New Roman" w:hAnsi="Times New Roman" w:cs="Times New Roman"/>
          <w:sz w:val="24"/>
          <w:szCs w:val="24"/>
        </w:rPr>
      </w:pPr>
      <w:r>
        <w:rPr>
          <w:rFonts w:hint="default" w:ascii="Times New Roman" w:hAnsi="Times New Roman" w:cs="Times New Roman"/>
          <w:b/>
          <w:bCs/>
          <w:sz w:val="24"/>
          <w:szCs w:val="24"/>
        </w:rPr>
        <w:t>Disclaimer:</w:t>
      </w:r>
      <w:r>
        <w:rPr>
          <w:rFonts w:hint="default" w:ascii="Times New Roman" w:hAnsi="Times New Roman" w:cs="Times New Roman"/>
          <w:sz w:val="24"/>
          <w:szCs w:val="24"/>
        </w:rPr>
        <w:t xml:space="preserve"> This project is strictly for educational purposes. It is not clinically validated and must not be used for medical diagnosis, treatment, or patient-management decisions.</w:t>
      </w:r>
    </w:p>
    <w:p w14:paraId="35A73C09">
      <w:pPr>
        <w:bidi w:val="0"/>
        <w:rPr>
          <w:rFonts w:hint="default" w:ascii="Times New Roman" w:hAnsi="Times New Roman" w:cs="Times New Roman"/>
          <w:b/>
          <w:bCs/>
          <w:sz w:val="28"/>
          <w:szCs w:val="28"/>
          <w:highlight w:val="green"/>
        </w:rPr>
      </w:pPr>
    </w:p>
    <w:p w14:paraId="7EA28455">
      <w:pPr>
        <w:bidi w:val="0"/>
        <w:rPr>
          <w:rFonts w:hint="default" w:ascii="Times New Roman" w:hAnsi="Times New Roman" w:cs="Times New Roman"/>
          <w:b/>
          <w:bCs/>
          <w:sz w:val="28"/>
          <w:szCs w:val="28"/>
          <w:highlight w:val="green"/>
          <w:lang w:val="en-US"/>
        </w:rPr>
      </w:pPr>
      <w:r>
        <w:rPr>
          <w:rFonts w:hint="default" w:ascii="Times New Roman" w:hAnsi="Times New Roman" w:cs="Times New Roman"/>
          <w:b/>
          <w:bCs/>
          <w:sz w:val="28"/>
          <w:szCs w:val="28"/>
          <w:highlight w:val="green"/>
        </w:rPr>
        <w:t>2. Introduction</w:t>
      </w:r>
      <w:r>
        <w:rPr>
          <w:rFonts w:hint="default" w:ascii="Times New Roman" w:hAnsi="Times New Roman" w:cs="Times New Roman"/>
          <w:b/>
          <w:bCs/>
          <w:sz w:val="28"/>
          <w:szCs w:val="28"/>
          <w:highlight w:val="green"/>
          <w:lang w:val="en-US"/>
        </w:rPr>
        <w:t xml:space="preserve"> :</w:t>
      </w:r>
    </w:p>
    <w:p w14:paraId="1DB210DF">
      <w:pPr>
        <w:bidi w:val="0"/>
        <w:rPr>
          <w:rFonts w:hint="default" w:ascii="Times New Roman" w:hAnsi="Times New Roman" w:cs="Times New Roman"/>
          <w:sz w:val="24"/>
          <w:szCs w:val="24"/>
        </w:rPr>
      </w:pPr>
      <w:r>
        <w:rPr>
          <w:rFonts w:hint="default" w:ascii="Times New Roman" w:hAnsi="Times New Roman" w:cs="Times New Roman"/>
          <w:sz w:val="24"/>
          <w:szCs w:val="24"/>
        </w:rPr>
        <w:t>Machine learning is a branch of artificial intelligence that enables computer systems to learn patterns from data and use those patterns to make predictions. Classification is a supervised learning task in which observations are assigned to predefined categories using their input features.</w:t>
      </w:r>
    </w:p>
    <w:p w14:paraId="5DCF838F">
      <w:pPr>
        <w:bidi w:val="0"/>
        <w:rPr>
          <w:rFonts w:hint="default" w:ascii="Times New Roman" w:hAnsi="Times New Roman" w:cs="Times New Roman"/>
          <w:sz w:val="24"/>
          <w:szCs w:val="24"/>
        </w:rPr>
      </w:pPr>
      <w:r>
        <w:rPr>
          <w:rFonts w:hint="default" w:ascii="Times New Roman" w:hAnsi="Times New Roman" w:cs="Times New Roman"/>
          <w:sz w:val="24"/>
          <w:szCs w:val="24"/>
        </w:rPr>
        <w:t>This project applies binary classification to the Breast Cancer Wisconsin dataset. Each observation contains numerical measurements describing characteristics of cell nuclei, while the associated target indicates one of two dataset classes.</w:t>
      </w:r>
    </w:p>
    <w:p w14:paraId="0A205B80">
      <w:pPr>
        <w:bidi w:val="0"/>
        <w:rPr>
          <w:rFonts w:hint="default" w:ascii="Times New Roman" w:hAnsi="Times New Roman" w:cs="Times New Roman"/>
          <w:sz w:val="24"/>
          <w:szCs w:val="24"/>
        </w:rPr>
      </w:pPr>
    </w:p>
    <w:p w14:paraId="7BF734CA">
      <w:pPr>
        <w:bidi w:val="0"/>
        <w:rPr>
          <w:rFonts w:hint="default" w:ascii="Times New Roman" w:hAnsi="Times New Roman" w:cs="Times New Roman"/>
          <w:b/>
          <w:bCs/>
          <w:sz w:val="28"/>
          <w:szCs w:val="28"/>
          <w:highlight w:val="green"/>
          <w:lang w:val="en-US"/>
        </w:rPr>
      </w:pPr>
      <w:r>
        <w:rPr>
          <w:rFonts w:hint="default" w:ascii="Times New Roman" w:hAnsi="Times New Roman" w:cs="Times New Roman"/>
          <w:b/>
          <w:bCs/>
          <w:sz w:val="28"/>
          <w:szCs w:val="28"/>
          <w:highlight w:val="green"/>
        </w:rPr>
        <w:t>3. Problem Statement</w:t>
      </w:r>
      <w:r>
        <w:rPr>
          <w:rFonts w:hint="default" w:ascii="Times New Roman" w:hAnsi="Times New Roman" w:cs="Times New Roman"/>
          <w:b/>
          <w:bCs/>
          <w:sz w:val="28"/>
          <w:szCs w:val="28"/>
          <w:highlight w:val="green"/>
          <w:lang w:val="en-US"/>
        </w:rPr>
        <w:t xml:space="preserve"> :</w:t>
      </w:r>
    </w:p>
    <w:p w14:paraId="70FE791F">
      <w:pPr>
        <w:bidi w:val="0"/>
        <w:rPr>
          <w:rFonts w:hint="default" w:ascii="Times New Roman" w:hAnsi="Times New Roman" w:cs="Times New Roman"/>
          <w:sz w:val="24"/>
          <w:szCs w:val="24"/>
        </w:rPr>
      </w:pPr>
      <w:r>
        <w:rPr>
          <w:rFonts w:hint="default" w:ascii="Times New Roman" w:hAnsi="Times New Roman" w:cs="Times New Roman"/>
          <w:sz w:val="24"/>
          <w:szCs w:val="24"/>
        </w:rPr>
        <w:t>A complete machine learning prediction system requires more than generating a classification. The data must be inspected and prepared, appropriate models must be trained, performance must be measured on unseen observations, and the results must be presented in a clear and reproducible manner.</w:t>
      </w:r>
    </w:p>
    <w:p w14:paraId="49E4331E">
      <w:pPr>
        <w:bidi w:val="0"/>
        <w:rPr>
          <w:rFonts w:hint="default" w:ascii="Times New Roman" w:hAnsi="Times New Roman" w:cs="Times New Roman"/>
          <w:sz w:val="24"/>
          <w:szCs w:val="24"/>
        </w:rPr>
      </w:pPr>
      <w:r>
        <w:rPr>
          <w:rFonts w:hint="default" w:ascii="Times New Roman" w:hAnsi="Times New Roman" w:cs="Times New Roman"/>
          <w:sz w:val="24"/>
          <w:szCs w:val="24"/>
        </w:rPr>
        <w:t>The objective of this project is to develop a structured binary classification system that demonstrates these processes using an established dataset. The project also aims to provide an interactive interface through which numerical measurements can be entered and processed by a saved machine learning model.</w:t>
      </w:r>
    </w:p>
    <w:p w14:paraId="1D04398B">
      <w:pPr>
        <w:bidi w:val="0"/>
        <w:rPr>
          <w:rFonts w:hint="default" w:ascii="Times New Roman" w:hAnsi="Times New Roman" w:cs="Times New Roman"/>
          <w:sz w:val="24"/>
          <w:szCs w:val="24"/>
        </w:rPr>
      </w:pPr>
    </w:p>
    <w:p w14:paraId="24C480B6">
      <w:pPr>
        <w:bidi w:val="0"/>
        <w:rPr>
          <w:rFonts w:hint="default" w:ascii="Times New Roman" w:hAnsi="Times New Roman" w:cs="Times New Roman"/>
          <w:b/>
          <w:bCs/>
          <w:sz w:val="28"/>
          <w:szCs w:val="28"/>
          <w:highlight w:val="green"/>
          <w:lang w:val="en-US"/>
        </w:rPr>
      </w:pPr>
      <w:r>
        <w:rPr>
          <w:rFonts w:hint="default" w:ascii="Times New Roman" w:hAnsi="Times New Roman" w:cs="Times New Roman"/>
          <w:b/>
          <w:bCs/>
          <w:sz w:val="28"/>
          <w:szCs w:val="28"/>
          <w:highlight w:val="green"/>
        </w:rPr>
        <w:t>4. Project Objectives</w:t>
      </w:r>
      <w:r>
        <w:rPr>
          <w:rFonts w:hint="default" w:ascii="Times New Roman" w:hAnsi="Times New Roman" w:cs="Times New Roman"/>
          <w:b/>
          <w:bCs/>
          <w:sz w:val="28"/>
          <w:szCs w:val="28"/>
          <w:highlight w:val="green"/>
          <w:lang w:val="en-US"/>
        </w:rPr>
        <w:t xml:space="preserve"> :</w:t>
      </w:r>
    </w:p>
    <w:p w14:paraId="5E262CE3">
      <w:pPr>
        <w:bidi w:val="0"/>
        <w:rPr>
          <w:rFonts w:hint="default" w:ascii="Times New Roman" w:hAnsi="Times New Roman" w:cs="Times New Roman"/>
          <w:sz w:val="24"/>
          <w:szCs w:val="24"/>
        </w:rPr>
      </w:pPr>
    </w:p>
    <w:p w14:paraId="3ECB13FA">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Load and inspect a real-world classification dataset.</w:t>
      </w:r>
    </w:p>
    <w:p w14:paraId="3FBA65A2">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Examine the dataset's dimensions, feature types, descriptive statistics, and class distribution.</w:t>
      </w:r>
    </w:p>
    <w:p w14:paraId="2B257470">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Detect and handle missing or infinite numerical values.</w:t>
      </w:r>
    </w:p>
    <w:p w14:paraId="69A1B3D9">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Divide the dataset into training and testing subsets.</w:t>
      </w:r>
    </w:p>
    <w:p w14:paraId="562086CE">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Train Logistic Regression and Random Forest classifiers.</w:t>
      </w:r>
    </w:p>
    <w:p w14:paraId="33D719D5">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Compare the models using multiple classification metrics.</w:t>
      </w:r>
    </w:p>
    <w:p w14:paraId="6609EFFE">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Optimize Logistic Regression hyperparameters using GridSearchCV.</w:t>
      </w:r>
    </w:p>
    <w:p w14:paraId="6A3F821E">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Evaluate the selected model on a held-out test set.</w:t>
      </w:r>
    </w:p>
    <w:p w14:paraId="63AC7FAE">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Generate a model comparison chart, confusion matrix, and ROC curve.</w:t>
      </w:r>
    </w:p>
    <w:p w14:paraId="68BA62C9">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Save the trained model and evaluation outputs.</w:t>
      </w:r>
    </w:p>
    <w:p w14:paraId="2075A45D">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Develop an interactive Streamlit prediction application.</w:t>
      </w:r>
    </w:p>
    <w:p w14:paraId="6D0C3ACE">
      <w:pPr>
        <w:bidi w:val="0"/>
        <w:rPr>
          <w:rFonts w:hint="default" w:ascii="Times New Roman" w:hAnsi="Times New Roman" w:cs="Times New Roman"/>
          <w:sz w:val="24"/>
          <w:szCs w:val="24"/>
        </w:rPr>
      </w:pPr>
    </w:p>
    <w:p w14:paraId="295DD735">
      <w:pPr>
        <w:bidi w:val="0"/>
        <w:rPr>
          <w:rFonts w:hint="default" w:ascii="Times New Roman" w:hAnsi="Times New Roman" w:cs="Times New Roman"/>
          <w:b/>
          <w:bCs/>
          <w:sz w:val="28"/>
          <w:szCs w:val="28"/>
          <w:highlight w:val="green"/>
          <w:lang w:val="en-US"/>
        </w:rPr>
      </w:pPr>
      <w:r>
        <w:rPr>
          <w:rFonts w:hint="default" w:ascii="Times New Roman" w:hAnsi="Times New Roman" w:cs="Times New Roman"/>
          <w:b/>
          <w:bCs/>
          <w:sz w:val="28"/>
          <w:szCs w:val="28"/>
          <w:highlight w:val="green"/>
        </w:rPr>
        <w:t>5. Project Scope</w:t>
      </w:r>
      <w:r>
        <w:rPr>
          <w:rFonts w:hint="default" w:ascii="Times New Roman" w:hAnsi="Times New Roman" w:cs="Times New Roman"/>
          <w:b/>
          <w:bCs/>
          <w:sz w:val="28"/>
          <w:szCs w:val="28"/>
          <w:highlight w:val="green"/>
          <w:lang w:val="en-US"/>
        </w:rPr>
        <w:t xml:space="preserve"> :</w:t>
      </w:r>
    </w:p>
    <w:p w14:paraId="472C5EA8">
      <w:pPr>
        <w:bidi w:val="0"/>
        <w:rPr>
          <w:rFonts w:hint="default" w:ascii="Times New Roman" w:hAnsi="Times New Roman" w:cs="Times New Roman"/>
          <w:sz w:val="24"/>
          <w:szCs w:val="24"/>
        </w:rPr>
      </w:pPr>
      <w:r>
        <w:rPr>
          <w:rFonts w:hint="default" w:ascii="Times New Roman" w:hAnsi="Times New Roman" w:cs="Times New Roman"/>
          <w:sz w:val="24"/>
          <w:szCs w:val="24"/>
        </w:rPr>
        <w:t>The project covers supervised binary classification, numerical data preprocessing, model training, model comparison, hyperparameter optimization, performance evaluation, visualization, model serialization, and interactive prediction.</w:t>
      </w:r>
    </w:p>
    <w:p w14:paraId="6BCB6980">
      <w:pPr>
        <w:bidi w:val="0"/>
        <w:rPr>
          <w:rFonts w:hint="default" w:ascii="Times New Roman" w:hAnsi="Times New Roman" w:cs="Times New Roman"/>
          <w:sz w:val="24"/>
          <w:szCs w:val="24"/>
        </w:rPr>
      </w:pPr>
      <w:r>
        <w:rPr>
          <w:rFonts w:hint="default" w:ascii="Times New Roman" w:hAnsi="Times New Roman" w:cs="Times New Roman"/>
          <w:sz w:val="24"/>
          <w:szCs w:val="24"/>
        </w:rPr>
        <w:t>The implementation is intended to demonstrate machine learning development practices. It does not include clinical validation, hospital-system integration, patient-record management, or real-world medical decision support.</w:t>
      </w:r>
    </w:p>
    <w:p w14:paraId="51BBF6C9">
      <w:pPr>
        <w:bidi w:val="0"/>
        <w:rPr>
          <w:rFonts w:hint="default" w:ascii="Times New Roman" w:hAnsi="Times New Roman" w:cs="Times New Roman"/>
          <w:sz w:val="24"/>
          <w:szCs w:val="24"/>
        </w:rPr>
      </w:pPr>
    </w:p>
    <w:p w14:paraId="62279D31">
      <w:pPr>
        <w:bidi w:val="0"/>
        <w:rPr>
          <w:rFonts w:hint="default" w:ascii="Times New Roman" w:hAnsi="Times New Roman" w:cs="Times New Roman"/>
          <w:b/>
          <w:bCs/>
          <w:sz w:val="28"/>
          <w:szCs w:val="28"/>
          <w:highlight w:val="green"/>
          <w:lang w:val="en-US"/>
        </w:rPr>
      </w:pPr>
      <w:r>
        <w:rPr>
          <w:rFonts w:hint="default" w:ascii="Times New Roman" w:hAnsi="Times New Roman" w:cs="Times New Roman"/>
          <w:b/>
          <w:bCs/>
          <w:sz w:val="28"/>
          <w:szCs w:val="28"/>
          <w:highlight w:val="green"/>
        </w:rPr>
        <w:t>6. Dataset Description</w:t>
      </w:r>
      <w:r>
        <w:rPr>
          <w:rFonts w:hint="default" w:ascii="Times New Roman" w:hAnsi="Times New Roman" w:cs="Times New Roman"/>
          <w:b/>
          <w:bCs/>
          <w:sz w:val="28"/>
          <w:szCs w:val="28"/>
          <w:highlight w:val="green"/>
          <w:lang w:val="en-US"/>
        </w:rPr>
        <w:t xml:space="preserve"> :</w:t>
      </w:r>
    </w:p>
    <w:p w14:paraId="2810E924">
      <w:pPr>
        <w:bidi w:val="0"/>
        <w:rPr>
          <w:rFonts w:hint="default" w:ascii="Times New Roman" w:hAnsi="Times New Roman" w:cs="Times New Roman"/>
          <w:sz w:val="24"/>
          <w:szCs w:val="24"/>
        </w:rPr>
      </w:pPr>
      <w:r>
        <w:rPr>
          <w:rFonts w:hint="default" w:ascii="Times New Roman" w:hAnsi="Times New Roman" w:cs="Times New Roman"/>
          <w:sz w:val="24"/>
          <w:szCs w:val="24"/>
        </w:rPr>
        <w:t>The project uses the Breast Cancer Wisconsin dataset supplied by Scikit-learn through its load_breast_cancer() function.</w:t>
      </w:r>
    </w:p>
    <w:tbl>
      <w:tblPr>
        <w:tblStyle w:val="13"/>
        <w:tblW w:w="45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61"/>
        <w:gridCol w:w="2055"/>
      </w:tblGrid>
      <w:tr w14:paraId="72CF5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61" w:type="dxa"/>
            <w:shd w:val="clear" w:color="auto" w:fill="auto"/>
            <w:vAlign w:val="center"/>
          </w:tcPr>
          <w:p w14:paraId="4F79D133">
            <w:pPr>
              <w:bidi w:val="0"/>
              <w:rPr>
                <w:rFonts w:hint="default" w:ascii="Times New Roman" w:hAnsi="Times New Roman" w:cs="Times New Roman" w:eastAsiaTheme="minorHAnsi"/>
                <w:b/>
                <w:bCs/>
                <w:kern w:val="2"/>
                <w:sz w:val="24"/>
                <w:szCs w:val="24"/>
                <w:lang w:val="en-GB" w:eastAsia="en-US" w:bidi="ar-SA"/>
                <w14:ligatures w14:val="standardContextual"/>
              </w:rPr>
            </w:pPr>
            <w:r>
              <w:rPr>
                <w:rFonts w:hint="default" w:ascii="Times New Roman" w:hAnsi="Times New Roman" w:cs="Times New Roman"/>
                <w:b/>
                <w:bCs/>
                <w:sz w:val="24"/>
                <w:szCs w:val="24"/>
                <w:lang w:val="en-US" w:eastAsia="zh-CN"/>
              </w:rPr>
              <w:t>Dataset characteristic</w:t>
            </w:r>
          </w:p>
        </w:tc>
        <w:tc>
          <w:tcPr>
            <w:tcW w:w="2055" w:type="dxa"/>
            <w:shd w:val="clear" w:color="auto" w:fill="auto"/>
            <w:vAlign w:val="center"/>
          </w:tcPr>
          <w:p w14:paraId="3AA7B398">
            <w:pPr>
              <w:bidi w:val="0"/>
              <w:rPr>
                <w:rFonts w:hint="default" w:ascii="Times New Roman" w:hAnsi="Times New Roman" w:cs="Times New Roman" w:eastAsiaTheme="minorHAnsi"/>
                <w:b/>
                <w:bCs/>
                <w:kern w:val="2"/>
                <w:sz w:val="24"/>
                <w:szCs w:val="24"/>
                <w:lang w:val="en-GB" w:eastAsia="en-US" w:bidi="ar-SA"/>
                <w14:ligatures w14:val="standardContextual"/>
              </w:rPr>
            </w:pPr>
            <w:r>
              <w:rPr>
                <w:rFonts w:hint="default" w:ascii="Times New Roman" w:hAnsi="Times New Roman" w:cs="Times New Roman"/>
                <w:b/>
                <w:bCs/>
                <w:sz w:val="24"/>
                <w:szCs w:val="24"/>
                <w:lang w:val="en-US" w:eastAsia="zh-CN"/>
              </w:rPr>
              <w:t>Description</w:t>
            </w:r>
          </w:p>
        </w:tc>
      </w:tr>
      <w:tr w14:paraId="20587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61" w:type="dxa"/>
            <w:shd w:val="clear" w:color="auto" w:fill="auto"/>
            <w:vAlign w:val="center"/>
          </w:tcPr>
          <w:p w14:paraId="7F539077">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Total observations</w:t>
            </w:r>
          </w:p>
        </w:tc>
        <w:tc>
          <w:tcPr>
            <w:tcW w:w="2055" w:type="dxa"/>
            <w:shd w:val="clear" w:color="auto" w:fill="auto"/>
            <w:vAlign w:val="center"/>
          </w:tcPr>
          <w:p w14:paraId="546672C1">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569</w:t>
            </w:r>
          </w:p>
        </w:tc>
      </w:tr>
      <w:tr w14:paraId="25B11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61" w:type="dxa"/>
            <w:shd w:val="clear" w:color="auto" w:fill="auto"/>
            <w:vAlign w:val="center"/>
          </w:tcPr>
          <w:p w14:paraId="1EE2B0B3">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Numerical input features</w:t>
            </w:r>
          </w:p>
        </w:tc>
        <w:tc>
          <w:tcPr>
            <w:tcW w:w="2055" w:type="dxa"/>
            <w:shd w:val="clear" w:color="auto" w:fill="auto"/>
            <w:vAlign w:val="center"/>
          </w:tcPr>
          <w:p w14:paraId="1D938350">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30</w:t>
            </w:r>
          </w:p>
        </w:tc>
      </w:tr>
      <w:tr w14:paraId="196B6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61" w:type="dxa"/>
            <w:shd w:val="clear" w:color="auto" w:fill="auto"/>
            <w:vAlign w:val="center"/>
          </w:tcPr>
          <w:p w14:paraId="7D3E6198">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Target classes</w:t>
            </w:r>
          </w:p>
        </w:tc>
        <w:tc>
          <w:tcPr>
            <w:tcW w:w="2055" w:type="dxa"/>
            <w:shd w:val="clear" w:color="auto" w:fill="auto"/>
            <w:vAlign w:val="center"/>
          </w:tcPr>
          <w:p w14:paraId="75CF5DCF">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2</w:t>
            </w:r>
          </w:p>
        </w:tc>
      </w:tr>
      <w:tr w14:paraId="31A76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61" w:type="dxa"/>
            <w:shd w:val="clear" w:color="auto" w:fill="auto"/>
            <w:vAlign w:val="center"/>
          </w:tcPr>
          <w:p w14:paraId="45747189">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Learning approach</w:t>
            </w:r>
          </w:p>
        </w:tc>
        <w:tc>
          <w:tcPr>
            <w:tcW w:w="2055" w:type="dxa"/>
            <w:shd w:val="clear" w:color="auto" w:fill="auto"/>
            <w:vAlign w:val="center"/>
          </w:tcPr>
          <w:p w14:paraId="68F33A0D">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Supervised learning</w:t>
            </w:r>
          </w:p>
        </w:tc>
      </w:tr>
      <w:tr w14:paraId="47A3A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61" w:type="dxa"/>
            <w:shd w:val="clear" w:color="auto" w:fill="auto"/>
            <w:vAlign w:val="center"/>
          </w:tcPr>
          <w:p w14:paraId="1A299EFA">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Task</w:t>
            </w:r>
          </w:p>
        </w:tc>
        <w:tc>
          <w:tcPr>
            <w:tcW w:w="2055" w:type="dxa"/>
            <w:shd w:val="clear" w:color="auto" w:fill="auto"/>
            <w:vAlign w:val="center"/>
          </w:tcPr>
          <w:p w14:paraId="0384C80A">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Binary classification</w:t>
            </w:r>
          </w:p>
        </w:tc>
      </w:tr>
      <w:tr w14:paraId="5D821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61" w:type="dxa"/>
            <w:shd w:val="clear" w:color="auto" w:fill="auto"/>
            <w:vAlign w:val="center"/>
          </w:tcPr>
          <w:p w14:paraId="0F570E07">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Input data type</w:t>
            </w:r>
          </w:p>
        </w:tc>
        <w:tc>
          <w:tcPr>
            <w:tcW w:w="2055" w:type="dxa"/>
            <w:shd w:val="clear" w:color="auto" w:fill="auto"/>
            <w:vAlign w:val="center"/>
          </w:tcPr>
          <w:p w14:paraId="44D641CA">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Numerical</w:t>
            </w:r>
          </w:p>
        </w:tc>
      </w:tr>
      <w:tr w14:paraId="67F7E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61" w:type="dxa"/>
            <w:shd w:val="clear" w:color="auto" w:fill="auto"/>
            <w:vAlign w:val="center"/>
          </w:tcPr>
          <w:p w14:paraId="2137EF2C">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Dataset source</w:t>
            </w:r>
          </w:p>
        </w:tc>
        <w:tc>
          <w:tcPr>
            <w:tcW w:w="2055" w:type="dxa"/>
            <w:shd w:val="clear" w:color="auto" w:fill="auto"/>
            <w:vAlign w:val="center"/>
          </w:tcPr>
          <w:p w14:paraId="0F14B87D">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Scikit-learn</w:t>
            </w:r>
          </w:p>
        </w:tc>
      </w:tr>
    </w:tbl>
    <w:p w14:paraId="428EC96D">
      <w:pPr>
        <w:bidi w:val="0"/>
        <w:rPr>
          <w:rFonts w:hint="default" w:ascii="Times New Roman" w:hAnsi="Times New Roman" w:cs="Times New Roman"/>
          <w:sz w:val="24"/>
          <w:szCs w:val="24"/>
        </w:rPr>
      </w:pPr>
    </w:p>
    <w:p w14:paraId="736621A9">
      <w:pPr>
        <w:bidi w:val="0"/>
        <w:rPr>
          <w:rFonts w:hint="default" w:ascii="Times New Roman" w:hAnsi="Times New Roman" w:cs="Times New Roman"/>
          <w:b/>
          <w:bCs/>
          <w:sz w:val="28"/>
          <w:szCs w:val="28"/>
          <w:highlight w:val="green"/>
          <w:lang w:val="en-US"/>
        </w:rPr>
      </w:pPr>
      <w:r>
        <w:rPr>
          <w:rFonts w:hint="default" w:ascii="Times New Roman" w:hAnsi="Times New Roman" w:cs="Times New Roman"/>
          <w:b/>
          <w:bCs/>
          <w:sz w:val="28"/>
          <w:szCs w:val="28"/>
          <w:highlight w:val="green"/>
        </w:rPr>
        <w:t>7. Tools and Technologies</w:t>
      </w:r>
      <w:r>
        <w:rPr>
          <w:rFonts w:hint="default" w:ascii="Times New Roman" w:hAnsi="Times New Roman" w:cs="Times New Roman"/>
          <w:b/>
          <w:bCs/>
          <w:sz w:val="28"/>
          <w:szCs w:val="28"/>
          <w:highlight w:val="green"/>
          <w:lang w:val="en-US"/>
        </w:rPr>
        <w:t xml:space="preserve"> :</w:t>
      </w:r>
    </w:p>
    <w:tbl>
      <w:tblPr>
        <w:tblStyle w:val="13"/>
        <w:tblW w:w="65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41"/>
        <w:gridCol w:w="4614"/>
      </w:tblGrid>
      <w:tr w14:paraId="72DE0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41" w:type="dxa"/>
            <w:shd w:val="clear" w:color="auto" w:fill="auto"/>
            <w:vAlign w:val="center"/>
          </w:tcPr>
          <w:p w14:paraId="5C9FA2B4">
            <w:pPr>
              <w:bidi w:val="0"/>
              <w:rPr>
                <w:rFonts w:hint="default" w:ascii="Times New Roman" w:hAnsi="Times New Roman" w:cs="Times New Roman" w:eastAsiaTheme="minorHAnsi"/>
                <w:b/>
                <w:bCs/>
                <w:kern w:val="2"/>
                <w:sz w:val="24"/>
                <w:szCs w:val="24"/>
                <w:lang w:val="en-GB" w:eastAsia="en-US" w:bidi="ar-SA"/>
                <w14:ligatures w14:val="standardContextual"/>
              </w:rPr>
            </w:pPr>
            <w:r>
              <w:rPr>
                <w:rFonts w:hint="default" w:ascii="Times New Roman" w:hAnsi="Times New Roman" w:cs="Times New Roman"/>
                <w:b/>
                <w:bCs/>
                <w:sz w:val="24"/>
                <w:szCs w:val="24"/>
                <w:lang w:val="en-US" w:eastAsia="zh-CN"/>
              </w:rPr>
              <w:t>Technology</w:t>
            </w:r>
          </w:p>
        </w:tc>
        <w:tc>
          <w:tcPr>
            <w:tcW w:w="4614" w:type="dxa"/>
            <w:shd w:val="clear" w:color="auto" w:fill="auto"/>
            <w:vAlign w:val="center"/>
          </w:tcPr>
          <w:p w14:paraId="564D3E11">
            <w:pPr>
              <w:bidi w:val="0"/>
              <w:rPr>
                <w:rFonts w:hint="default" w:ascii="Times New Roman" w:hAnsi="Times New Roman" w:cs="Times New Roman" w:eastAsiaTheme="minorHAnsi"/>
                <w:b/>
                <w:bCs/>
                <w:kern w:val="2"/>
                <w:sz w:val="24"/>
                <w:szCs w:val="24"/>
                <w:lang w:val="en-GB" w:eastAsia="en-US" w:bidi="ar-SA"/>
                <w14:ligatures w14:val="standardContextual"/>
              </w:rPr>
            </w:pPr>
            <w:r>
              <w:rPr>
                <w:rFonts w:hint="default" w:ascii="Times New Roman" w:hAnsi="Times New Roman" w:cs="Times New Roman"/>
                <w:b/>
                <w:bCs/>
                <w:sz w:val="24"/>
                <w:szCs w:val="24"/>
                <w:lang w:val="en-US" w:eastAsia="zh-CN"/>
              </w:rPr>
              <w:t>Purpose</w:t>
            </w:r>
          </w:p>
        </w:tc>
      </w:tr>
      <w:tr w14:paraId="059F0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41" w:type="dxa"/>
            <w:shd w:val="clear" w:color="auto" w:fill="auto"/>
            <w:vAlign w:val="center"/>
          </w:tcPr>
          <w:p w14:paraId="6704BD17">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Python</w:t>
            </w:r>
          </w:p>
        </w:tc>
        <w:tc>
          <w:tcPr>
            <w:tcW w:w="4614" w:type="dxa"/>
            <w:shd w:val="clear" w:color="auto" w:fill="auto"/>
            <w:vAlign w:val="center"/>
          </w:tcPr>
          <w:p w14:paraId="55998C2C">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Main programming language</w:t>
            </w:r>
          </w:p>
        </w:tc>
      </w:tr>
      <w:tr w14:paraId="6E029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41" w:type="dxa"/>
            <w:shd w:val="clear" w:color="auto" w:fill="auto"/>
            <w:vAlign w:val="center"/>
          </w:tcPr>
          <w:p w14:paraId="1181289C">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Pandas</w:t>
            </w:r>
          </w:p>
        </w:tc>
        <w:tc>
          <w:tcPr>
            <w:tcW w:w="4614" w:type="dxa"/>
            <w:shd w:val="clear" w:color="auto" w:fill="auto"/>
            <w:vAlign w:val="center"/>
          </w:tcPr>
          <w:p w14:paraId="19E8417E">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Dataset manipulation and tabular analysis</w:t>
            </w:r>
          </w:p>
        </w:tc>
      </w:tr>
      <w:tr w14:paraId="052AF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41" w:type="dxa"/>
            <w:shd w:val="clear" w:color="auto" w:fill="auto"/>
            <w:vAlign w:val="center"/>
          </w:tcPr>
          <w:p w14:paraId="1486BDCD">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NumPy</w:t>
            </w:r>
          </w:p>
        </w:tc>
        <w:tc>
          <w:tcPr>
            <w:tcW w:w="4614" w:type="dxa"/>
            <w:shd w:val="clear" w:color="auto" w:fill="auto"/>
            <w:vAlign w:val="center"/>
          </w:tcPr>
          <w:p w14:paraId="0D129654">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Numerical operations</w:t>
            </w:r>
          </w:p>
        </w:tc>
      </w:tr>
      <w:tr w14:paraId="65F7F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41" w:type="dxa"/>
            <w:shd w:val="clear" w:color="auto" w:fill="auto"/>
            <w:vAlign w:val="center"/>
          </w:tcPr>
          <w:p w14:paraId="5364B78A">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Matplotlib</w:t>
            </w:r>
          </w:p>
        </w:tc>
        <w:tc>
          <w:tcPr>
            <w:tcW w:w="4614" w:type="dxa"/>
            <w:shd w:val="clear" w:color="auto" w:fill="auto"/>
            <w:vAlign w:val="center"/>
          </w:tcPr>
          <w:p w14:paraId="1E046F3A">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Graph creation</w:t>
            </w:r>
          </w:p>
        </w:tc>
      </w:tr>
      <w:tr w14:paraId="602BC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41" w:type="dxa"/>
            <w:shd w:val="clear" w:color="auto" w:fill="auto"/>
            <w:vAlign w:val="center"/>
          </w:tcPr>
          <w:p w14:paraId="20D5D1EB">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Seaborn</w:t>
            </w:r>
          </w:p>
        </w:tc>
        <w:tc>
          <w:tcPr>
            <w:tcW w:w="4614" w:type="dxa"/>
            <w:shd w:val="clear" w:color="auto" w:fill="auto"/>
            <w:vAlign w:val="center"/>
          </w:tcPr>
          <w:p w14:paraId="03AD9232">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Statistical visualization</w:t>
            </w:r>
          </w:p>
        </w:tc>
      </w:tr>
      <w:tr w14:paraId="1DDA7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41" w:type="dxa"/>
            <w:shd w:val="clear" w:color="auto" w:fill="auto"/>
            <w:vAlign w:val="center"/>
          </w:tcPr>
          <w:p w14:paraId="71A53B1D">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Scikit-learn</w:t>
            </w:r>
          </w:p>
        </w:tc>
        <w:tc>
          <w:tcPr>
            <w:tcW w:w="4614" w:type="dxa"/>
            <w:shd w:val="clear" w:color="auto" w:fill="auto"/>
            <w:vAlign w:val="center"/>
          </w:tcPr>
          <w:p w14:paraId="339E0A7D">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Dataset access, training, tuning, and evaluation</w:t>
            </w:r>
          </w:p>
        </w:tc>
      </w:tr>
      <w:tr w14:paraId="1980D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41" w:type="dxa"/>
            <w:shd w:val="clear" w:color="auto" w:fill="auto"/>
            <w:vAlign w:val="center"/>
          </w:tcPr>
          <w:p w14:paraId="2476D47E">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Joblib</w:t>
            </w:r>
          </w:p>
        </w:tc>
        <w:tc>
          <w:tcPr>
            <w:tcW w:w="4614" w:type="dxa"/>
            <w:shd w:val="clear" w:color="auto" w:fill="auto"/>
            <w:vAlign w:val="center"/>
          </w:tcPr>
          <w:p w14:paraId="56A285DF">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Model serialization and loading</w:t>
            </w:r>
          </w:p>
        </w:tc>
      </w:tr>
      <w:tr w14:paraId="2F2C6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41" w:type="dxa"/>
            <w:shd w:val="clear" w:color="auto" w:fill="auto"/>
            <w:vAlign w:val="center"/>
          </w:tcPr>
          <w:p w14:paraId="23A12EAD">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Jupyter Notebook</w:t>
            </w:r>
          </w:p>
        </w:tc>
        <w:tc>
          <w:tcPr>
            <w:tcW w:w="4614" w:type="dxa"/>
            <w:shd w:val="clear" w:color="auto" w:fill="auto"/>
            <w:vAlign w:val="center"/>
          </w:tcPr>
          <w:p w14:paraId="6700EEFA">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Interactive experimentation and documentation</w:t>
            </w:r>
          </w:p>
        </w:tc>
      </w:tr>
      <w:tr w14:paraId="7CED2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41" w:type="dxa"/>
            <w:shd w:val="clear" w:color="auto" w:fill="auto"/>
            <w:vAlign w:val="center"/>
          </w:tcPr>
          <w:p w14:paraId="3C85154C">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Streamlit</w:t>
            </w:r>
          </w:p>
        </w:tc>
        <w:tc>
          <w:tcPr>
            <w:tcW w:w="4614" w:type="dxa"/>
            <w:shd w:val="clear" w:color="auto" w:fill="auto"/>
            <w:vAlign w:val="center"/>
          </w:tcPr>
          <w:p w14:paraId="26FEC96A">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Interactive prediction interface</w:t>
            </w:r>
          </w:p>
        </w:tc>
      </w:tr>
      <w:tr w14:paraId="3008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41" w:type="dxa"/>
            <w:shd w:val="clear" w:color="auto" w:fill="auto"/>
            <w:vAlign w:val="center"/>
          </w:tcPr>
          <w:p w14:paraId="6E5E0795">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Visual Studio Code</w:t>
            </w:r>
          </w:p>
        </w:tc>
        <w:tc>
          <w:tcPr>
            <w:tcW w:w="4614" w:type="dxa"/>
            <w:shd w:val="clear" w:color="auto" w:fill="auto"/>
            <w:vAlign w:val="center"/>
          </w:tcPr>
          <w:p w14:paraId="1915D02D">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Code editing and project development</w:t>
            </w:r>
          </w:p>
        </w:tc>
      </w:tr>
      <w:tr w14:paraId="592AB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41" w:type="dxa"/>
            <w:shd w:val="clear" w:color="auto" w:fill="auto"/>
            <w:vAlign w:val="center"/>
          </w:tcPr>
          <w:p w14:paraId="67C8A962">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Git and GitHub</w:t>
            </w:r>
          </w:p>
        </w:tc>
        <w:tc>
          <w:tcPr>
            <w:tcW w:w="4614" w:type="dxa"/>
            <w:shd w:val="clear" w:color="auto" w:fill="auto"/>
            <w:vAlign w:val="center"/>
          </w:tcPr>
          <w:p w14:paraId="773A9B07">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Version control and project publication</w:t>
            </w:r>
          </w:p>
        </w:tc>
      </w:tr>
    </w:tbl>
    <w:p w14:paraId="5850AAEF">
      <w:pPr>
        <w:bidi w:val="0"/>
        <w:rPr>
          <w:rFonts w:hint="default" w:ascii="Times New Roman" w:hAnsi="Times New Roman" w:cs="Times New Roman"/>
          <w:sz w:val="24"/>
          <w:szCs w:val="24"/>
        </w:rPr>
      </w:pPr>
    </w:p>
    <w:p w14:paraId="132D8A1D">
      <w:pPr>
        <w:bidi w:val="0"/>
        <w:rPr>
          <w:rFonts w:hint="default" w:ascii="Times New Roman" w:hAnsi="Times New Roman" w:cs="Times New Roman"/>
          <w:b/>
          <w:bCs/>
          <w:sz w:val="28"/>
          <w:szCs w:val="28"/>
          <w:highlight w:val="green"/>
          <w:lang w:val="en-US"/>
        </w:rPr>
      </w:pPr>
      <w:r>
        <w:rPr>
          <w:rFonts w:hint="default" w:ascii="Times New Roman" w:hAnsi="Times New Roman" w:cs="Times New Roman"/>
          <w:b/>
          <w:bCs/>
          <w:sz w:val="28"/>
          <w:szCs w:val="28"/>
          <w:highlight w:val="green"/>
        </w:rPr>
        <w:t>8. System Architecture and Workflow</w:t>
      </w:r>
      <w:r>
        <w:rPr>
          <w:rFonts w:hint="default" w:ascii="Times New Roman" w:hAnsi="Times New Roman" w:cs="Times New Roman"/>
          <w:b/>
          <w:bCs/>
          <w:sz w:val="28"/>
          <w:szCs w:val="28"/>
          <w:highlight w:val="green"/>
          <w:lang w:val="en-US"/>
        </w:rPr>
        <w:t xml:space="preserve"> :</w:t>
      </w:r>
    </w:p>
    <w:p w14:paraId="5288B246">
      <w:pPr>
        <w:bidi w:val="0"/>
        <w:rPr>
          <w:rFonts w:hint="default" w:ascii="Times New Roman" w:hAnsi="Times New Roman" w:cs="Times New Roman"/>
          <w:sz w:val="24"/>
          <w:szCs w:val="24"/>
        </w:rPr>
      </w:pPr>
      <w:r>
        <w:rPr>
          <w:rFonts w:hint="default" w:ascii="Times New Roman" w:hAnsi="Times New Roman" w:cs="Times New Roman"/>
          <w:sz w:val="24"/>
          <w:szCs w:val="24"/>
        </w:rPr>
        <w:t>The system follows a sequence of data processing, model development, evaluation, and prediction.</w:t>
      </w:r>
    </w:p>
    <w:p w14:paraId="4B39562A">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Workflow:</w:t>
      </w:r>
    </w:p>
    <w:p w14:paraId="43BD69A6">
      <w:pPr>
        <w:bidi w:val="0"/>
        <w:rPr>
          <w:rFonts w:hint="default" w:ascii="Times New Roman" w:hAnsi="Times New Roman" w:cs="Times New Roman"/>
          <w:sz w:val="24"/>
          <w:szCs w:val="24"/>
        </w:rPr>
      </w:pPr>
      <w:r>
        <w:rPr>
          <w:rFonts w:hint="default" w:ascii="Times New Roman" w:hAnsi="Times New Roman" w:cs="Times New Roman"/>
          <w:sz w:val="24"/>
          <w:szCs w:val="24"/>
        </w:rPr>
        <w:t>Dataset Loading → Exploratory Data Analysis → Data Preprocessing → Train/Test Split → Model Training → Model Comparison → Hyperparameter Tuning → Final Evaluation → Model Saving → Interactive Prediction</w:t>
      </w:r>
    </w:p>
    <w:p w14:paraId="424BBB81">
      <w:pPr>
        <w:bidi w:val="0"/>
        <w:rPr>
          <w:rFonts w:hint="default" w:ascii="Times New Roman" w:hAnsi="Times New Roman" w:cs="Times New Roman"/>
          <w:sz w:val="24"/>
          <w:szCs w:val="24"/>
        </w:rPr>
      </w:pPr>
      <w:r>
        <w:rPr>
          <w:rFonts w:hint="default" w:ascii="Times New Roman" w:hAnsi="Times New Roman" w:cs="Times New Roman"/>
          <w:sz w:val="24"/>
          <w:szCs w:val="24"/>
        </w:rPr>
        <w:t>Each stage has a defined role in preparing the data, selecting a model, assessing its performance, and making it available through the application.</w:t>
      </w:r>
    </w:p>
    <w:p w14:paraId="475A14E3">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8.1 Dataset Loading</w:t>
      </w:r>
      <w:r>
        <w:rPr>
          <w:rFonts w:hint="default" w:ascii="Times New Roman" w:hAnsi="Times New Roman" w:cs="Times New Roman"/>
          <w:b/>
          <w:bCs/>
          <w:sz w:val="24"/>
          <w:szCs w:val="24"/>
          <w:lang w:val="en-US"/>
        </w:rPr>
        <w:t xml:space="preserve"> :</w:t>
      </w:r>
    </w:p>
    <w:p w14:paraId="04F4C3D0">
      <w:pPr>
        <w:bidi w:val="0"/>
        <w:rPr>
          <w:rFonts w:hint="default" w:ascii="Times New Roman" w:hAnsi="Times New Roman" w:cs="Times New Roman"/>
          <w:sz w:val="24"/>
          <w:szCs w:val="24"/>
        </w:rPr>
      </w:pPr>
      <w:r>
        <w:rPr>
          <w:rFonts w:hint="default" w:ascii="Times New Roman" w:hAnsi="Times New Roman" w:cs="Times New Roman"/>
          <w:sz w:val="24"/>
          <w:szCs w:val="24"/>
        </w:rPr>
        <w:t>The dataset is loaded using Scikit-learn's built-in dataset loader. The input measurements are stored in a Pandas DataFrame, and the target labels are stored separately.</w:t>
      </w:r>
    </w:p>
    <w:p w14:paraId="0CAC707D">
      <w:pPr>
        <w:bidi w:val="0"/>
        <w:rPr>
          <w:rFonts w:hint="default" w:ascii="Times New Roman" w:hAnsi="Times New Roman" w:cs="Times New Roman"/>
          <w:sz w:val="24"/>
          <w:szCs w:val="24"/>
        </w:rPr>
      </w:pPr>
      <w:r>
        <w:rPr>
          <w:rFonts w:hint="default" w:ascii="Times New Roman" w:hAnsi="Times New Roman" w:cs="Times New Roman"/>
          <w:sz w:val="24"/>
          <w:szCs w:val="24"/>
        </w:rPr>
        <w:t>The feature names are preserved so that the data remain interpretable during exploration and are passed to the model in the correct order.</w:t>
      </w:r>
    </w:p>
    <w:p w14:paraId="44B74166">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8.2 Exploratory Data Analysis</w:t>
      </w:r>
      <w:r>
        <w:rPr>
          <w:rFonts w:hint="default" w:ascii="Times New Roman" w:hAnsi="Times New Roman" w:cs="Times New Roman"/>
          <w:b/>
          <w:bCs/>
          <w:sz w:val="24"/>
          <w:szCs w:val="24"/>
          <w:lang w:val="en-US"/>
        </w:rPr>
        <w:t xml:space="preserve"> :</w:t>
      </w:r>
    </w:p>
    <w:p w14:paraId="69740DF5">
      <w:pPr>
        <w:bidi w:val="0"/>
        <w:rPr>
          <w:rFonts w:hint="default" w:ascii="Times New Roman" w:hAnsi="Times New Roman" w:cs="Times New Roman"/>
          <w:sz w:val="24"/>
          <w:szCs w:val="24"/>
        </w:rPr>
      </w:pPr>
      <w:r>
        <w:rPr>
          <w:rFonts w:hint="default" w:ascii="Times New Roman" w:hAnsi="Times New Roman" w:cs="Times New Roman"/>
          <w:sz w:val="24"/>
          <w:szCs w:val="24"/>
        </w:rPr>
        <w:t>Exploratory data analysis is used to understand the structure and characteristics of the dataset before training.</w:t>
      </w:r>
    </w:p>
    <w:p w14:paraId="3A3CA5CA">
      <w:pPr>
        <w:bidi w:val="0"/>
        <w:rPr>
          <w:rFonts w:hint="default" w:ascii="Times New Roman" w:hAnsi="Times New Roman" w:cs="Times New Roman"/>
          <w:sz w:val="24"/>
          <w:szCs w:val="24"/>
        </w:rPr>
      </w:pPr>
      <w:r>
        <w:rPr>
          <w:rFonts w:hint="default" w:ascii="Times New Roman" w:hAnsi="Times New Roman" w:cs="Times New Roman"/>
          <w:sz w:val="24"/>
          <w:szCs w:val="24"/>
        </w:rPr>
        <w:t>The process includes inspecting the first records, checking dataset dimensions and feature types, calculating descriptive statistics, reviewing class frequencies, and visualizing the distribution of target classes.</w:t>
      </w:r>
    </w:p>
    <w:p w14:paraId="612825E2">
      <w:pPr>
        <w:bidi w:val="0"/>
        <w:rPr>
          <w:rFonts w:hint="default" w:ascii="Times New Roman" w:hAnsi="Times New Roman" w:cs="Times New Roman"/>
          <w:sz w:val="24"/>
          <w:szCs w:val="24"/>
        </w:rPr>
      </w:pPr>
      <w:r>
        <w:rPr>
          <w:rFonts w:hint="default" w:ascii="Times New Roman" w:hAnsi="Times New Roman" w:cs="Times New Roman"/>
          <w:sz w:val="24"/>
          <w:szCs w:val="24"/>
        </w:rPr>
        <w:t>These checks help verify the dataset's structure and provide an initial understanding of the data used in the project.</w:t>
      </w:r>
    </w:p>
    <w:p w14:paraId="27C4AC3F">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8.3 Data Preprocessing</w:t>
      </w:r>
      <w:r>
        <w:rPr>
          <w:rFonts w:hint="default" w:ascii="Times New Roman" w:hAnsi="Times New Roman" w:cs="Times New Roman"/>
          <w:b/>
          <w:bCs/>
          <w:sz w:val="24"/>
          <w:szCs w:val="24"/>
          <w:lang w:val="en-US"/>
        </w:rPr>
        <w:t xml:space="preserve"> :</w:t>
      </w:r>
    </w:p>
    <w:p w14:paraId="38DAC788">
      <w:pPr>
        <w:bidi w:val="0"/>
        <w:rPr>
          <w:rFonts w:hint="default" w:ascii="Times New Roman" w:hAnsi="Times New Roman" w:cs="Times New Roman"/>
          <w:sz w:val="24"/>
          <w:szCs w:val="24"/>
        </w:rPr>
      </w:pPr>
      <w:r>
        <w:rPr>
          <w:rFonts w:hint="default" w:ascii="Times New Roman" w:hAnsi="Times New Roman" w:cs="Times New Roman"/>
          <w:sz w:val="24"/>
          <w:szCs w:val="24"/>
        </w:rPr>
        <w:t>The preprocessing stage checks for missing values, infinite values, and duplicate records. Infinite values are replaced with missing values, and missing numerical values are filled using the corresponding feature median.</w:t>
      </w:r>
    </w:p>
    <w:p w14:paraId="070BFFD0">
      <w:pPr>
        <w:bidi w:val="0"/>
        <w:rPr>
          <w:rFonts w:hint="default" w:ascii="Times New Roman" w:hAnsi="Times New Roman" w:cs="Times New Roman"/>
          <w:sz w:val="24"/>
          <w:szCs w:val="24"/>
        </w:rPr>
      </w:pPr>
      <w:r>
        <w:rPr>
          <w:rFonts w:hint="default" w:ascii="Times New Roman" w:hAnsi="Times New Roman" w:cs="Times New Roman"/>
          <w:sz w:val="24"/>
          <w:szCs w:val="24"/>
        </w:rPr>
        <w:t>The dataset is divided into training and testing subsets using an 80:20 ratio. The split uses random_state=42 to support reproducibility and stratification to preserve the approximate class distribution in both subsets.</w:t>
      </w:r>
    </w:p>
    <w:p w14:paraId="72C90D4D">
      <w:pPr>
        <w:bidi w:val="0"/>
        <w:rPr>
          <w:rFonts w:hint="default" w:ascii="Times New Roman" w:hAnsi="Times New Roman" w:cs="Times New Roman"/>
          <w:sz w:val="24"/>
          <w:szCs w:val="24"/>
        </w:rPr>
      </w:pPr>
    </w:p>
    <w:p w14:paraId="18682452">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8.4 Feature Scaling</w:t>
      </w:r>
      <w:r>
        <w:rPr>
          <w:rFonts w:hint="default" w:ascii="Times New Roman" w:hAnsi="Times New Roman" w:cs="Times New Roman"/>
          <w:b/>
          <w:bCs/>
          <w:sz w:val="24"/>
          <w:szCs w:val="24"/>
          <w:lang w:val="en-US"/>
        </w:rPr>
        <w:t xml:space="preserve"> :</w:t>
      </w:r>
    </w:p>
    <w:p w14:paraId="76BF39DC">
      <w:pPr>
        <w:bidi w:val="0"/>
        <w:rPr>
          <w:rFonts w:hint="default" w:ascii="Times New Roman" w:hAnsi="Times New Roman" w:cs="Times New Roman"/>
          <w:sz w:val="24"/>
          <w:szCs w:val="24"/>
        </w:rPr>
      </w:pPr>
      <w:r>
        <w:rPr>
          <w:rFonts w:hint="default" w:ascii="Times New Roman" w:hAnsi="Times New Roman" w:cs="Times New Roman"/>
          <w:sz w:val="24"/>
          <w:szCs w:val="24"/>
        </w:rPr>
        <w:t>StandardScaler is included in the Logistic Regression pipeline. It standardizes numerical features using statistics learned from the training data.</w:t>
      </w:r>
    </w:p>
    <w:p w14:paraId="425A97F6">
      <w:pPr>
        <w:bidi w:val="0"/>
        <w:rPr>
          <w:rFonts w:hint="default" w:ascii="Times New Roman" w:hAnsi="Times New Roman" w:cs="Times New Roman"/>
          <w:sz w:val="24"/>
          <w:szCs w:val="24"/>
        </w:rPr>
      </w:pPr>
      <w:r>
        <w:rPr>
          <w:rFonts w:hint="default" w:ascii="Times New Roman" w:hAnsi="Times New Roman" w:cs="Times New Roman"/>
          <w:sz w:val="24"/>
          <w:szCs w:val="24"/>
        </w:rPr>
        <w:t>The scaler is fitted within the pipeline, helping ensure that the transformation is applied consistently during training, testing, and subsequent prediction. This also prevents test-set information from being used to fit the scaler.</w:t>
      </w:r>
    </w:p>
    <w:p w14:paraId="1DD4A744">
      <w:pPr>
        <w:bidi w:val="0"/>
        <w:rPr>
          <w:rFonts w:hint="default" w:ascii="Times New Roman" w:hAnsi="Times New Roman" w:cs="Times New Roman"/>
          <w:sz w:val="24"/>
          <w:szCs w:val="24"/>
        </w:rPr>
      </w:pPr>
      <w:r>
        <w:rPr>
          <w:rFonts w:hint="default" w:ascii="Times New Roman" w:hAnsi="Times New Roman" w:cs="Times New Roman"/>
          <w:sz w:val="24"/>
          <w:szCs w:val="24"/>
        </w:rPr>
        <w:t>The Random Forest classifier is trained separately because tree-based models generally do not require feature standardization.</w:t>
      </w:r>
    </w:p>
    <w:p w14:paraId="6FB1BAA1">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8.5 Logistic Regression</w:t>
      </w:r>
      <w:r>
        <w:rPr>
          <w:rFonts w:hint="default" w:ascii="Times New Roman" w:hAnsi="Times New Roman" w:cs="Times New Roman"/>
          <w:b/>
          <w:bCs/>
          <w:sz w:val="24"/>
          <w:szCs w:val="24"/>
          <w:lang w:val="en-US"/>
        </w:rPr>
        <w:t xml:space="preserve"> :</w:t>
      </w:r>
    </w:p>
    <w:p w14:paraId="46A15A61">
      <w:pPr>
        <w:bidi w:val="0"/>
        <w:rPr>
          <w:rFonts w:hint="default" w:ascii="Times New Roman" w:hAnsi="Times New Roman" w:cs="Times New Roman"/>
          <w:sz w:val="24"/>
          <w:szCs w:val="24"/>
        </w:rPr>
      </w:pPr>
      <w:r>
        <w:rPr>
          <w:rFonts w:hint="default" w:ascii="Times New Roman" w:hAnsi="Times New Roman" w:cs="Times New Roman"/>
          <w:sz w:val="24"/>
          <w:szCs w:val="24"/>
        </w:rPr>
        <w:t>Logistic Regression is implemented as a pipeline consisting of StandardScaler followed by Logistic Regression. The pipeline learns a relationship between the numerical input measurements and the dataset's target classes.</w:t>
      </w:r>
    </w:p>
    <w:p w14:paraId="12662AB1">
      <w:pPr>
        <w:bidi w:val="0"/>
        <w:rPr>
          <w:rFonts w:hint="default" w:ascii="Times New Roman" w:hAnsi="Times New Roman" w:cs="Times New Roman"/>
          <w:sz w:val="24"/>
          <w:szCs w:val="24"/>
        </w:rPr>
      </w:pPr>
      <w:r>
        <w:rPr>
          <w:rFonts w:hint="default" w:ascii="Times New Roman" w:hAnsi="Times New Roman" w:cs="Times New Roman"/>
          <w:sz w:val="24"/>
          <w:szCs w:val="24"/>
        </w:rPr>
        <w:t>The model supports class predictions and estimated class probabilities. A maximum iteration limit is configured to support convergence during training.</w:t>
      </w:r>
    </w:p>
    <w:p w14:paraId="375B74B7">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8.6 Random Forest</w:t>
      </w:r>
      <w:r>
        <w:rPr>
          <w:rFonts w:hint="default" w:ascii="Times New Roman" w:hAnsi="Times New Roman" w:cs="Times New Roman"/>
          <w:b/>
          <w:bCs/>
          <w:sz w:val="24"/>
          <w:szCs w:val="24"/>
          <w:lang w:val="en-US"/>
        </w:rPr>
        <w:t xml:space="preserve"> :</w:t>
      </w:r>
    </w:p>
    <w:p w14:paraId="5CC7EB46">
      <w:pPr>
        <w:bidi w:val="0"/>
        <w:rPr>
          <w:rFonts w:hint="default" w:ascii="Times New Roman" w:hAnsi="Times New Roman" w:cs="Times New Roman"/>
          <w:sz w:val="24"/>
          <w:szCs w:val="24"/>
        </w:rPr>
      </w:pPr>
      <w:r>
        <w:rPr>
          <w:rFonts w:hint="default" w:ascii="Times New Roman" w:hAnsi="Times New Roman" w:cs="Times New Roman"/>
          <w:sz w:val="24"/>
          <w:szCs w:val="24"/>
        </w:rPr>
        <w:t>The Random Forest classifier is configured with 200 decision trees, a fixed random state, balanced class weights, and parallel processing where supported.</w:t>
      </w:r>
    </w:p>
    <w:p w14:paraId="626CE9B1">
      <w:pPr>
        <w:bidi w:val="0"/>
        <w:rPr>
          <w:rFonts w:hint="default" w:ascii="Times New Roman" w:hAnsi="Times New Roman" w:cs="Times New Roman"/>
          <w:sz w:val="24"/>
          <w:szCs w:val="24"/>
        </w:rPr>
      </w:pPr>
      <w:r>
        <w:rPr>
          <w:rFonts w:hint="default" w:ascii="Times New Roman" w:hAnsi="Times New Roman" w:cs="Times New Roman"/>
          <w:sz w:val="24"/>
          <w:szCs w:val="24"/>
        </w:rPr>
        <w:t>The model combines predictions from multiple decision trees. It provides an alternative to Logistic Regression for comparison on the same dataset and test observations.</w:t>
      </w:r>
    </w:p>
    <w:p w14:paraId="22C0D773">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8.7 Model Comparison</w:t>
      </w:r>
      <w:r>
        <w:rPr>
          <w:rFonts w:hint="default" w:ascii="Times New Roman" w:hAnsi="Times New Roman" w:cs="Times New Roman"/>
          <w:b/>
          <w:bCs/>
          <w:sz w:val="24"/>
          <w:szCs w:val="24"/>
          <w:lang w:val="en-US"/>
        </w:rPr>
        <w:t xml:space="preserve"> :</w:t>
      </w:r>
    </w:p>
    <w:p w14:paraId="2292FA00">
      <w:pPr>
        <w:bidi w:val="0"/>
        <w:rPr>
          <w:rFonts w:hint="default" w:ascii="Times New Roman" w:hAnsi="Times New Roman" w:cs="Times New Roman"/>
          <w:sz w:val="24"/>
          <w:szCs w:val="24"/>
        </w:rPr>
      </w:pPr>
      <w:r>
        <w:rPr>
          <w:rFonts w:hint="default" w:ascii="Times New Roman" w:hAnsi="Times New Roman" w:cs="Times New Roman"/>
          <w:sz w:val="24"/>
          <w:szCs w:val="24"/>
        </w:rPr>
        <w:t>Both classifiers are evaluated on the same held-out test set. Their results are compared using accuracy, precision, recall, F1-score, and ROC-AUC.</w:t>
      </w:r>
    </w:p>
    <w:p w14:paraId="24C4FAE5">
      <w:pPr>
        <w:bidi w:val="0"/>
        <w:rPr>
          <w:rFonts w:hint="default" w:ascii="Times New Roman" w:hAnsi="Times New Roman" w:cs="Times New Roman"/>
          <w:sz w:val="24"/>
          <w:szCs w:val="24"/>
        </w:rPr>
      </w:pPr>
      <w:r>
        <w:rPr>
          <w:rFonts w:hint="default" w:ascii="Times New Roman" w:hAnsi="Times New Roman" w:cs="Times New Roman"/>
          <w:sz w:val="24"/>
          <w:szCs w:val="24"/>
        </w:rPr>
        <w:t>The comparison is saved in report/model_comparison.csv and represented graphically in screenshots/01_model_comparison.png.</w:t>
      </w:r>
    </w:p>
    <w:p w14:paraId="26052D79">
      <w:pPr>
        <w:bidi w:val="0"/>
        <w:rPr>
          <w:rFonts w:hint="default" w:ascii="Times New Roman" w:hAnsi="Times New Roman" w:cs="Times New Roman"/>
          <w:sz w:val="24"/>
          <w:szCs w:val="24"/>
        </w:rPr>
      </w:pPr>
    </w:p>
    <w:p w14:paraId="761EBB7B">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8.8 Hyperparameter Optimization</w:t>
      </w:r>
      <w:r>
        <w:rPr>
          <w:rFonts w:hint="default" w:ascii="Times New Roman" w:hAnsi="Times New Roman" w:cs="Times New Roman"/>
          <w:b/>
          <w:bCs/>
          <w:sz w:val="24"/>
          <w:szCs w:val="24"/>
          <w:lang w:val="en-US"/>
        </w:rPr>
        <w:t xml:space="preserve"> :</w:t>
      </w:r>
    </w:p>
    <w:p w14:paraId="0449BCF6">
      <w:pPr>
        <w:bidi w:val="0"/>
        <w:rPr>
          <w:rFonts w:hint="default" w:ascii="Times New Roman" w:hAnsi="Times New Roman" w:cs="Times New Roman"/>
          <w:sz w:val="24"/>
          <w:szCs w:val="24"/>
        </w:rPr>
      </w:pPr>
      <w:r>
        <w:rPr>
          <w:rFonts w:hint="default" w:ascii="Times New Roman" w:hAnsi="Times New Roman" w:cs="Times New Roman"/>
          <w:sz w:val="24"/>
          <w:szCs w:val="24"/>
        </w:rPr>
        <w:t>GridSearchCV is used to tune the Logistic Regression pipeline through five-fold cross-validation. The search examines the following parameter values:</w:t>
      </w:r>
    </w:p>
    <w:tbl>
      <w:tblPr>
        <w:tblStyle w:val="13"/>
        <w:tblW w:w="38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09"/>
        <w:gridCol w:w="1984"/>
      </w:tblGrid>
      <w:tr w14:paraId="34343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9" w:type="dxa"/>
            <w:shd w:val="clear" w:color="auto" w:fill="auto"/>
            <w:vAlign w:val="center"/>
          </w:tcPr>
          <w:p w14:paraId="6A318EBC">
            <w:pPr>
              <w:bidi w:val="0"/>
              <w:rPr>
                <w:rFonts w:hint="default" w:ascii="Times New Roman" w:hAnsi="Times New Roman" w:cs="Times New Roman" w:eastAsiaTheme="minorHAnsi"/>
                <w:b/>
                <w:bCs/>
                <w:kern w:val="2"/>
                <w:sz w:val="24"/>
                <w:szCs w:val="24"/>
                <w:lang w:val="en-GB" w:eastAsia="en-US" w:bidi="ar-SA"/>
                <w14:ligatures w14:val="standardContextual"/>
              </w:rPr>
            </w:pPr>
            <w:r>
              <w:rPr>
                <w:rFonts w:hint="default" w:ascii="Times New Roman" w:hAnsi="Times New Roman" w:cs="Times New Roman"/>
                <w:b/>
                <w:bCs/>
                <w:sz w:val="24"/>
                <w:szCs w:val="24"/>
                <w:lang w:val="en-US" w:eastAsia="zh-CN"/>
              </w:rPr>
              <w:t>Parameter</w:t>
            </w:r>
          </w:p>
        </w:tc>
        <w:tc>
          <w:tcPr>
            <w:tcW w:w="1984" w:type="dxa"/>
            <w:shd w:val="clear" w:color="auto" w:fill="auto"/>
            <w:vAlign w:val="center"/>
          </w:tcPr>
          <w:p w14:paraId="2EAB61F3">
            <w:pPr>
              <w:bidi w:val="0"/>
              <w:rPr>
                <w:rFonts w:hint="default" w:ascii="Times New Roman" w:hAnsi="Times New Roman" w:cs="Times New Roman" w:eastAsiaTheme="minorHAnsi"/>
                <w:b/>
                <w:bCs/>
                <w:kern w:val="2"/>
                <w:sz w:val="24"/>
                <w:szCs w:val="24"/>
                <w:lang w:val="en-GB" w:eastAsia="en-US" w:bidi="ar-SA"/>
                <w14:ligatures w14:val="standardContextual"/>
              </w:rPr>
            </w:pPr>
            <w:r>
              <w:rPr>
                <w:rFonts w:hint="default" w:ascii="Times New Roman" w:hAnsi="Times New Roman" w:cs="Times New Roman"/>
                <w:b/>
                <w:bCs/>
                <w:sz w:val="24"/>
                <w:szCs w:val="24"/>
                <w:lang w:val="en-US" w:eastAsia="zh-CN"/>
              </w:rPr>
              <w:t>Values evaluated</w:t>
            </w:r>
          </w:p>
        </w:tc>
      </w:tr>
      <w:tr w14:paraId="39CC5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9" w:type="dxa"/>
            <w:shd w:val="clear" w:color="auto" w:fill="auto"/>
            <w:vAlign w:val="center"/>
          </w:tcPr>
          <w:p w14:paraId="55812714">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classifier__C</w:t>
            </w:r>
          </w:p>
        </w:tc>
        <w:tc>
          <w:tcPr>
            <w:tcW w:w="1984" w:type="dxa"/>
            <w:shd w:val="clear" w:color="auto" w:fill="auto"/>
            <w:vAlign w:val="center"/>
          </w:tcPr>
          <w:p w14:paraId="63BF060E">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0.01, 0.1, 1, 10, 100</w:t>
            </w:r>
          </w:p>
        </w:tc>
      </w:tr>
      <w:tr w14:paraId="68F0B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9" w:type="dxa"/>
            <w:shd w:val="clear" w:color="auto" w:fill="auto"/>
            <w:vAlign w:val="center"/>
          </w:tcPr>
          <w:p w14:paraId="1683D03A">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classifier__solver</w:t>
            </w:r>
          </w:p>
        </w:tc>
        <w:tc>
          <w:tcPr>
            <w:tcW w:w="1984" w:type="dxa"/>
            <w:shd w:val="clear" w:color="auto" w:fill="auto"/>
            <w:vAlign w:val="center"/>
          </w:tcPr>
          <w:p w14:paraId="7F977E13">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liblinear, lbfgs</w:t>
            </w:r>
          </w:p>
        </w:tc>
      </w:tr>
      <w:tr w14:paraId="2BE54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9" w:type="dxa"/>
            <w:shd w:val="clear" w:color="auto" w:fill="auto"/>
            <w:vAlign w:val="center"/>
          </w:tcPr>
          <w:p w14:paraId="023BC890">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Cross-validation</w:t>
            </w:r>
          </w:p>
        </w:tc>
        <w:tc>
          <w:tcPr>
            <w:tcW w:w="1984" w:type="dxa"/>
            <w:shd w:val="clear" w:color="auto" w:fill="auto"/>
            <w:vAlign w:val="center"/>
          </w:tcPr>
          <w:p w14:paraId="7615BE6A">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5 folds</w:t>
            </w:r>
          </w:p>
        </w:tc>
      </w:tr>
      <w:tr w14:paraId="0DC7F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9" w:type="dxa"/>
            <w:shd w:val="clear" w:color="auto" w:fill="auto"/>
            <w:vAlign w:val="center"/>
          </w:tcPr>
          <w:p w14:paraId="5680FF9E">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Selection metric</w:t>
            </w:r>
          </w:p>
        </w:tc>
        <w:tc>
          <w:tcPr>
            <w:tcW w:w="1984" w:type="dxa"/>
            <w:shd w:val="clear" w:color="auto" w:fill="auto"/>
            <w:vAlign w:val="center"/>
          </w:tcPr>
          <w:p w14:paraId="22EA6677">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Accuracy</w:t>
            </w:r>
          </w:p>
        </w:tc>
      </w:tr>
    </w:tbl>
    <w:p w14:paraId="6F5B49DE">
      <w:pPr>
        <w:bidi w:val="0"/>
        <w:rPr>
          <w:rFonts w:hint="default" w:ascii="Times New Roman" w:hAnsi="Times New Roman" w:cs="Times New Roman"/>
          <w:b/>
          <w:bCs/>
          <w:sz w:val="24"/>
          <w:szCs w:val="24"/>
        </w:rPr>
      </w:pPr>
    </w:p>
    <w:p w14:paraId="21B9214C">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8.9 Final Model Evaluation</w:t>
      </w:r>
      <w:r>
        <w:rPr>
          <w:rFonts w:hint="default" w:ascii="Times New Roman" w:hAnsi="Times New Roman" w:cs="Times New Roman"/>
          <w:b/>
          <w:bCs/>
          <w:sz w:val="24"/>
          <w:szCs w:val="24"/>
          <w:lang w:val="en-US"/>
        </w:rPr>
        <w:t xml:space="preserve"> :</w:t>
      </w:r>
    </w:p>
    <w:p w14:paraId="785F6206">
      <w:pPr>
        <w:bidi w:val="0"/>
        <w:rPr>
          <w:rFonts w:hint="default" w:ascii="Times New Roman" w:hAnsi="Times New Roman" w:cs="Times New Roman"/>
          <w:sz w:val="24"/>
          <w:szCs w:val="24"/>
        </w:rPr>
      </w:pPr>
      <w:r>
        <w:rPr>
          <w:rFonts w:hint="default" w:ascii="Times New Roman" w:hAnsi="Times New Roman" w:cs="Times New Roman"/>
          <w:sz w:val="24"/>
          <w:szCs w:val="24"/>
        </w:rPr>
        <w:t>The selected estimator generates predictions for the test observations. Those predictions are compared with the actual test labels to calculate the final metrics.</w:t>
      </w:r>
    </w:p>
    <w:p w14:paraId="38AFE12A">
      <w:pPr>
        <w:bidi w:val="0"/>
        <w:rPr>
          <w:rFonts w:hint="default" w:ascii="Times New Roman" w:hAnsi="Times New Roman" w:cs="Times New Roman"/>
          <w:sz w:val="24"/>
          <w:szCs w:val="24"/>
        </w:rPr>
      </w:pPr>
      <w:r>
        <w:rPr>
          <w:rFonts w:hint="default" w:ascii="Times New Roman" w:hAnsi="Times New Roman" w:cs="Times New Roman"/>
          <w:sz w:val="24"/>
          <w:szCs w:val="24"/>
        </w:rPr>
        <w:t>The evaluation includes accuracy, precision, recall, F1-score, ROC-AUC, a classification report, a confusion matrix, and an ROC curve.</w:t>
      </w:r>
    </w:p>
    <w:p w14:paraId="0C29D638">
      <w:pPr>
        <w:bidi w:val="0"/>
        <w:rPr>
          <w:rFonts w:hint="default" w:ascii="Times New Roman" w:hAnsi="Times New Roman" w:cs="Times New Roman"/>
          <w:sz w:val="24"/>
          <w:szCs w:val="24"/>
        </w:rPr>
      </w:pPr>
      <w:r>
        <w:rPr>
          <w:rFonts w:hint="default" w:ascii="Times New Roman" w:hAnsi="Times New Roman" w:cs="Times New Roman"/>
          <w:sz w:val="24"/>
          <w:szCs w:val="24"/>
        </w:rPr>
        <w:t>The final metrics are saved in report/final_evaluation_metrics.csv, and a text summary is saved in report/evaluation_report.txt.</w:t>
      </w:r>
    </w:p>
    <w:p w14:paraId="0EC6F914">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8.10 Model Serialization</w:t>
      </w:r>
      <w:r>
        <w:rPr>
          <w:rFonts w:hint="default" w:ascii="Times New Roman" w:hAnsi="Times New Roman" w:cs="Times New Roman"/>
          <w:b/>
          <w:bCs/>
          <w:sz w:val="24"/>
          <w:szCs w:val="24"/>
          <w:lang w:val="en-US"/>
        </w:rPr>
        <w:t xml:space="preserve"> :</w:t>
      </w:r>
    </w:p>
    <w:p w14:paraId="67E7A2F2">
      <w:pPr>
        <w:bidi w:val="0"/>
        <w:rPr>
          <w:rFonts w:hint="default" w:ascii="Times New Roman" w:hAnsi="Times New Roman" w:cs="Times New Roman"/>
          <w:sz w:val="24"/>
          <w:szCs w:val="24"/>
        </w:rPr>
      </w:pPr>
      <w:r>
        <w:rPr>
          <w:rFonts w:hint="default" w:ascii="Times New Roman" w:hAnsi="Times New Roman" w:cs="Times New Roman"/>
          <w:sz w:val="24"/>
          <w:szCs w:val="24"/>
        </w:rPr>
        <w:t>The selected model is saved using Joblib as model/prediction_model.joblib. The saved bundle contains the trained model, ordered feature names, and target class names.</w:t>
      </w:r>
    </w:p>
    <w:p w14:paraId="66051E6C">
      <w:pPr>
        <w:bidi w:val="0"/>
        <w:rPr>
          <w:rFonts w:hint="default" w:ascii="Times New Roman" w:hAnsi="Times New Roman" w:cs="Times New Roman"/>
          <w:sz w:val="24"/>
          <w:szCs w:val="24"/>
        </w:rPr>
      </w:pPr>
      <w:r>
        <w:rPr>
          <w:rFonts w:hint="default" w:ascii="Times New Roman" w:hAnsi="Times New Roman" w:cs="Times New Roman"/>
          <w:sz w:val="24"/>
          <w:szCs w:val="24"/>
        </w:rPr>
        <w:t>This allows the application to load the trained estimator without retraining it whenever the application starts.</w:t>
      </w:r>
    </w:p>
    <w:p w14:paraId="65CCDAAE">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8.11 Interactive Prediction</w:t>
      </w:r>
      <w:r>
        <w:rPr>
          <w:rFonts w:hint="default" w:ascii="Times New Roman" w:hAnsi="Times New Roman" w:cs="Times New Roman"/>
          <w:b/>
          <w:bCs/>
          <w:sz w:val="24"/>
          <w:szCs w:val="24"/>
          <w:lang w:val="en-US"/>
        </w:rPr>
        <w:t xml:space="preserve"> :</w:t>
      </w:r>
    </w:p>
    <w:p w14:paraId="4104EC52">
      <w:pPr>
        <w:bidi w:val="0"/>
        <w:rPr>
          <w:rFonts w:hint="default" w:ascii="Times New Roman" w:hAnsi="Times New Roman" w:cs="Times New Roman"/>
          <w:sz w:val="24"/>
          <w:szCs w:val="24"/>
        </w:rPr>
      </w:pPr>
      <w:r>
        <w:rPr>
          <w:rFonts w:hint="default" w:ascii="Times New Roman" w:hAnsi="Times New Roman" w:cs="Times New Roman"/>
          <w:sz w:val="24"/>
          <w:szCs w:val="24"/>
        </w:rPr>
        <w:t>The Streamlit application provides numerical input fields for the 30 dataset features. The submitted measurements are assembled into a DataFrame with the feature names and ordering expected by the trained model.</w:t>
      </w:r>
    </w:p>
    <w:p w14:paraId="54557490">
      <w:pPr>
        <w:bidi w:val="0"/>
        <w:rPr>
          <w:rFonts w:hint="default" w:ascii="Times New Roman" w:hAnsi="Times New Roman" w:cs="Times New Roman"/>
          <w:sz w:val="24"/>
          <w:szCs w:val="24"/>
        </w:rPr>
      </w:pPr>
      <w:r>
        <w:rPr>
          <w:rFonts w:hint="default" w:ascii="Times New Roman" w:hAnsi="Times New Roman" w:cs="Times New Roman"/>
          <w:sz w:val="24"/>
          <w:szCs w:val="24"/>
        </w:rPr>
        <w:t>When the user selects Run Prediction, the application generates the predicted dataset class and displays estimated class probabilities when supported by the estimator. A probability chart and a review of the submitted measurements are also provided.</w:t>
      </w:r>
    </w:p>
    <w:p w14:paraId="46E87914">
      <w:pPr>
        <w:bidi w:val="0"/>
        <w:rPr>
          <w:rFonts w:hint="default" w:ascii="Times New Roman" w:hAnsi="Times New Roman" w:cs="Times New Roman"/>
          <w:sz w:val="24"/>
          <w:szCs w:val="24"/>
        </w:rPr>
      </w:pPr>
      <w:r>
        <w:rPr>
          <w:rFonts w:hint="default" w:ascii="Times New Roman" w:hAnsi="Times New Roman" w:cs="Times New Roman"/>
          <w:sz w:val="24"/>
          <w:szCs w:val="24"/>
        </w:rPr>
        <w:t>The application demonstrates model inference using user-entered values. The predictions and probabilities are statistical outputs and must not be interpreted as clinically validated findings.</w:t>
      </w:r>
    </w:p>
    <w:p w14:paraId="0EE49C03">
      <w:pPr>
        <w:bidi w:val="0"/>
        <w:rPr>
          <w:rFonts w:hint="default" w:ascii="Times New Roman" w:hAnsi="Times New Roman" w:cs="Times New Roman"/>
          <w:sz w:val="24"/>
          <w:szCs w:val="24"/>
        </w:rPr>
      </w:pPr>
    </w:p>
    <w:p w14:paraId="30C0F1B3">
      <w:pPr>
        <w:bidi w:val="0"/>
        <w:rPr>
          <w:rFonts w:hint="default" w:ascii="Times New Roman" w:hAnsi="Times New Roman" w:cs="Times New Roman"/>
          <w:sz w:val="24"/>
          <w:szCs w:val="24"/>
        </w:rPr>
      </w:pPr>
    </w:p>
    <w:p w14:paraId="7518F1C8">
      <w:pPr>
        <w:bidi w:val="0"/>
        <w:rPr>
          <w:rFonts w:hint="default" w:ascii="Times New Roman" w:hAnsi="Times New Roman" w:cs="Times New Roman"/>
          <w:sz w:val="24"/>
          <w:szCs w:val="24"/>
        </w:rPr>
      </w:pPr>
    </w:p>
    <w:p w14:paraId="3E1CC291">
      <w:pPr>
        <w:bidi w:val="0"/>
        <w:rPr>
          <w:rFonts w:hint="default" w:ascii="Times New Roman" w:hAnsi="Times New Roman" w:cs="Times New Roman"/>
          <w:sz w:val="24"/>
          <w:szCs w:val="24"/>
        </w:rPr>
      </w:pPr>
    </w:p>
    <w:p w14:paraId="491C2DD2">
      <w:pPr>
        <w:bidi w:val="0"/>
        <w:rPr>
          <w:rFonts w:hint="default" w:ascii="Times New Roman" w:hAnsi="Times New Roman" w:cs="Times New Roman"/>
          <w:sz w:val="24"/>
          <w:szCs w:val="24"/>
        </w:rPr>
      </w:pPr>
    </w:p>
    <w:p w14:paraId="7BBCB86F">
      <w:pPr>
        <w:bidi w:val="0"/>
        <w:rPr>
          <w:rFonts w:hint="default" w:ascii="Times New Roman" w:hAnsi="Times New Roman" w:cs="Times New Roman"/>
          <w:b/>
          <w:bCs/>
          <w:sz w:val="28"/>
          <w:szCs w:val="28"/>
          <w:highlight w:val="green"/>
          <w:lang w:val="en-US"/>
        </w:rPr>
      </w:pPr>
      <w:r>
        <w:rPr>
          <w:rFonts w:hint="default" w:ascii="Times New Roman" w:hAnsi="Times New Roman" w:cs="Times New Roman"/>
          <w:b/>
          <w:bCs/>
          <w:sz w:val="28"/>
          <w:szCs w:val="28"/>
          <w:highlight w:val="green"/>
        </w:rPr>
        <w:t>9. Evaluation Metrics</w:t>
      </w:r>
      <w:r>
        <w:rPr>
          <w:rFonts w:hint="default" w:ascii="Times New Roman" w:hAnsi="Times New Roman" w:cs="Times New Roman"/>
          <w:b/>
          <w:bCs/>
          <w:sz w:val="28"/>
          <w:szCs w:val="28"/>
          <w:highlight w:val="green"/>
          <w:lang w:val="en-US"/>
        </w:rPr>
        <w:t xml:space="preserve"> :</w:t>
      </w:r>
    </w:p>
    <w:p w14:paraId="6BD33094">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9.1 Accuracy</w:t>
      </w:r>
      <w:r>
        <w:rPr>
          <w:rFonts w:hint="default" w:ascii="Times New Roman" w:hAnsi="Times New Roman" w:cs="Times New Roman"/>
          <w:b/>
          <w:bCs/>
          <w:sz w:val="24"/>
          <w:szCs w:val="24"/>
          <w:lang w:val="en-US"/>
        </w:rPr>
        <w:t xml:space="preserve"> :</w:t>
      </w:r>
    </w:p>
    <w:p w14:paraId="5972D58B">
      <w:pPr>
        <w:bidi w:val="0"/>
        <w:rPr>
          <w:rFonts w:hint="default" w:ascii="Times New Roman" w:hAnsi="Times New Roman" w:cs="Times New Roman"/>
          <w:sz w:val="24"/>
          <w:szCs w:val="24"/>
        </w:rPr>
      </w:pPr>
      <w:r>
        <w:rPr>
          <w:rFonts w:hint="default" w:ascii="Times New Roman" w:hAnsi="Times New Roman" w:cs="Times New Roman"/>
          <w:sz w:val="24"/>
          <w:szCs w:val="24"/>
        </w:rPr>
        <w:t>Accuracy is the proportion of all test observations that the model classifies correctly. It provides an overall measure of performance but may not fully describe how well each class is identified.</w:t>
      </w:r>
    </w:p>
    <w:p w14:paraId="17C9D022">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9.2 Precision</w:t>
      </w:r>
      <w:r>
        <w:rPr>
          <w:rFonts w:hint="default" w:ascii="Times New Roman" w:hAnsi="Times New Roman" w:cs="Times New Roman"/>
          <w:b/>
          <w:bCs/>
          <w:sz w:val="24"/>
          <w:szCs w:val="24"/>
          <w:lang w:val="en-US"/>
        </w:rPr>
        <w:t xml:space="preserve"> :</w:t>
      </w:r>
    </w:p>
    <w:p w14:paraId="3BCA0800">
      <w:pPr>
        <w:bidi w:val="0"/>
        <w:rPr>
          <w:rFonts w:hint="default" w:ascii="Times New Roman" w:hAnsi="Times New Roman" w:cs="Times New Roman"/>
          <w:sz w:val="24"/>
          <w:szCs w:val="24"/>
        </w:rPr>
      </w:pPr>
      <w:r>
        <w:rPr>
          <w:rFonts w:hint="default" w:ascii="Times New Roman" w:hAnsi="Times New Roman" w:cs="Times New Roman"/>
          <w:sz w:val="24"/>
          <w:szCs w:val="24"/>
        </w:rPr>
        <w:t>Precision measures the proportion of predicted positive-class observations that are actually positive under the chosen class definition. It helps describe the reliability of positive predictions.</w:t>
      </w:r>
    </w:p>
    <w:p w14:paraId="3C2A8260">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9.3 Recall</w:t>
      </w:r>
      <w:r>
        <w:rPr>
          <w:rFonts w:hint="default" w:ascii="Times New Roman" w:hAnsi="Times New Roman" w:cs="Times New Roman"/>
          <w:b/>
          <w:bCs/>
          <w:sz w:val="24"/>
          <w:szCs w:val="24"/>
          <w:lang w:val="en-US"/>
        </w:rPr>
        <w:t xml:space="preserve"> :</w:t>
      </w:r>
    </w:p>
    <w:p w14:paraId="2386C46F">
      <w:pPr>
        <w:bidi w:val="0"/>
        <w:rPr>
          <w:rFonts w:hint="default" w:ascii="Times New Roman" w:hAnsi="Times New Roman" w:cs="Times New Roman"/>
          <w:sz w:val="24"/>
          <w:szCs w:val="24"/>
        </w:rPr>
      </w:pPr>
      <w:r>
        <w:rPr>
          <w:rFonts w:hint="default" w:ascii="Times New Roman" w:hAnsi="Times New Roman" w:cs="Times New Roman"/>
          <w:sz w:val="24"/>
          <w:szCs w:val="24"/>
        </w:rPr>
        <w:t>Recall measures the proportion of actual positive-class observations correctly identified by the model. It describes the model's ability to identify observations belonging to that class.</w:t>
      </w:r>
    </w:p>
    <w:p w14:paraId="32F2D084">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9.4 F1-Score</w:t>
      </w:r>
      <w:r>
        <w:rPr>
          <w:rFonts w:hint="default" w:ascii="Times New Roman" w:hAnsi="Times New Roman" w:cs="Times New Roman"/>
          <w:b/>
          <w:bCs/>
          <w:sz w:val="24"/>
          <w:szCs w:val="24"/>
          <w:lang w:val="en-US"/>
        </w:rPr>
        <w:t xml:space="preserve"> :</w:t>
      </w:r>
    </w:p>
    <w:p w14:paraId="27B3356D">
      <w:pPr>
        <w:bidi w:val="0"/>
        <w:rPr>
          <w:rFonts w:hint="default" w:ascii="Times New Roman" w:hAnsi="Times New Roman" w:cs="Times New Roman"/>
          <w:sz w:val="24"/>
          <w:szCs w:val="24"/>
        </w:rPr>
      </w:pPr>
      <w:r>
        <w:rPr>
          <w:rFonts w:hint="default" w:ascii="Times New Roman" w:hAnsi="Times New Roman" w:cs="Times New Roman"/>
          <w:sz w:val="24"/>
          <w:szCs w:val="24"/>
        </w:rPr>
        <w:t>The F1-score is the harmonic mean of precision and recall. It provides a combined measure of these two metrics.</w:t>
      </w:r>
    </w:p>
    <w:p w14:paraId="01429517">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9.5 ROC-AUC</w:t>
      </w:r>
      <w:r>
        <w:rPr>
          <w:rFonts w:hint="default" w:ascii="Times New Roman" w:hAnsi="Times New Roman" w:cs="Times New Roman"/>
          <w:b/>
          <w:bCs/>
          <w:sz w:val="24"/>
          <w:szCs w:val="24"/>
          <w:lang w:val="en-US"/>
        </w:rPr>
        <w:t>:</w:t>
      </w:r>
    </w:p>
    <w:p w14:paraId="50AEB177">
      <w:pPr>
        <w:bidi w:val="0"/>
        <w:rPr>
          <w:rFonts w:hint="default" w:ascii="Times New Roman" w:hAnsi="Times New Roman" w:cs="Times New Roman"/>
          <w:sz w:val="24"/>
          <w:szCs w:val="24"/>
        </w:rPr>
      </w:pPr>
      <w:r>
        <w:rPr>
          <w:rFonts w:hint="default" w:ascii="Times New Roman" w:hAnsi="Times New Roman" w:cs="Times New Roman"/>
          <w:sz w:val="24"/>
          <w:szCs w:val="24"/>
        </w:rPr>
        <w:t>ROC-AUC measures the model's ability to distinguish between the positive and negative classes across different classification thresholds. It evaluates ranking performance and does not, by itself, establish probability calibration or clinical suitability.</w:t>
      </w:r>
    </w:p>
    <w:p w14:paraId="3512C8F6">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9.6 Confusion Matrix</w:t>
      </w:r>
      <w:r>
        <w:rPr>
          <w:rFonts w:hint="default" w:ascii="Times New Roman" w:hAnsi="Times New Roman" w:cs="Times New Roman"/>
          <w:b/>
          <w:bCs/>
          <w:sz w:val="24"/>
          <w:szCs w:val="24"/>
          <w:lang w:val="en-US"/>
        </w:rPr>
        <w:t>:</w:t>
      </w:r>
    </w:p>
    <w:p w14:paraId="33252F7B">
      <w:pPr>
        <w:bidi w:val="0"/>
        <w:rPr>
          <w:rFonts w:hint="default" w:ascii="Times New Roman" w:hAnsi="Times New Roman" w:cs="Times New Roman"/>
          <w:sz w:val="24"/>
          <w:szCs w:val="24"/>
        </w:rPr>
      </w:pPr>
      <w:r>
        <w:rPr>
          <w:rFonts w:hint="default" w:ascii="Times New Roman" w:hAnsi="Times New Roman" w:cs="Times New Roman"/>
          <w:sz w:val="24"/>
          <w:szCs w:val="24"/>
        </w:rPr>
        <w:t>The confusion matrix compares actual labels with predicted labels. It displays the number of correct and incorrect classifications for each class and helps identify which types of classification errors occur.</w:t>
      </w:r>
    </w:p>
    <w:p w14:paraId="21AF4935">
      <w:pPr>
        <w:bidi w:val="0"/>
        <w:rPr>
          <w:rFonts w:hint="default" w:ascii="Times New Roman" w:hAnsi="Times New Roman" w:cs="Times New Roman"/>
          <w:sz w:val="24"/>
          <w:szCs w:val="24"/>
        </w:rPr>
      </w:pPr>
    </w:p>
    <w:p w14:paraId="20282234">
      <w:pPr>
        <w:bidi w:val="0"/>
        <w:rPr>
          <w:rFonts w:hint="default" w:ascii="Times New Roman" w:hAnsi="Times New Roman" w:cs="Times New Roman"/>
          <w:b/>
          <w:bCs/>
          <w:sz w:val="28"/>
          <w:szCs w:val="28"/>
          <w:highlight w:val="green"/>
          <w:lang w:val="en-US"/>
        </w:rPr>
      </w:pPr>
      <w:r>
        <w:rPr>
          <w:rFonts w:hint="default" w:ascii="Times New Roman" w:hAnsi="Times New Roman" w:cs="Times New Roman"/>
          <w:b/>
          <w:bCs/>
          <w:sz w:val="28"/>
          <w:szCs w:val="28"/>
          <w:highlight w:val="green"/>
        </w:rPr>
        <w:t>10. Experimental Results and Analysis</w:t>
      </w:r>
      <w:r>
        <w:rPr>
          <w:rFonts w:hint="default" w:ascii="Times New Roman" w:hAnsi="Times New Roman" w:cs="Times New Roman"/>
          <w:b/>
          <w:bCs/>
          <w:sz w:val="28"/>
          <w:szCs w:val="28"/>
          <w:highlight w:val="green"/>
          <w:lang w:val="en-US"/>
        </w:rPr>
        <w:t xml:space="preserve"> :</w:t>
      </w:r>
    </w:p>
    <w:p w14:paraId="75C51962">
      <w:pPr>
        <w:bidi w:val="0"/>
        <w:rPr>
          <w:rFonts w:hint="default" w:ascii="Times New Roman" w:hAnsi="Times New Roman" w:cs="Times New Roman"/>
          <w:sz w:val="24"/>
          <w:szCs w:val="24"/>
        </w:rPr>
      </w:pPr>
      <w:r>
        <w:rPr>
          <w:rFonts w:hint="default" w:ascii="Times New Roman" w:hAnsi="Times New Roman" w:cs="Times New Roman"/>
          <w:sz w:val="24"/>
          <w:szCs w:val="24"/>
        </w:rPr>
        <w:t>The project records its measured results in generated output files. All numerical results in the final submission should be taken from those files rather than estimated.</w:t>
      </w:r>
    </w:p>
    <w:p w14:paraId="1E7684F8">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10.1 Model Comparison</w:t>
      </w:r>
      <w:r>
        <w:rPr>
          <w:rFonts w:hint="default" w:ascii="Times New Roman" w:hAnsi="Times New Roman" w:cs="Times New Roman"/>
          <w:b/>
          <w:bCs/>
          <w:sz w:val="24"/>
          <w:szCs w:val="24"/>
          <w:lang w:val="en-US"/>
        </w:rPr>
        <w:t>:</w:t>
      </w:r>
    </w:p>
    <w:p w14:paraId="3676739E">
      <w:pPr>
        <w:bidi w:val="0"/>
        <w:rPr>
          <w:rFonts w:hint="default" w:ascii="Times New Roman" w:hAnsi="Times New Roman" w:cs="Times New Roman"/>
          <w:sz w:val="24"/>
          <w:szCs w:val="24"/>
        </w:rPr>
      </w:pPr>
      <w:r>
        <w:rPr>
          <w:rFonts w:hint="default" w:ascii="Times New Roman" w:hAnsi="Times New Roman" w:cs="Times New Roman"/>
          <w:sz w:val="24"/>
          <w:szCs w:val="24"/>
        </w:rPr>
        <w:t>Reference file: report/model_comparison.csv</w:t>
      </w:r>
    </w:p>
    <w:tbl>
      <w:tblPr>
        <w:tblStyle w:val="13"/>
        <w:tblW w:w="93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89"/>
        <w:gridCol w:w="1473"/>
        <w:gridCol w:w="1473"/>
        <w:gridCol w:w="1473"/>
        <w:gridCol w:w="1473"/>
        <w:gridCol w:w="1488"/>
      </w:tblGrid>
      <w:tr w14:paraId="0BEC2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9" w:type="dxa"/>
            <w:shd w:val="clear" w:color="auto" w:fill="auto"/>
            <w:vAlign w:val="center"/>
          </w:tcPr>
          <w:p w14:paraId="4446E620">
            <w:pPr>
              <w:bidi w:val="0"/>
              <w:rPr>
                <w:rFonts w:hint="default" w:ascii="Times New Roman" w:hAnsi="Times New Roman" w:cs="Times New Roman" w:eastAsiaTheme="minorHAnsi"/>
                <w:b/>
                <w:bCs/>
                <w:kern w:val="2"/>
                <w:sz w:val="24"/>
                <w:szCs w:val="24"/>
                <w:lang w:val="en-GB" w:eastAsia="en-US" w:bidi="ar-SA"/>
                <w14:ligatures w14:val="standardContextual"/>
              </w:rPr>
            </w:pPr>
            <w:r>
              <w:rPr>
                <w:rFonts w:hint="default" w:ascii="Times New Roman" w:hAnsi="Times New Roman" w:cs="Times New Roman"/>
                <w:b/>
                <w:bCs/>
                <w:sz w:val="24"/>
                <w:szCs w:val="24"/>
                <w:lang w:val="en-US" w:eastAsia="zh-CN"/>
              </w:rPr>
              <w:t>Model</w:t>
            </w:r>
          </w:p>
        </w:tc>
        <w:tc>
          <w:tcPr>
            <w:tcW w:w="1473" w:type="dxa"/>
            <w:shd w:val="clear" w:color="auto" w:fill="auto"/>
            <w:vAlign w:val="center"/>
          </w:tcPr>
          <w:p w14:paraId="10C83DE3">
            <w:pPr>
              <w:bidi w:val="0"/>
              <w:rPr>
                <w:rFonts w:hint="default" w:ascii="Times New Roman" w:hAnsi="Times New Roman" w:cs="Times New Roman" w:eastAsiaTheme="minorHAnsi"/>
                <w:b/>
                <w:bCs/>
                <w:kern w:val="2"/>
                <w:sz w:val="24"/>
                <w:szCs w:val="24"/>
                <w:lang w:val="en-GB" w:eastAsia="en-US" w:bidi="ar-SA"/>
                <w14:ligatures w14:val="standardContextual"/>
              </w:rPr>
            </w:pPr>
            <w:r>
              <w:rPr>
                <w:rFonts w:hint="default" w:ascii="Times New Roman" w:hAnsi="Times New Roman" w:cs="Times New Roman"/>
                <w:b/>
                <w:bCs/>
                <w:sz w:val="24"/>
                <w:szCs w:val="24"/>
                <w:lang w:val="en-US" w:eastAsia="zh-CN"/>
              </w:rPr>
              <w:t>Accuracy</w:t>
            </w:r>
          </w:p>
        </w:tc>
        <w:tc>
          <w:tcPr>
            <w:tcW w:w="1473" w:type="dxa"/>
            <w:shd w:val="clear" w:color="auto" w:fill="auto"/>
            <w:vAlign w:val="center"/>
          </w:tcPr>
          <w:p w14:paraId="29385E13">
            <w:pPr>
              <w:bidi w:val="0"/>
              <w:rPr>
                <w:rFonts w:hint="default" w:ascii="Times New Roman" w:hAnsi="Times New Roman" w:cs="Times New Roman" w:eastAsiaTheme="minorHAnsi"/>
                <w:b/>
                <w:bCs/>
                <w:kern w:val="2"/>
                <w:sz w:val="24"/>
                <w:szCs w:val="24"/>
                <w:lang w:val="en-GB" w:eastAsia="en-US" w:bidi="ar-SA"/>
                <w14:ligatures w14:val="standardContextual"/>
              </w:rPr>
            </w:pPr>
            <w:r>
              <w:rPr>
                <w:rFonts w:hint="default" w:ascii="Times New Roman" w:hAnsi="Times New Roman" w:cs="Times New Roman"/>
                <w:b/>
                <w:bCs/>
                <w:sz w:val="24"/>
                <w:szCs w:val="24"/>
                <w:lang w:val="en-US" w:eastAsia="zh-CN"/>
              </w:rPr>
              <w:t>Precision</w:t>
            </w:r>
          </w:p>
        </w:tc>
        <w:tc>
          <w:tcPr>
            <w:tcW w:w="1473" w:type="dxa"/>
            <w:shd w:val="clear" w:color="auto" w:fill="auto"/>
            <w:vAlign w:val="center"/>
          </w:tcPr>
          <w:p w14:paraId="0617A08F">
            <w:pPr>
              <w:bidi w:val="0"/>
              <w:rPr>
                <w:rFonts w:hint="default" w:ascii="Times New Roman" w:hAnsi="Times New Roman" w:cs="Times New Roman" w:eastAsiaTheme="minorHAnsi"/>
                <w:b/>
                <w:bCs/>
                <w:kern w:val="2"/>
                <w:sz w:val="24"/>
                <w:szCs w:val="24"/>
                <w:lang w:val="en-GB" w:eastAsia="en-US" w:bidi="ar-SA"/>
                <w14:ligatures w14:val="standardContextual"/>
              </w:rPr>
            </w:pPr>
            <w:r>
              <w:rPr>
                <w:rFonts w:hint="default" w:ascii="Times New Roman" w:hAnsi="Times New Roman" w:cs="Times New Roman"/>
                <w:b/>
                <w:bCs/>
                <w:sz w:val="24"/>
                <w:szCs w:val="24"/>
                <w:lang w:val="en-US" w:eastAsia="zh-CN"/>
              </w:rPr>
              <w:t>Recall</w:t>
            </w:r>
          </w:p>
        </w:tc>
        <w:tc>
          <w:tcPr>
            <w:tcW w:w="1473" w:type="dxa"/>
            <w:shd w:val="clear" w:color="auto" w:fill="auto"/>
            <w:vAlign w:val="center"/>
          </w:tcPr>
          <w:p w14:paraId="16179AF5">
            <w:pPr>
              <w:bidi w:val="0"/>
              <w:rPr>
                <w:rFonts w:hint="default" w:ascii="Times New Roman" w:hAnsi="Times New Roman" w:cs="Times New Roman" w:eastAsiaTheme="minorHAnsi"/>
                <w:b/>
                <w:bCs/>
                <w:kern w:val="2"/>
                <w:sz w:val="24"/>
                <w:szCs w:val="24"/>
                <w:lang w:val="en-GB" w:eastAsia="en-US" w:bidi="ar-SA"/>
                <w14:ligatures w14:val="standardContextual"/>
              </w:rPr>
            </w:pPr>
            <w:r>
              <w:rPr>
                <w:rFonts w:hint="default" w:ascii="Times New Roman" w:hAnsi="Times New Roman" w:cs="Times New Roman"/>
                <w:b/>
                <w:bCs/>
                <w:sz w:val="24"/>
                <w:szCs w:val="24"/>
                <w:lang w:val="en-US" w:eastAsia="zh-CN"/>
              </w:rPr>
              <w:t>F1-score</w:t>
            </w:r>
          </w:p>
        </w:tc>
        <w:tc>
          <w:tcPr>
            <w:tcW w:w="1488" w:type="dxa"/>
            <w:shd w:val="clear" w:color="auto" w:fill="auto"/>
            <w:vAlign w:val="center"/>
          </w:tcPr>
          <w:p w14:paraId="2EE8F2D7">
            <w:pPr>
              <w:bidi w:val="0"/>
              <w:rPr>
                <w:rFonts w:hint="default" w:ascii="Times New Roman" w:hAnsi="Times New Roman" w:cs="Times New Roman" w:eastAsiaTheme="minorHAnsi"/>
                <w:b/>
                <w:bCs/>
                <w:kern w:val="2"/>
                <w:sz w:val="24"/>
                <w:szCs w:val="24"/>
                <w:lang w:val="en-GB" w:eastAsia="en-US" w:bidi="ar-SA"/>
                <w14:ligatures w14:val="standardContextual"/>
              </w:rPr>
            </w:pPr>
            <w:r>
              <w:rPr>
                <w:rFonts w:hint="default" w:ascii="Times New Roman" w:hAnsi="Times New Roman" w:cs="Times New Roman"/>
                <w:b/>
                <w:bCs/>
                <w:sz w:val="24"/>
                <w:szCs w:val="24"/>
                <w:lang w:val="en-US" w:eastAsia="zh-CN"/>
              </w:rPr>
              <w:t>ROC-AUC</w:t>
            </w:r>
          </w:p>
        </w:tc>
      </w:tr>
      <w:tr w14:paraId="2CA68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9" w:type="dxa"/>
            <w:shd w:val="clear" w:color="auto" w:fill="auto"/>
            <w:vAlign w:val="center"/>
          </w:tcPr>
          <w:p w14:paraId="3C9D34B8">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Logistic Regression</w:t>
            </w:r>
          </w:p>
        </w:tc>
        <w:tc>
          <w:tcPr>
            <w:tcW w:w="1473" w:type="dxa"/>
            <w:shd w:val="clear" w:color="auto" w:fill="auto"/>
            <w:vAlign w:val="center"/>
          </w:tcPr>
          <w:p w14:paraId="2B313E48">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See results file</w:t>
            </w:r>
          </w:p>
        </w:tc>
        <w:tc>
          <w:tcPr>
            <w:tcW w:w="1473" w:type="dxa"/>
            <w:shd w:val="clear" w:color="auto" w:fill="auto"/>
            <w:vAlign w:val="center"/>
          </w:tcPr>
          <w:p w14:paraId="7DE33B4D">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See results file</w:t>
            </w:r>
          </w:p>
        </w:tc>
        <w:tc>
          <w:tcPr>
            <w:tcW w:w="1473" w:type="dxa"/>
            <w:shd w:val="clear" w:color="auto" w:fill="auto"/>
            <w:vAlign w:val="center"/>
          </w:tcPr>
          <w:p w14:paraId="2B25F75F">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See results file</w:t>
            </w:r>
          </w:p>
        </w:tc>
        <w:tc>
          <w:tcPr>
            <w:tcW w:w="1473" w:type="dxa"/>
            <w:shd w:val="clear" w:color="auto" w:fill="auto"/>
            <w:vAlign w:val="center"/>
          </w:tcPr>
          <w:p w14:paraId="413AF10B">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See results file</w:t>
            </w:r>
          </w:p>
        </w:tc>
        <w:tc>
          <w:tcPr>
            <w:tcW w:w="1488" w:type="dxa"/>
            <w:shd w:val="clear" w:color="auto" w:fill="auto"/>
            <w:vAlign w:val="center"/>
          </w:tcPr>
          <w:p w14:paraId="37A3E1AF">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See results file</w:t>
            </w:r>
          </w:p>
        </w:tc>
      </w:tr>
      <w:tr w14:paraId="4B92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9" w:type="dxa"/>
            <w:shd w:val="clear" w:color="auto" w:fill="auto"/>
            <w:vAlign w:val="center"/>
          </w:tcPr>
          <w:p w14:paraId="0D215641">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Random Forest</w:t>
            </w:r>
          </w:p>
        </w:tc>
        <w:tc>
          <w:tcPr>
            <w:tcW w:w="1473" w:type="dxa"/>
            <w:shd w:val="clear" w:color="auto" w:fill="auto"/>
            <w:vAlign w:val="center"/>
          </w:tcPr>
          <w:p w14:paraId="28C7F532">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See results file</w:t>
            </w:r>
          </w:p>
        </w:tc>
        <w:tc>
          <w:tcPr>
            <w:tcW w:w="1473" w:type="dxa"/>
            <w:shd w:val="clear" w:color="auto" w:fill="auto"/>
            <w:vAlign w:val="center"/>
          </w:tcPr>
          <w:p w14:paraId="2002E705">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See results file</w:t>
            </w:r>
          </w:p>
        </w:tc>
        <w:tc>
          <w:tcPr>
            <w:tcW w:w="1473" w:type="dxa"/>
            <w:shd w:val="clear" w:color="auto" w:fill="auto"/>
            <w:vAlign w:val="center"/>
          </w:tcPr>
          <w:p w14:paraId="08BE16C6">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See results file</w:t>
            </w:r>
          </w:p>
        </w:tc>
        <w:tc>
          <w:tcPr>
            <w:tcW w:w="1473" w:type="dxa"/>
            <w:shd w:val="clear" w:color="auto" w:fill="auto"/>
            <w:vAlign w:val="center"/>
          </w:tcPr>
          <w:p w14:paraId="493EC165">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See results file</w:t>
            </w:r>
          </w:p>
        </w:tc>
        <w:tc>
          <w:tcPr>
            <w:tcW w:w="1488" w:type="dxa"/>
            <w:shd w:val="clear" w:color="auto" w:fill="auto"/>
            <w:vAlign w:val="center"/>
          </w:tcPr>
          <w:p w14:paraId="4EB9D22D">
            <w:pPr>
              <w:bidi w:val="0"/>
              <w:rPr>
                <w:rFonts w:hint="default" w:ascii="Times New Roman" w:hAnsi="Times New Roman" w:cs="Times New Roman" w:eastAsiaTheme="minorHAnsi"/>
                <w:kern w:val="2"/>
                <w:sz w:val="24"/>
                <w:szCs w:val="24"/>
                <w:lang w:val="en-GB" w:eastAsia="en-US" w:bidi="ar-SA"/>
                <w14:ligatures w14:val="standardContextual"/>
              </w:rPr>
            </w:pPr>
            <w:r>
              <w:rPr>
                <w:rFonts w:hint="default" w:ascii="Times New Roman" w:hAnsi="Times New Roman" w:cs="Times New Roman"/>
                <w:sz w:val="24"/>
                <w:szCs w:val="24"/>
                <w:lang w:val="en-US" w:eastAsia="zh-CN"/>
              </w:rPr>
              <w:t>See results file</w:t>
            </w:r>
          </w:p>
        </w:tc>
      </w:tr>
    </w:tbl>
    <w:p w14:paraId="0C40EDF9">
      <w:pPr>
        <w:bidi w:val="0"/>
        <w:rPr>
          <w:rFonts w:hint="default" w:ascii="Times New Roman" w:hAnsi="Times New Roman" w:cs="Times New Roman"/>
          <w:sz w:val="24"/>
          <w:szCs w:val="24"/>
        </w:rPr>
      </w:pPr>
    </w:p>
    <w:p w14:paraId="500C796B">
      <w:pPr>
        <w:bidi w:val="0"/>
        <w:rPr>
          <w:rFonts w:hint="default" w:ascii="Times New Roman" w:hAnsi="Times New Roman" w:cs="Times New Roman"/>
          <w:sz w:val="24"/>
          <w:szCs w:val="24"/>
        </w:rPr>
      </w:pPr>
    </w:p>
    <w:p w14:paraId="7D37901B">
      <w:pPr>
        <w:bidi w:val="0"/>
        <w:rPr>
          <w:rFonts w:hint="default" w:ascii="Times New Roman" w:hAnsi="Times New Roman" w:cs="Times New Roman"/>
          <w:sz w:val="24"/>
          <w:szCs w:val="24"/>
        </w:rPr>
      </w:pPr>
    </w:p>
    <w:p w14:paraId="78AED964">
      <w:pPr>
        <w:bidi w:val="0"/>
        <w:rPr>
          <w:rFonts w:hint="default" w:ascii="Times New Roman" w:hAnsi="Times New Roman" w:cs="Times New Roman"/>
          <w:sz w:val="24"/>
          <w:szCs w:val="24"/>
        </w:rPr>
      </w:pPr>
    </w:p>
    <w:p w14:paraId="6FDE2D31">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858000" cy="3429000"/>
            <wp:effectExtent l="0" t="0" r="0" b="0"/>
            <wp:docPr id="2" name="Picture 2" descr="01_model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01_model_comparison"/>
                    <pic:cNvPicPr>
                      <a:picLocks noChangeAspect="1"/>
                    </pic:cNvPicPr>
                  </pic:nvPicPr>
                  <pic:blipFill>
                    <a:blip r:embed="rId6"/>
                    <a:stretch>
                      <a:fillRect/>
                    </a:stretch>
                  </pic:blipFill>
                  <pic:spPr>
                    <a:xfrm>
                      <a:off x="0" y="0"/>
                      <a:ext cx="6858000" cy="3429000"/>
                    </a:xfrm>
                    <a:prstGeom prst="rect">
                      <a:avLst/>
                    </a:prstGeom>
                  </pic:spPr>
                </pic:pic>
              </a:graphicData>
            </a:graphic>
          </wp:inline>
        </w:drawing>
      </w:r>
    </w:p>
    <w:p w14:paraId="7513B9F1">
      <w:pPr>
        <w:bidi w:val="0"/>
        <w:rPr>
          <w:rFonts w:hint="default" w:ascii="Times New Roman" w:hAnsi="Times New Roman" w:cs="Times New Roman"/>
          <w:sz w:val="24"/>
          <w:szCs w:val="24"/>
        </w:rPr>
      </w:pPr>
      <w:r>
        <w:rPr>
          <w:rFonts w:hint="default" w:ascii="Times New Roman" w:hAnsi="Times New Roman" w:cs="Times New Roman"/>
          <w:sz w:val="24"/>
          <w:szCs w:val="24"/>
        </w:rPr>
        <w:t>The chart should be interpreted alongside the numerical comparison table. Differences between the models indicate how their performance varies across the selected metrics. The preferred model should be identified using the recorded results and the evaluation objectives, rather than accuracy alone.</w:t>
      </w:r>
    </w:p>
    <w:p w14:paraId="1CD5DB80">
      <w:pPr>
        <w:bidi w:val="0"/>
        <w:rPr>
          <w:rFonts w:hint="default" w:ascii="Times New Roman" w:hAnsi="Times New Roman" w:cs="Times New Roman"/>
          <w:sz w:val="24"/>
          <w:szCs w:val="24"/>
        </w:rPr>
      </w:pPr>
    </w:p>
    <w:p w14:paraId="59FE1BAD">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10.2 Final Model Evaluation</w:t>
      </w:r>
      <w:r>
        <w:rPr>
          <w:rFonts w:hint="default" w:ascii="Times New Roman" w:hAnsi="Times New Roman" w:cs="Times New Roman"/>
          <w:b/>
          <w:bCs/>
          <w:sz w:val="24"/>
          <w:szCs w:val="24"/>
          <w:lang w:val="en-US"/>
        </w:rPr>
        <w:t>:</w:t>
      </w:r>
    </w:p>
    <w:p w14:paraId="7A005BF6">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Reference files:</w:t>
      </w:r>
    </w:p>
    <w:p w14:paraId="3FA8609F">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report/final_evaluation_metrics.csv</w:t>
      </w:r>
    </w:p>
    <w:p w14:paraId="444B33D3">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report/evaluation_report.txt</w:t>
      </w:r>
    </w:p>
    <w:p w14:paraId="09AD9B88">
      <w:pPr>
        <w:bidi w:val="0"/>
        <w:rPr>
          <w:rFonts w:hint="default" w:ascii="Times New Roman" w:hAnsi="Times New Roman" w:cs="Times New Roman"/>
          <w:sz w:val="24"/>
          <w:szCs w:val="24"/>
        </w:rPr>
      </w:pPr>
    </w:p>
    <w:p w14:paraId="719C097D">
      <w:pPr>
        <w:bidi w:val="0"/>
        <w:rPr>
          <w:rFonts w:hint="default" w:ascii="Times New Roman" w:hAnsi="Times New Roman" w:cs="Times New Roman"/>
          <w:sz w:val="24"/>
          <w:szCs w:val="24"/>
        </w:rPr>
      </w:pPr>
      <w:r>
        <w:rPr>
          <w:rFonts w:hint="default" w:ascii="Times New Roman" w:hAnsi="Times New Roman" w:cs="Times New Roman"/>
          <w:sz w:val="24"/>
          <w:szCs w:val="24"/>
        </w:rPr>
        <w:t>The final tuned Logistic Regression model is evaluated on the held-out test set. Its recorded scores summarize the overall classification performance and the balance between precision and recall.</w:t>
      </w:r>
    </w:p>
    <w:p w14:paraId="51B0C5CA">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852160" cy="4389120"/>
            <wp:effectExtent l="0" t="0" r="0" b="0"/>
            <wp:docPr id="3" name="Picture 3" descr="02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2_confusion_matrix"/>
                    <pic:cNvPicPr>
                      <a:picLocks noChangeAspect="1"/>
                    </pic:cNvPicPr>
                  </pic:nvPicPr>
                  <pic:blipFill>
                    <a:blip r:embed="rId7"/>
                    <a:stretch>
                      <a:fillRect/>
                    </a:stretch>
                  </pic:blipFill>
                  <pic:spPr>
                    <a:xfrm>
                      <a:off x="0" y="0"/>
                      <a:ext cx="5852160" cy="4389120"/>
                    </a:xfrm>
                    <a:prstGeom prst="rect">
                      <a:avLst/>
                    </a:prstGeom>
                  </pic:spPr>
                </pic:pic>
              </a:graphicData>
            </a:graphic>
          </wp:inline>
        </w:drawing>
      </w:r>
    </w:p>
    <w:p w14:paraId="10BE1292">
      <w:pPr>
        <w:bidi w:val="0"/>
        <w:rPr>
          <w:rFonts w:hint="default" w:ascii="Times New Roman" w:hAnsi="Times New Roman" w:cs="Times New Roman"/>
          <w:sz w:val="24"/>
          <w:szCs w:val="24"/>
        </w:rPr>
      </w:pPr>
      <w:r>
        <w:rPr>
          <w:rFonts w:hint="default" w:ascii="Times New Roman" w:hAnsi="Times New Roman" w:cs="Times New Roman"/>
          <w:sz w:val="24"/>
          <w:szCs w:val="24"/>
        </w:rPr>
        <w:t>The confusion matrix should be examined to determine how many observations from each actual class were assigned to each predicted class. It complements the summary metrics by showing the distribution of classification errors.</w:t>
      </w:r>
    </w:p>
    <w:p w14:paraId="331B5A0A">
      <w:pPr>
        <w:bidi w:val="0"/>
        <w:rPr>
          <w:rFonts w:hint="default" w:ascii="Times New Roman" w:hAnsi="Times New Roman" w:cs="Times New Roman"/>
          <w:sz w:val="24"/>
          <w:szCs w:val="24"/>
        </w:rPr>
      </w:pPr>
    </w:p>
    <w:p w14:paraId="75DCC601">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10.3 ROC Curve Analysis</w:t>
      </w:r>
      <w:r>
        <w:rPr>
          <w:rFonts w:hint="default" w:ascii="Times New Roman" w:hAnsi="Times New Roman" w:cs="Times New Roman"/>
          <w:b/>
          <w:bCs/>
          <w:sz w:val="24"/>
          <w:szCs w:val="24"/>
          <w:lang w:val="en-US"/>
        </w:rPr>
        <w:t>:</w:t>
      </w:r>
    </w:p>
    <w:p w14:paraId="09993953">
      <w:pPr>
        <w:bidi w:val="0"/>
        <w:rPr>
          <w:rFonts w:hint="default" w:ascii="Times New Roman" w:hAnsi="Times New Roman" w:cs="Times New Roman"/>
          <w:sz w:val="24"/>
          <w:szCs w:val="24"/>
        </w:rPr>
      </w:pPr>
      <w:r>
        <w:rPr>
          <w:rFonts w:hint="default" w:ascii="Times New Roman" w:hAnsi="Times New Roman" w:cs="Times New Roman"/>
          <w:sz w:val="24"/>
          <w:szCs w:val="24"/>
        </w:rPr>
        <w:t>The ROC curve illustrates the relationship between the true-positive rate and false-positive rate as the classification threshold changes. The diagonal reference line represents the performance of a random ranking baseline.</w:t>
      </w:r>
    </w:p>
    <w:p w14:paraId="26638E45">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852160" cy="4389120"/>
            <wp:effectExtent l="0" t="0" r="0" b="0"/>
            <wp:docPr id="4" name="Picture 4" descr="03_roc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03_roc_curve"/>
                    <pic:cNvPicPr>
                      <a:picLocks noChangeAspect="1"/>
                    </pic:cNvPicPr>
                  </pic:nvPicPr>
                  <pic:blipFill>
                    <a:blip r:embed="rId8"/>
                    <a:stretch>
                      <a:fillRect/>
                    </a:stretch>
                  </pic:blipFill>
                  <pic:spPr>
                    <a:xfrm>
                      <a:off x="0" y="0"/>
                      <a:ext cx="5852160" cy="4389120"/>
                    </a:xfrm>
                    <a:prstGeom prst="rect">
                      <a:avLst/>
                    </a:prstGeom>
                  </pic:spPr>
                </pic:pic>
              </a:graphicData>
            </a:graphic>
          </wp:inline>
        </w:drawing>
      </w:r>
    </w:p>
    <w:p w14:paraId="1E287B82">
      <w:pPr>
        <w:bidi w:val="0"/>
        <w:rPr>
          <w:rFonts w:hint="default" w:ascii="Times New Roman" w:hAnsi="Times New Roman" w:cs="Times New Roman"/>
          <w:sz w:val="24"/>
          <w:szCs w:val="24"/>
        </w:rPr>
      </w:pPr>
      <w:r>
        <w:rPr>
          <w:rFonts w:hint="default" w:ascii="Times New Roman" w:hAnsi="Times New Roman" w:cs="Times New Roman"/>
          <w:sz w:val="24"/>
          <w:szCs w:val="24"/>
        </w:rPr>
        <w:t>The ROC curve provides a threshold-independent view of the model's ranking performance. Its interpretation should be supported by the measured ROC-AUC value recorded in the final evaluation files.</w:t>
      </w:r>
    </w:p>
    <w:p w14:paraId="34ACF61C">
      <w:pPr>
        <w:bidi w:val="0"/>
        <w:rPr>
          <w:rFonts w:hint="default" w:ascii="Times New Roman" w:hAnsi="Times New Roman" w:cs="Times New Roman"/>
          <w:sz w:val="24"/>
          <w:szCs w:val="24"/>
        </w:rPr>
      </w:pPr>
    </w:p>
    <w:p w14:paraId="010AB49A">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10.4 Results Interpretation</w:t>
      </w:r>
      <w:r>
        <w:rPr>
          <w:rFonts w:hint="default" w:ascii="Times New Roman" w:hAnsi="Times New Roman" w:cs="Times New Roman"/>
          <w:b/>
          <w:bCs/>
          <w:sz w:val="24"/>
          <w:szCs w:val="24"/>
          <w:lang w:val="en-US"/>
        </w:rPr>
        <w:t>:</w:t>
      </w:r>
    </w:p>
    <w:p w14:paraId="1B6C63E4">
      <w:pPr>
        <w:bidi w:val="0"/>
        <w:rPr>
          <w:rFonts w:hint="default" w:ascii="Times New Roman" w:hAnsi="Times New Roman" w:cs="Times New Roman"/>
          <w:sz w:val="24"/>
          <w:szCs w:val="24"/>
        </w:rPr>
      </w:pPr>
      <w:r>
        <w:rPr>
          <w:rFonts w:hint="default" w:ascii="Times New Roman" w:hAnsi="Times New Roman" w:cs="Times New Roman"/>
          <w:sz w:val="24"/>
          <w:szCs w:val="24"/>
        </w:rPr>
        <w:t>The comparison chart, confusion matrix, ROC curve, and CSV metrics provide complementary views of model performance.</w:t>
      </w:r>
    </w:p>
    <w:p w14:paraId="48FDA735">
      <w:pPr>
        <w:bidi w:val="0"/>
        <w:rPr>
          <w:rFonts w:hint="default" w:ascii="Times New Roman" w:hAnsi="Times New Roman" w:cs="Times New Roman"/>
          <w:sz w:val="24"/>
          <w:szCs w:val="24"/>
        </w:rPr>
      </w:pPr>
      <w:r>
        <w:rPr>
          <w:rFonts w:hint="default" w:ascii="Times New Roman" w:hAnsi="Times New Roman" w:cs="Times New Roman"/>
          <w:sz w:val="24"/>
          <w:szCs w:val="24"/>
        </w:rPr>
        <w:t>Accuracy summarizes overall correctness. Precision, recall, and F1-score provide additional information about class-level prediction performance. The confusion matrix identifies the distribution of classification errors, while ROC-AUC summarizes ranking discrimination across thresholds.</w:t>
      </w:r>
    </w:p>
    <w:p w14:paraId="2E6697F0">
      <w:pPr>
        <w:bidi w:val="0"/>
        <w:rPr>
          <w:rFonts w:hint="default" w:ascii="Times New Roman" w:hAnsi="Times New Roman" w:cs="Times New Roman"/>
          <w:sz w:val="24"/>
          <w:szCs w:val="24"/>
        </w:rPr>
      </w:pPr>
      <w:r>
        <w:rPr>
          <w:rFonts w:hint="default" w:ascii="Times New Roman" w:hAnsi="Times New Roman" w:cs="Times New Roman"/>
          <w:sz w:val="24"/>
          <w:szCs w:val="24"/>
        </w:rPr>
        <w:t>The cross-validation score used during hyperparameter selection must be distinguished from the final test-set metrics. The former guides model selection; the latter evaluates the selected estimator on held-out observations.</w:t>
      </w:r>
    </w:p>
    <w:p w14:paraId="5891A9BC">
      <w:pPr>
        <w:bidi w:val="0"/>
        <w:rPr>
          <w:rFonts w:hint="default" w:ascii="Times New Roman" w:hAnsi="Times New Roman" w:cs="Times New Roman"/>
          <w:sz w:val="24"/>
          <w:szCs w:val="24"/>
        </w:rPr>
      </w:pPr>
      <w:r>
        <w:rPr>
          <w:rFonts w:hint="default" w:ascii="Times New Roman" w:hAnsi="Times New Roman" w:cs="Times New Roman"/>
          <w:sz w:val="24"/>
          <w:szCs w:val="24"/>
        </w:rPr>
        <w:t>No clinical conclusions can be drawn from these results. The dataset and experimental design support an educational machine learning demonstration, not a validated diagnostic application.</w:t>
      </w:r>
    </w:p>
    <w:p w14:paraId="2A01E71F">
      <w:pPr>
        <w:bidi w:val="0"/>
        <w:rPr>
          <w:rFonts w:hint="default" w:ascii="Times New Roman" w:hAnsi="Times New Roman" w:cs="Times New Roman"/>
          <w:sz w:val="24"/>
          <w:szCs w:val="24"/>
        </w:rPr>
      </w:pPr>
    </w:p>
    <w:p w14:paraId="0242A4B5">
      <w:pPr>
        <w:bidi w:val="0"/>
        <w:rPr>
          <w:rFonts w:hint="default" w:ascii="Times New Roman" w:hAnsi="Times New Roman" w:cs="Times New Roman"/>
          <w:sz w:val="24"/>
          <w:szCs w:val="24"/>
        </w:rPr>
      </w:pPr>
    </w:p>
    <w:p w14:paraId="1ECA1EE1">
      <w:pPr>
        <w:bidi w:val="0"/>
        <w:rPr>
          <w:rFonts w:hint="default" w:ascii="Times New Roman" w:hAnsi="Times New Roman" w:cs="Times New Roman"/>
          <w:sz w:val="24"/>
          <w:szCs w:val="24"/>
        </w:rPr>
      </w:pPr>
    </w:p>
    <w:p w14:paraId="33E9BD02">
      <w:pPr>
        <w:bidi w:val="0"/>
        <w:rPr>
          <w:rFonts w:hint="default" w:ascii="Times New Roman" w:hAnsi="Times New Roman" w:cs="Times New Roman"/>
          <w:sz w:val="24"/>
          <w:szCs w:val="24"/>
        </w:rPr>
      </w:pPr>
    </w:p>
    <w:p w14:paraId="6CE040FD">
      <w:pPr>
        <w:bidi w:val="0"/>
        <w:rPr>
          <w:rFonts w:hint="default" w:ascii="Times New Roman" w:hAnsi="Times New Roman" w:cs="Times New Roman"/>
          <w:sz w:val="24"/>
          <w:szCs w:val="24"/>
        </w:rPr>
      </w:pPr>
    </w:p>
    <w:p w14:paraId="3C95709C">
      <w:pPr>
        <w:bidi w:val="0"/>
        <w:rPr>
          <w:rFonts w:hint="default" w:ascii="Times New Roman" w:hAnsi="Times New Roman" w:cs="Times New Roman"/>
          <w:b/>
          <w:bCs/>
          <w:sz w:val="28"/>
          <w:szCs w:val="28"/>
          <w:highlight w:val="green"/>
          <w:lang w:val="en-US"/>
        </w:rPr>
      </w:pPr>
      <w:r>
        <w:rPr>
          <w:rFonts w:hint="default" w:ascii="Times New Roman" w:hAnsi="Times New Roman" w:cs="Times New Roman"/>
          <w:b/>
          <w:bCs/>
          <w:sz w:val="28"/>
          <w:szCs w:val="28"/>
          <w:highlight w:val="green"/>
        </w:rPr>
        <w:t>1</w:t>
      </w:r>
      <w:r>
        <w:rPr>
          <w:rFonts w:hint="default" w:ascii="Times New Roman" w:hAnsi="Times New Roman" w:cs="Times New Roman"/>
          <w:b/>
          <w:bCs/>
          <w:sz w:val="28"/>
          <w:szCs w:val="28"/>
          <w:highlight w:val="green"/>
          <w:lang w:val="en-US"/>
        </w:rPr>
        <w:t>1</w:t>
      </w:r>
      <w:r>
        <w:rPr>
          <w:rFonts w:hint="default" w:ascii="Times New Roman" w:hAnsi="Times New Roman" w:cs="Times New Roman"/>
          <w:b/>
          <w:bCs/>
          <w:sz w:val="28"/>
          <w:szCs w:val="28"/>
          <w:highlight w:val="green"/>
        </w:rPr>
        <w:t>. Future Enhancements</w:t>
      </w:r>
      <w:r>
        <w:rPr>
          <w:rFonts w:hint="default" w:ascii="Times New Roman" w:hAnsi="Times New Roman" w:cs="Times New Roman"/>
          <w:b/>
          <w:bCs/>
          <w:sz w:val="28"/>
          <w:szCs w:val="28"/>
          <w:highlight w:val="green"/>
          <w:lang w:val="en-US"/>
        </w:rPr>
        <w:t xml:space="preserve"> :</w:t>
      </w:r>
    </w:p>
    <w:p w14:paraId="4D48C6B3">
      <w:pPr>
        <w:bidi w:val="0"/>
        <w:rPr>
          <w:rFonts w:hint="default" w:ascii="Times New Roman" w:hAnsi="Times New Roman" w:cs="Times New Roman"/>
          <w:sz w:val="24"/>
          <w:szCs w:val="24"/>
        </w:rPr>
      </w:pPr>
    </w:p>
    <w:p w14:paraId="0F3C0682">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Comparing additional classification algorithms.</w:t>
      </w:r>
    </w:p>
    <w:p w14:paraId="297A3408">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Investigating feature importance and feature selection.</w:t>
      </w:r>
    </w:p>
    <w:p w14:paraId="2468F1C7">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Evaluating class-specific performance across multiple validation splits.</w:t>
      </w:r>
    </w:p>
    <w:p w14:paraId="49238CDD">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Assessing probability calibration and model robustness.</w:t>
      </w:r>
    </w:p>
    <w:p w14:paraId="54B5753B">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Testing on independent datasets where appropriate access and permissions are available.</w:t>
      </w:r>
    </w:p>
    <w:p w14:paraId="7BC617D7">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Improving input validation and application error handling.</w:t>
      </w:r>
    </w:p>
    <w:p w14:paraId="3C94C1DC">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Enhancing reproducibility through dependency version tracking and automated tests.</w:t>
      </w:r>
    </w:p>
    <w:p w14:paraId="55AE430C">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Establishing appropriate privacy, governance, and clinical validation processes before considering any medical application.</w:t>
      </w:r>
      <w:bookmarkStart w:id="0" w:name="_GoBack"/>
      <w:bookmarkEnd w:id="0"/>
    </w:p>
    <w:p w14:paraId="47103867">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These items are potential improvements and are not claimed as completed features.</w:t>
      </w:r>
    </w:p>
    <w:p w14:paraId="14EA3524">
      <w:pPr>
        <w:bidi w:val="0"/>
        <w:rPr>
          <w:rFonts w:hint="default" w:ascii="Times New Roman" w:hAnsi="Times New Roman" w:cs="Times New Roman"/>
          <w:sz w:val="24"/>
          <w:szCs w:val="24"/>
        </w:rPr>
      </w:pPr>
    </w:p>
    <w:p w14:paraId="0CB926A8">
      <w:pPr>
        <w:bidi w:val="0"/>
        <w:rPr>
          <w:rFonts w:hint="default" w:ascii="Times New Roman" w:hAnsi="Times New Roman" w:cs="Times New Roman"/>
          <w:b/>
          <w:bCs/>
          <w:sz w:val="28"/>
          <w:szCs w:val="28"/>
          <w:highlight w:val="green"/>
          <w:lang w:val="en-US"/>
        </w:rPr>
      </w:pPr>
      <w:r>
        <w:rPr>
          <w:rFonts w:hint="default" w:ascii="Times New Roman" w:hAnsi="Times New Roman" w:cs="Times New Roman"/>
          <w:b/>
          <w:bCs/>
          <w:sz w:val="28"/>
          <w:szCs w:val="28"/>
          <w:highlight w:val="green"/>
        </w:rPr>
        <w:t>1</w:t>
      </w:r>
      <w:r>
        <w:rPr>
          <w:rFonts w:hint="default" w:ascii="Times New Roman" w:hAnsi="Times New Roman" w:cs="Times New Roman"/>
          <w:b/>
          <w:bCs/>
          <w:sz w:val="28"/>
          <w:szCs w:val="28"/>
          <w:highlight w:val="green"/>
          <w:lang w:val="en-US"/>
        </w:rPr>
        <w:t>2</w:t>
      </w:r>
      <w:r>
        <w:rPr>
          <w:rFonts w:hint="default" w:ascii="Times New Roman" w:hAnsi="Times New Roman" w:cs="Times New Roman"/>
          <w:b/>
          <w:bCs/>
          <w:sz w:val="28"/>
          <w:szCs w:val="28"/>
          <w:highlight w:val="green"/>
        </w:rPr>
        <w:t>. Conclusion</w:t>
      </w:r>
      <w:r>
        <w:rPr>
          <w:rFonts w:hint="default" w:ascii="Times New Roman" w:hAnsi="Times New Roman" w:cs="Times New Roman"/>
          <w:b/>
          <w:bCs/>
          <w:sz w:val="28"/>
          <w:szCs w:val="28"/>
          <w:highlight w:val="green"/>
          <w:lang w:val="en-US"/>
        </w:rPr>
        <w:t xml:space="preserve"> :</w:t>
      </w:r>
    </w:p>
    <w:p w14:paraId="39D45000">
      <w:pPr>
        <w:bidi w:val="0"/>
        <w:rPr>
          <w:rFonts w:hint="default" w:ascii="Times New Roman" w:hAnsi="Times New Roman" w:cs="Times New Roman"/>
          <w:sz w:val="24"/>
          <w:szCs w:val="24"/>
        </w:rPr>
      </w:pPr>
      <w:r>
        <w:rPr>
          <w:rFonts w:hint="default" w:ascii="Times New Roman" w:hAnsi="Times New Roman" w:cs="Times New Roman"/>
          <w:sz w:val="24"/>
          <w:szCs w:val="24"/>
        </w:rPr>
        <w:t>The Breast Cancer Diagnostic Prediction System demonstrates a complete machine learning classification workflow using Python, Pandas, NumPy, and Scikit-learn. The implementation covers dataset exploration, preprocessing, model training, performance comparison, hyperparameter tuning, evaluation, visualization, and model serialization.</w:t>
      </w:r>
    </w:p>
    <w:p w14:paraId="5D8AC126">
      <w:pPr>
        <w:bidi w:val="0"/>
        <w:rPr>
          <w:rFonts w:hint="default" w:ascii="Times New Roman" w:hAnsi="Times New Roman" w:cs="Times New Roman"/>
          <w:sz w:val="24"/>
          <w:szCs w:val="24"/>
        </w:rPr>
      </w:pPr>
      <w:r>
        <w:rPr>
          <w:rFonts w:hint="default" w:ascii="Times New Roman" w:hAnsi="Times New Roman" w:cs="Times New Roman"/>
          <w:sz w:val="24"/>
          <w:szCs w:val="24"/>
        </w:rPr>
        <w:t>The completed implementation brings together core machine learning concepts and practical software development into a structured educational project. Its performance must be understood within the limitations of the dataset and evaluation design. It is not a clinically validated diagnostic system and must not be used for medical decisions.</w:t>
      </w:r>
    </w:p>
    <w:p w14:paraId="6D3CB37F">
      <w:pPr>
        <w:bidi w:val="0"/>
        <w:rPr>
          <w:rFonts w:hint="default" w:ascii="Times New Roman" w:hAnsi="Times New Roman" w:cs="Times New Roman"/>
          <w:sz w:val="24"/>
          <w:szCs w:val="24"/>
        </w:rPr>
      </w:pPr>
    </w:p>
    <w:sectPr>
      <w:type w:val="continuous"/>
      <w:pgSz w:w="12240" w:h="15840"/>
      <w:pgMar w:top="720" w:right="720" w:bottom="720" w:left="720" w:header="720" w:footer="720" w:gutter="0"/>
      <w:pgBorders w:offsetFrom="page">
        <w:top w:val="single" w:color="auto" w:sz="12" w:space="24"/>
        <w:left w:val="single" w:color="auto" w:sz="12" w:space="24"/>
        <w:bottom w:val="single" w:color="auto" w:sz="12" w:space="24"/>
        <w:right w:val="single" w:color="auto" w:sz="12" w:space="24"/>
      </w:pgBorders>
      <w:cols w:space="425"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180C5C"/>
    <w:multiLevelType w:val="singleLevel"/>
    <w:tmpl w:val="6C180C5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8D4123"/>
    <w:rsid w:val="118D4123"/>
    <w:rsid w:val="21A9364E"/>
    <w:rsid w:val="27700540"/>
    <w:rsid w:val="3CE8202B"/>
    <w:rsid w:val="56735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iPriority w:val="0"/>
    <w:rPr>
      <w:color w:val="0000FF"/>
      <w:u w:val="single"/>
    </w:rPr>
  </w:style>
  <w:style w:type="paragraph" w:styleId="11">
    <w:name w:val="Normal (Web)"/>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styleId="13">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_Style 16"/>
    <w:basedOn w:val="1"/>
    <w:next w:val="1"/>
    <w:qFormat/>
    <w:uiPriority w:val="0"/>
    <w:pPr>
      <w:pBdr>
        <w:bottom w:val="single" w:color="auto" w:sz="6" w:space="1"/>
      </w:pBdr>
      <w:jc w:val="center"/>
    </w:pPr>
    <w:rPr>
      <w:rFonts w:ascii="Arial" w:eastAsia="SimSun"/>
      <w:vanish/>
      <w:sz w:val="16"/>
    </w:rPr>
  </w:style>
  <w:style w:type="paragraph" w:customStyle="1" w:styleId="15">
    <w:name w:val="_Style 17"/>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643</Words>
  <Characters>3740</Characters>
  <Lines>0</Lines>
  <Paragraphs>0</Paragraphs>
  <TotalTime>249</TotalTime>
  <ScaleCrop>false</ScaleCrop>
  <LinksUpToDate>false</LinksUpToDate>
  <CharactersWithSpaces>4361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2026-08-31T14:25:00Z</dcterms:created>
  <dc:creator>Ammar Akram</dc:creator>
  <cp:lastModifiedBy>Ammar Akram</cp:lastModifiedBy>
  <dcterms:modified xsi:type="dcterms:W3CDTF">2026-10-16T10:32:44Z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8AB39F719885429684E195A16CA56D9A_13</vt:lpwstr>
  </property>
  <property fmtid="{D5CDD505-2E9C-101B-9397-08002B2CF9AE}" pid="4" name="KSOTemplateDocerSaveRecord">
    <vt:lpwstr>eyJoZGlkIjoiZGFiODUwYzA4ZjVkZmUxMmU3ZWVjZjJkMmEzZTc0MjkiLCJ1c2VySWQiOiIxOTQyMDIzMTU4NjM5In0=</vt:lpwstr>
  </property>
</Properties>
</file>