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01DE2" w14:textId="1D30C0D3" w:rsidR="00EC3A96" w:rsidRPr="004755F8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52"/>
          <w:szCs w:val="52"/>
        </w:rPr>
      </w:pPr>
      <w:r/>
      <w:r>
        <w:rPr>
          <w:rFonts w:ascii="TH SarabunPSK" w:hAnsi="TH SarabunPSK"/>
          <w:b/>
          <w:i w:val="0"/>
          <w:sz w:val="36"/>
          <w:rFonts w:ascii="TH SarabunPSK" w:hAnsi="TH SarabunPSK" w:eastAsia="TH SarabunPSK" w:cs="TH SarabunPSK"/>
        </w:rPr>
        <w:t>คู่มือผลิตสื่อ Video เรื่อง ไขความลับพีทาโกรัส ตอน พิชิตการหาด้านตรงข้ามมุมฉาก</w:t>
      </w:r>
    </w:p>
    <w:p w14:paraId="74A72032" w14:textId="77777777" w:rsidR="00EC3A96" w:rsidRPr="004755F8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52"/>
          <w:szCs w:val="52"/>
        </w:rPr>
      </w:pPr>
    </w:p>
    <w:p w14:paraId="4A8B07BD" w14:textId="77777777" w:rsidR="00EC3A96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52B4B4F3" w14:textId="77777777" w:rsidR="00EC3A96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98EBF91" w14:textId="77777777" w:rsidR="00EC3A96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4581017" w14:textId="77777777" w:rsidR="00EC3A96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16E2A47" w14:textId="77777777" w:rsidR="00EC3A96" w:rsidRPr="007424FB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4"/>
          <w:szCs w:val="44"/>
        </w:rPr>
      </w:pPr>
      <w:r/>
      <w:r>
        <w:rPr>
          <w:rFonts w:ascii="TH SarabunPSK" w:hAnsi="TH SarabunPSK"/>
          <w:b/>
          <w:i w:val="0"/>
          <w:sz w:val="32"/>
          <w:rFonts w:ascii="TH SarabunPSK" w:hAnsi="TH SarabunPSK" w:eastAsia="TH SarabunPSK" w:cs="TH SarabunPSK"/>
        </w:rPr>
        <w:t>รหัสนิสิต 67010511025</w:t>
      </w:r>
    </w:p>
    <w:p w14:paraId="2A58E399" w14:textId="77777777" w:rsidR="00EC3A96" w:rsidRPr="007424FB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4"/>
          <w:szCs w:val="44"/>
        </w:rPr>
      </w:pPr>
      <w:r/>
      <w:r>
        <w:rPr>
          <w:rFonts w:ascii="TH SarabunPSK" w:hAnsi="TH SarabunPSK"/>
          <w:b/>
          <w:i w:val="0"/>
          <w:sz w:val="32"/>
          <w:rFonts w:ascii="TH SarabunPSK" w:hAnsi="TH SarabunPSK" w:eastAsia="TH SarabunPSK" w:cs="TH SarabunPSK"/>
        </w:rPr>
        <w:t>ชื่อ – สกุลนิสิต นางสาวณัฐณิชา แก้วสิงห์</w:t>
      </w:r>
    </w:p>
    <w:p w14:paraId="2F203D86" w14:textId="77777777" w:rsidR="00EC3A96" w:rsidRPr="007424FB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4"/>
          <w:szCs w:val="44"/>
        </w:rPr>
      </w:pPr>
      <w:r/>
      <w:r>
        <w:rPr>
          <w:rFonts w:ascii="TH SarabunPSK" w:hAnsi="TH SarabunPSK"/>
          <w:b/>
          <w:i w:val="0"/>
          <w:sz w:val="32"/>
          <w:rFonts w:ascii="TH SarabunPSK" w:hAnsi="TH SarabunPSK" w:eastAsia="TH SarabunPSK" w:cs="TH SarabunPSK"/>
        </w:rPr>
        <w:t>สาขาวิชาคณิตศาสตร์</w:t>
      </w:r>
    </w:p>
    <w:p w14:paraId="02E50876" w14:textId="77777777" w:rsidR="00EC3A96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center"/>
        <w:rPr>
          <w:rFonts w:ascii="TH SarabunPSK" w:hAnsi="TH SarabunPSK" w:cs="TH SarabunPSK"/>
          <w:b/>
          <w:bCs/>
          <w:sz w:val="44"/>
          <w:szCs w:val="44"/>
        </w:rPr>
      </w:pPr>
    </w:p>
    <w:p w14:paraId="278254FC" w14:textId="77777777" w:rsidR="00EC3A96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center"/>
        <w:rPr>
          <w:rFonts w:ascii="TH SarabunPSK" w:hAnsi="TH SarabunPSK" w:cs="TH SarabunPSK"/>
          <w:b/>
          <w:bCs/>
          <w:sz w:val="44"/>
          <w:szCs w:val="44"/>
        </w:rPr>
      </w:pPr>
    </w:p>
    <w:p w14:paraId="4E031147" w14:textId="77777777" w:rsidR="00EC3A96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center"/>
        <w:rPr>
          <w:rFonts w:ascii="TH SarabunPSK" w:hAnsi="TH SarabunPSK" w:cs="TH SarabunPSK"/>
          <w:b/>
          <w:bCs/>
          <w:sz w:val="44"/>
          <w:szCs w:val="44"/>
        </w:rPr>
      </w:pPr>
    </w:p>
    <w:p w14:paraId="66BAB771" w14:textId="77777777" w:rsidR="00EC3A96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center"/>
        <w:rPr>
          <w:rFonts w:ascii="TH SarabunPSK" w:hAnsi="TH SarabunPSK" w:cs="TH SarabunPSK"/>
          <w:b/>
          <w:bCs/>
          <w:sz w:val="44"/>
          <w:szCs w:val="44"/>
        </w:rPr>
      </w:pPr>
    </w:p>
    <w:p w14:paraId="241C6469" w14:textId="77777777" w:rsidR="00EC3A96" w:rsidRPr="007424FB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8"/>
          <w:szCs w:val="48"/>
        </w:rPr>
      </w:pPr>
      <w:r w:rsidRPr="007424FB">
        <w:rPr>
          <w:rFonts w:ascii="TH SarabunPSK" w:hAnsi="TH SarabunPSK" w:cs="TH SarabunPSK" w:hint="cs"/>
          <w:b/>
          <w:bCs/>
          <w:sz w:val="48"/>
          <w:szCs w:val="48"/>
          <w:cs/>
        </w:rPr>
        <w:t>รศ.ดร.อพันตรี  พูลพุทธา</w:t>
      </w:r>
    </w:p>
    <w:p w14:paraId="7044DB5F" w14:textId="77777777" w:rsidR="00EC3A96" w:rsidRPr="007424FB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8"/>
          <w:szCs w:val="48"/>
        </w:rPr>
      </w:pPr>
      <w:r w:rsidRPr="007424FB">
        <w:rPr>
          <w:rFonts w:ascii="TH SarabunPSK" w:hAnsi="TH SarabunPSK" w:cs="TH SarabunPSK" w:hint="cs"/>
          <w:b/>
          <w:bCs/>
          <w:sz w:val="48"/>
          <w:szCs w:val="48"/>
          <w:cs/>
        </w:rPr>
        <w:t>ภาควิชาวิจัยและพัฒนาการศึกษา</w:t>
      </w:r>
    </w:p>
    <w:p w14:paraId="1CA0B371" w14:textId="77777777" w:rsidR="00EC3A96" w:rsidRPr="007424FB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after="0" w:line="240" w:lineRule="auto"/>
        <w:jc w:val="center"/>
        <w:rPr>
          <w:rFonts w:ascii="TH SarabunPSK" w:hAnsi="TH SarabunPSK" w:cs="TH SarabunPSK"/>
          <w:szCs w:val="22"/>
        </w:rPr>
      </w:pPr>
      <w:r w:rsidRPr="007424FB">
        <w:rPr>
          <w:rFonts w:ascii="TH SarabunPSK" w:hAnsi="TH SarabunPSK" w:cs="TH SarabunPSK" w:hint="cs"/>
          <w:b/>
          <w:bCs/>
          <w:sz w:val="48"/>
          <w:szCs w:val="48"/>
          <w:cs/>
        </w:rPr>
        <w:t>คณะศึกษาศาสตร์ มหาวิทยาลัยมหาสารคาม</w:t>
      </w:r>
    </w:p>
    <w:p w14:paraId="5C10A721" w14:textId="77777777" w:rsidR="00EC3A96" w:rsidRPr="004755F8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center"/>
        <w:rPr>
          <w:rFonts w:ascii="TH SarabunPSK" w:hAnsi="TH SarabunPSK" w:cs="TH SarabunPSK"/>
          <w:b/>
          <w:bCs/>
          <w:sz w:val="44"/>
          <w:szCs w:val="44"/>
        </w:rPr>
      </w:pPr>
    </w:p>
    <w:p w14:paraId="37F3C6F0" w14:textId="77777777" w:rsidR="00EC3A96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41FE165E" w14:textId="58ABB5AA" w:rsidR="00EC3A96" w:rsidRPr="002B070A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2B070A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>คำช</w:t>
      </w:r>
      <w:r w:rsidR="0093563C">
        <w:rPr>
          <w:rFonts w:ascii="TH SarabunPSK" w:hAnsi="TH SarabunPSK" w:cs="TH SarabunPSK" w:hint="cs"/>
          <w:b/>
          <w:bCs/>
          <w:sz w:val="32"/>
          <w:szCs w:val="32"/>
          <w:cs/>
        </w:rPr>
        <w:t>ี้</w:t>
      </w:r>
      <w:r w:rsidRPr="002B070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แจง </w:t>
      </w:r>
    </w:p>
    <w:p w14:paraId="4BACFCBF" w14:textId="4E651259" w:rsidR="00EC3A96" w:rsidRPr="002B070A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thaiDistribute"/>
        <w:rPr>
          <w:rFonts w:ascii="TH SarabunPSK" w:hAnsi="TH SarabunPSK" w:cs="TH SarabunPSK"/>
          <w:sz w:val="32"/>
          <w:szCs w:val="32"/>
        </w:rPr>
      </w:pPr>
      <w:r/>
      <w:r>
        <w:rPr>
          <w:rFonts w:ascii="TH SarabunPSK" w:hAnsi="TH SarabunPSK"/>
          <w:b w:val="0"/>
          <w:i w:val="0"/>
          <w:sz w:val="32"/>
          <w:rFonts w:ascii="TH SarabunPSK" w:hAnsi="TH SarabunPSK" w:eastAsia="TH SarabunPSK" w:cs="TH SarabunPSK"/>
        </w:rPr>
        <w:t>คู่มือผลิตสื่อ Video การสอนฉบับนี้ จัดทำขึ้นเพื่อเป็นแนวทางและบันทึกรายละเอียดกระบวนการผลิตสื่อนวัตกรรมวิดีโอการเรียนรู้ โดยใช้ปัญญาประดิษฐ์ (Artificial Intelligence: AI) เพื่อใช้ประกอบการจัดการเรียนรู้ตามแนวคิดห้องเรียนกลับด้าน (Flipped Classroom) กลุ่มสาระการเรียนรู้คณิตศาสตร์ วิชาคณิตศาสตร์พื้นฐาน (ค22101) หน่วยการเรียนรู้ที่ 1 ทฤษฎีบทพีทาโกรัส เรื่อง การหาความยาวด้านตรงข้ามมุมฉาก ชั้นมัธยมศึกษาปีที่ 2 สื่อวิดีโอนี้เน้นการอธิบายเนื้อหามโนทัศน์ที่เข้าใจง่าย สอดแทรกสถานการณ์จำลองในชีวิตจริง ความยาว 3-4 นาที เพื่อให้นักเรียนได้ศึกษาล่วงหน้าที่บ้านก่อนเข้าเรียนในชั้นเรียน ผู้จัดทำหวังเป็นอย่างยิ่งว่าสื่อวิดีโอนี้จะช่วยส่งเสริมผลสัมฤทธิ์ทางการเรียน และสร้างเจตคติที่ดีต่อวิชาคณิตศาสตร์ของผู้เรียน</w:t>
      </w:r>
    </w:p>
    <w:p w14:paraId="46691B1B" w14:textId="77777777" w:rsidR="00EC3A96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4941ADFB" w14:textId="77777777" w:rsidR="00EC3A96" w:rsidRPr="002B070A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77BC417C" w14:textId="0409AA57" w:rsidR="00EC3A96" w:rsidRPr="008F42C4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right"/>
        <w:rPr>
          <w:rFonts w:ascii="TH SarabunPSK" w:hAnsi="TH SarabunPSK" w:cs="TH SarabunPSK"/>
          <w:b/>
          <w:bCs/>
          <w:sz w:val="32"/>
          <w:szCs w:val="32"/>
        </w:rPr>
      </w:pPr>
      <w:r/>
      <w:r>
        <w:rPr>
          <w:rFonts w:ascii="TH SarabunPSK" w:hAnsi="TH SarabunPSK"/>
          <w:b w:val="0"/>
          <w:i w:val="0"/>
          <w:sz w:val="32"/>
          <w:rFonts w:ascii="TH SarabunPSK" w:hAnsi="TH SarabunPSK" w:eastAsia="TH SarabunPSK" w:cs="TH SarabunPSK"/>
        </w:rPr>
        <w:t>(นางสาวณัฐณิชา แก้วสิงห์)</w:t>
        <w:br/>
        <w:t>ผู้จัดทำ</w:t>
      </w:r>
    </w:p>
    <w:p w14:paraId="0C2920F2" w14:textId="77777777" w:rsidR="00EC3A96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center"/>
        <w:rPr>
          <w:rFonts w:ascii="TH SarabunPSK" w:hAnsi="TH SarabunPSK" w:cs="TH SarabunPSK"/>
          <w:sz w:val="36"/>
          <w:szCs w:val="36"/>
        </w:rPr>
      </w:pPr>
    </w:p>
    <w:p w14:paraId="20E190CC" w14:textId="77777777" w:rsidR="00EC3A96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center"/>
        <w:rPr>
          <w:rFonts w:ascii="TH SarabunPSK" w:hAnsi="TH SarabunPSK" w:cs="TH SarabunPSK"/>
          <w:sz w:val="36"/>
          <w:szCs w:val="36"/>
        </w:rPr>
      </w:pPr>
    </w:p>
    <w:p w14:paraId="087CB462" w14:textId="77777777" w:rsidR="00EC3A96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center"/>
        <w:rPr>
          <w:rFonts w:ascii="TH SarabunPSK" w:hAnsi="TH SarabunPSK" w:cs="TH SarabunPSK"/>
          <w:sz w:val="36"/>
          <w:szCs w:val="36"/>
        </w:rPr>
      </w:pPr>
    </w:p>
    <w:p w14:paraId="5451AE9F" w14:textId="77777777" w:rsidR="0049240B" w:rsidRDefault="0049240B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004CFACF" w14:textId="77777777" w:rsidR="00EC3A96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0D412D33" w14:textId="77777777" w:rsidR="00EC3A96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0F454C48" w14:textId="77777777" w:rsidR="00EC3A96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49C5ED44" w14:textId="77777777" w:rsidR="00EC3A96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3C0EEC2C" w14:textId="77777777" w:rsidR="00EC3A96" w:rsidRDefault="00EC3A96" w:rsidP="0093563C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jc w:val="center"/>
        <w:rPr>
          <w:rFonts w:ascii="TH SarabunPSK" w:hAnsi="TH SarabunPSK" w:cs="TH SarabunPSK"/>
          <w:sz w:val="32"/>
          <w:szCs w:val="32"/>
        </w:rPr>
      </w:pPr>
    </w:p>
    <w:p w14:paraId="7B6E15E7" w14:textId="77777777" w:rsidR="005732C0" w:rsidRDefault="005732C0" w:rsidP="005732C0">
      <w:pPr>
        <w:tabs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after="0" w:line="240" w:lineRule="auto"/>
        <w:ind w:left="1080"/>
        <w:rPr>
          <w:rFonts w:ascii="TH SarabunPSK" w:hAnsi="TH SarabunPSK" w:cs="TH SarabunPSK"/>
          <w:sz w:val="32"/>
          <w:szCs w:val="32"/>
          <w:cs/>
        </w:rPr>
        <w:sectPr w:rsidR="005732C0" w:rsidSect="0093563C">
          <w:headerReference w:type="default" r:id="rId7"/>
          <w:footerReference w:type="default" r:id="rId8"/>
          <w:pgSz w:w="12240" w:h="15840" w:code="1"/>
          <w:pgMar w:top="1985" w:right="1418" w:bottom="1418" w:left="1985" w:header="1134" w:footer="709" w:gutter="0"/>
          <w:cols w:space="708"/>
          <w:docGrid w:linePitch="360"/>
        </w:sectPr>
      </w:pPr>
    </w:p>
    <w:p>
      <w:r>
        <w:br w:type="page"/>
      </w:r>
    </w:p>
    <w:p>
      <w:pPr>
        <w:spacing w:before="240" w:after="80" w:line="276" w:lineRule="auto"/>
      </w:pPr>
      <w:r>
        <w:rPr>
          <w:rFonts w:ascii="TH SarabunPSK" w:hAnsi="TH SarabunPSK"/>
          <w:b/>
          <w:i w:val="0"/>
          <w:sz w:val="36"/>
          <w:rFonts w:ascii="TH SarabunPSK" w:hAnsi="TH SarabunPSK" w:eastAsia="TH SarabunPSK" w:cs="TH SarabunPSK"/>
        </w:rPr>
        <w:t>1. ชื่อสื่อ</w:t>
      </w:r>
    </w:p>
    <w:p>
      <w:pPr>
        <w:spacing w:before="40" w:after="40" w:line="276" w:lineRule="auto"/>
        <w:ind w:left="432"/>
      </w:pPr>
      <w:r>
        <w:rPr>
          <w:rFonts w:ascii="TH SarabunPSK" w:hAnsi="TH SarabunPSK"/>
          <w:b/>
          <w:i w:val="0"/>
          <w:sz w:val="32"/>
          <w:rFonts w:ascii="TH SarabunPSK" w:hAnsi="TH SarabunPSK" w:eastAsia="TH SarabunPSK" w:cs="TH SarabunPSK"/>
        </w:rPr>
        <w:t>ไขความลับพีทาโกรัส: ตอน พิชิตการหาด้านตรงข้ามมุมฉาก (Finding Hypotenuse with Pythagoras)</w:t>
      </w:r>
    </w:p>
    <w:p>
      <w:pPr>
        <w:spacing w:before="40" w:after="40" w:line="276" w:lineRule="auto"/>
        <w:ind w:left="432"/>
      </w:pPr>
      <w:r>
        <w:rPr>
          <w:rFonts w:ascii="TH SarabunPSK" w:hAnsi="TH SarabunPSK"/>
          <w:b w:val="0"/>
          <w:i w:val="0"/>
          <w:sz w:val="32"/>
          <w:rFonts w:ascii="TH SarabunPSK" w:hAnsi="TH SarabunPSK" w:eastAsia="TH SarabunPSK" w:cs="TH SarabunPSK"/>
        </w:rPr>
        <w:t>รูปแบบสื่อ: วิดีโอแอนิเมชันขนาดความละเอียด Full HD (1080p) สัดส่วน 16:9 แนวนอน ความยาวประมาณ 3.30 นาที</w:t>
      </w:r>
    </w:p>
    <w:p>
      <w:pPr>
        <w:spacing w:before="240" w:after="80" w:line="276" w:lineRule="auto"/>
      </w:pPr>
      <w:r>
        <w:rPr>
          <w:rFonts w:ascii="TH SarabunPSK" w:hAnsi="TH SarabunPSK"/>
          <w:b/>
          <w:i w:val="0"/>
          <w:sz w:val="36"/>
          <w:rFonts w:ascii="TH SarabunPSK" w:hAnsi="TH SarabunPSK" w:eastAsia="TH SarabunPSK" w:cs="TH SarabunPSK"/>
        </w:rPr>
        <w:t>2. วัตถุประสงค์</w:t>
      </w:r>
    </w:p>
    <w:p>
      <w:pPr>
        <w:spacing w:before="40" w:after="40" w:line="276" w:lineRule="auto"/>
        <w:ind w:left="432"/>
      </w:pPr>
      <w:r>
        <w:rPr>
          <w:rFonts w:ascii="TH SarabunPSK" w:hAnsi="TH SarabunPSK"/>
          <w:b w:val="0"/>
          <w:i w:val="0"/>
          <w:sz w:val="32"/>
          <w:rFonts w:ascii="TH SarabunPSK" w:hAnsi="TH SarabunPSK" w:eastAsia="TH SarabunPSK" w:cs="TH SarabunPSK"/>
        </w:rPr>
        <w:t>1) เพื่อให้นักเรียนเข้าใจความหมายและสามารถระบุด้านตรงข้ามมุมฉาก (c) ของรูปสามเหลี่ยมมุมฉากได้ถูกต้อง (K)</w:t>
      </w:r>
    </w:p>
    <w:p>
      <w:pPr>
        <w:spacing w:before="40" w:after="40" w:line="276" w:lineRule="auto"/>
        <w:ind w:left="432"/>
      </w:pPr>
      <w:r>
        <w:rPr>
          <w:rFonts w:ascii="TH SarabunPSK" w:hAnsi="TH SarabunPSK"/>
          <w:b w:val="0"/>
          <w:i w:val="0"/>
          <w:sz w:val="32"/>
          <w:rFonts w:ascii="TH SarabunPSK" w:hAnsi="TH SarabunPSK" w:eastAsia="TH SarabunPSK" w:cs="TH SarabunPSK"/>
        </w:rPr>
        <w:t>2) เพื่ออธิบายที่มาของสูตร c = √(a² + b²) และสาธิตขั้นตอนการคำนวณอย่างเป็นขั้นตอน (P)</w:t>
      </w:r>
    </w:p>
    <w:p>
      <w:pPr>
        <w:spacing w:before="40" w:after="40" w:line="276" w:lineRule="auto"/>
        <w:ind w:left="432"/>
      </w:pPr>
      <w:r>
        <w:rPr>
          <w:rFonts w:ascii="TH SarabunPSK" w:hAnsi="TH SarabunPSK"/>
          <w:b w:val="0"/>
          <w:i w:val="0"/>
          <w:sz w:val="32"/>
          <w:rFonts w:ascii="TH SarabunPSK" w:hAnsi="TH SarabunPSK" w:eastAsia="TH SarabunPSK" w:cs="TH SarabunPSK"/>
        </w:rPr>
        <w:t>3) เพื่อกระตุ้นความสนใจ สร้างแรงจูงใจ และเตรียมนักเรียนให้พร้อมก่อนเข้าสู่กิจกรรมกลุ่มในห้องเรียน (A)</w:t>
      </w:r>
    </w:p>
    <w:p>
      <w:pPr>
        <w:spacing w:before="240" w:after="80" w:line="276" w:lineRule="auto"/>
      </w:pPr>
      <w:r>
        <w:rPr>
          <w:rFonts w:ascii="TH SarabunPSK" w:hAnsi="TH SarabunPSK"/>
          <w:b/>
          <w:i w:val="0"/>
          <w:sz w:val="36"/>
          <w:rFonts w:ascii="TH SarabunPSK" w:hAnsi="TH SarabunPSK" w:eastAsia="TH SarabunPSK" w:cs="TH SarabunPSK"/>
        </w:rPr>
        <w:t>3. การประยุกต์ใช้</w:t>
      </w:r>
    </w:p>
    <w:p>
      <w:pPr>
        <w:spacing w:before="40" w:after="40" w:line="276" w:lineRule="auto"/>
        <w:ind w:left="432"/>
      </w:pPr>
      <w:r>
        <w:rPr>
          <w:rFonts w:ascii="TH SarabunPSK" w:hAnsi="TH SarabunPSK"/>
          <w:b w:val="0"/>
          <w:i w:val="0"/>
          <w:sz w:val="32"/>
          <w:rFonts w:ascii="TH SarabunPSK" w:hAnsi="TH SarabunPSK" w:eastAsia="TH SarabunPSK" w:cs="TH SarabunPSK"/>
        </w:rPr>
        <w:t>• กลุ่มสาระการเรียนรู้: คณิตศาสตร์</w:t>
      </w:r>
    </w:p>
    <w:p>
      <w:pPr>
        <w:spacing w:before="40" w:after="40" w:line="276" w:lineRule="auto"/>
        <w:ind w:left="432"/>
      </w:pPr>
      <w:r>
        <w:rPr>
          <w:rFonts w:ascii="TH SarabunPSK" w:hAnsi="TH SarabunPSK"/>
          <w:b w:val="0"/>
          <w:i w:val="0"/>
          <w:sz w:val="32"/>
          <w:rFonts w:ascii="TH SarabunPSK" w:hAnsi="TH SarabunPSK" w:eastAsia="TH SarabunPSK" w:cs="TH SarabunPSK"/>
        </w:rPr>
        <w:t>• รายวิชา: คณิตศาสตร์พื้นฐาน รหัสวิชา ค22101</w:t>
      </w:r>
    </w:p>
    <w:p>
      <w:pPr>
        <w:spacing w:before="40" w:after="40" w:line="276" w:lineRule="auto"/>
        <w:ind w:left="432"/>
      </w:pPr>
      <w:r>
        <w:rPr>
          <w:rFonts w:ascii="TH SarabunPSK" w:hAnsi="TH SarabunPSK"/>
          <w:b w:val="0"/>
          <w:i w:val="0"/>
          <w:sz w:val="32"/>
          <w:rFonts w:ascii="TH SarabunPSK" w:hAnsi="TH SarabunPSK" w:eastAsia="TH SarabunPSK" w:cs="TH SarabunPSK"/>
        </w:rPr>
        <w:t>• หน่วยการเรียนรู้: หน่วยการเรียนรู้ที่ 1 ทฤษฎีบทพีทาโกรัส</w:t>
      </w:r>
    </w:p>
    <w:p>
      <w:pPr>
        <w:spacing w:before="40" w:after="40" w:line="276" w:lineRule="auto"/>
        <w:ind w:left="432"/>
      </w:pPr>
      <w:r>
        <w:rPr>
          <w:rFonts w:ascii="TH SarabunPSK" w:hAnsi="TH SarabunPSK"/>
          <w:b w:val="0"/>
          <w:i w:val="0"/>
          <w:sz w:val="32"/>
          <w:rFonts w:ascii="TH SarabunPSK" w:hAnsi="TH SarabunPSK" w:eastAsia="TH SarabunPSK" w:cs="TH SarabunPSK"/>
        </w:rPr>
        <w:t>• แผนการจัดการเรียนรู้: แผนการจัดการเรียนรู้ที่ 3 เรื่อง การหาความยาวด้านตรงข้ามมุมฉาก</w:t>
      </w:r>
    </w:p>
    <w:p>
      <w:pPr>
        <w:spacing w:before="40" w:after="40" w:line="276" w:lineRule="auto"/>
        <w:ind w:left="432"/>
      </w:pPr>
      <w:r>
        <w:rPr>
          <w:rFonts w:ascii="TH SarabunPSK" w:hAnsi="TH SarabunPSK"/>
          <w:b w:val="0"/>
          <w:i w:val="0"/>
          <w:sz w:val="32"/>
          <w:rFonts w:ascii="TH SarabunPSK" w:hAnsi="TH SarabunPSK" w:eastAsia="TH SarabunPSK" w:cs="TH SarabunPSK"/>
        </w:rPr>
        <w:t>• ระดับชั้น: ชั้นมัธยมศึกษาปีที่ 2 ภาคเรียนที่ 1 โรงเรียนพิบูลอุปถัมภ์</w:t>
      </w:r>
    </w:p>
    <w:p>
      <w:pPr>
        <w:spacing w:before="40" w:after="40" w:line="276" w:lineRule="auto"/>
        <w:ind w:left="432"/>
      </w:pPr>
      <w:r>
        <w:rPr>
          <w:rFonts w:ascii="TH SarabunPSK" w:hAnsi="TH SarabunPSK"/>
          <w:b w:val="0"/>
          <w:i w:val="0"/>
          <w:sz w:val="32"/>
          <w:rFonts w:ascii="TH SarabunPSK" w:hAnsi="TH SarabunPSK" w:eastAsia="TH SarabunPSK" w:cs="TH SarabunPSK"/>
        </w:rPr>
        <w:t>• รูปแบบการจัดการเรียนรู้: ใช้เป็นสื่อการเรียนรู้นอกห้องเรียนล่วงหน้า (Out-of-Class Learning) ตามแนวคิดห้องเรียนกลับด้าน (Flipped Classroom)</w:t>
      </w:r>
    </w:p>
    <w:p>
      <w:pPr>
        <w:spacing w:before="240" w:after="80" w:line="276" w:lineRule="auto"/>
      </w:pPr>
      <w:r>
        <w:rPr>
          <w:rFonts w:ascii="TH SarabunPSK" w:hAnsi="TH SarabunPSK"/>
          <w:b/>
          <w:i w:val="0"/>
          <w:sz w:val="36"/>
          <w:rFonts w:ascii="TH SarabunPSK" w:hAnsi="TH SarabunPSK" w:eastAsia="TH SarabunPSK" w:cs="TH SarabunPSK"/>
        </w:rPr>
        <w:t>4. ขั้นตอนการผลิตสื่อ</w:t>
      </w:r>
    </w:p>
    <w:p>
      <w:pPr>
        <w:spacing w:before="40" w:after="40" w:line="276" w:lineRule="auto"/>
      </w:pPr>
      <w:r>
        <w:rPr>
          <w:rFonts w:ascii="TH SarabunPSK" w:hAnsi="TH SarabunPSK"/>
          <w:b w:val="0"/>
          <w:i w:val="0"/>
          <w:sz w:val="32"/>
          <w:rFonts w:ascii="TH SarabunPSK" w:hAnsi="TH SarabunPSK" w:eastAsia="TH SarabunPSK" w:cs="TH SarabunPSK"/>
        </w:rPr>
        <w:t>การผลิตสื่อวิดีโอนี้ ได้บูรณาการเครื่องมือปัญญาประดิษฐ์ (AI) ร่วมกับซอฟต์แวร์ตัดต่อสมัยใหม่ โดยมีขั้นตอนดำเนินงานอย่างเป็นระบบ ดังนี้:</w:t>
      </w:r>
    </w:p>
    <w:p>
      <w:pPr>
        <w:spacing w:before="40" w:after="40" w:line="276" w:lineRule="auto"/>
        <w:ind w:left="432"/>
      </w:pPr>
      <w:r>
        <w:rPr>
          <w:rFonts w:ascii="TH SarabunPSK" w:hAnsi="TH SarabunPSK"/>
          <w:b/>
          <w:i w:val="0"/>
          <w:sz w:val="32"/>
          <w:rFonts w:ascii="TH SarabunPSK" w:hAnsi="TH SarabunPSK" w:eastAsia="TH SarabunPSK" w:cs="TH SarabunPSK"/>
        </w:rPr>
        <w:t>ขั้นตอนที่ 1: การวางแผนและการเขียนบทพูด (Script Writing)</w:t>
      </w:r>
    </w:p>
    <w:p>
      <w:pPr>
        <w:spacing w:before="40" w:after="40" w:line="276" w:lineRule="auto"/>
        <w:ind w:left="864"/>
      </w:pPr>
      <w:r>
        <w:rPr>
          <w:rFonts w:ascii="TH SarabunPSK" w:hAnsi="TH SarabunPSK"/>
          <w:b w:val="0"/>
          <w:i w:val="0"/>
          <w:sz w:val="30"/>
          <w:rFonts w:ascii="TH SarabunPSK" w:hAnsi="TH SarabunPSK" w:eastAsia="TH SarabunPSK" w:cs="TH SarabunPSK"/>
        </w:rPr>
        <w:t>• เครื่องมือ AI ที่ใช้: Google Gemini และ OpenAI ChatGPT (GPT-4o)</w:t>
      </w:r>
    </w:p>
    <w:p>
      <w:pPr>
        <w:spacing w:before="40" w:after="40" w:line="276" w:lineRule="auto"/>
        <w:ind w:left="864"/>
      </w:pPr>
      <w:r>
        <w:rPr>
          <w:rFonts w:ascii="TH SarabunPSK" w:hAnsi="TH SarabunPSK"/>
          <w:b w:val="0"/>
          <w:i w:val="0"/>
          <w:sz w:val="30"/>
          <w:rFonts w:ascii="TH SarabunPSK" w:hAnsi="TH SarabunPSK" w:eastAsia="TH SarabunPSK" w:cs="TH SarabunPSK"/>
        </w:rPr>
        <w:t>• การดำเนินการ: กำหนดโครงเรื่อง 3 องค์ประกอบ (Intro 30 วิ -&gt; เนื้อหา 2.15 นาที -&gt; สรุป/ภารกิจ 45 วิ) ให้ภาษากระชับ เหมาะกับเด็ก ม.2</w:t>
      </w:r>
    </w:p>
    <w:p>
      <w:pPr>
        <w:spacing w:before="40" w:after="40" w:line="276" w:lineRule="auto"/>
        <w:ind w:left="864"/>
      </w:pPr>
      <w:r>
        <w:rPr>
          <w:rFonts w:ascii="TH SarabunPSK" w:hAnsi="TH SarabunPSK"/>
          <w:b w:val="0"/>
          <w:i w:val="0"/>
          <w:sz w:val="30"/>
          <w:rFonts w:ascii="TH SarabunPSK" w:hAnsi="TH SarabunPSK" w:eastAsia="TH SarabunPSK" w:cs="TH SarabunPSK"/>
        </w:rPr>
        <w:t>• บันทึก Prompt คำสั่งที่ใช้:</w:t>
      </w:r>
    </w:p>
    <w:p>
      <w:pPr>
        <w:spacing w:before="40" w:after="40" w:line="276" w:lineRule="auto"/>
        <w:ind w:left="864"/>
      </w:pPr>
      <w:r>
        <w:rPr>
          <w:rFonts w:ascii="TH SarabunPSK" w:hAnsi="TH SarabunPSK"/>
          <w:b w:val="0"/>
          <w:i w:val="0"/>
          <w:sz w:val="30"/>
          <w:rFonts w:ascii="TH SarabunPSK" w:hAnsi="TH SarabunPSK" w:eastAsia="TH SarabunPSK" w:cs="TH SarabunPSK"/>
        </w:rPr>
        <w:t xml:space="preserve">  'ทำหน้าที่เป็นครูสอนคณิตศาสตร์ที่มีสไตล์การสอนสนุกสนาน ช่วยเขียนบทพากย์วิดีโอ 3 นาที เรื่อง การหาความยาวด้านตรงข้ามมุมฉาก ทฤษฎีบทพีทาโกรัส สำหรับเด็ก ม.2 โดยเปิดเรื่องด้วยสถานการณ์รถดับเพลิงช่วยแมวบนหลังคา มีตัวอย่างคำนวณ a=3, b=4 และสรุป 4 สเต็ปทองคำ พร้อมเตือนจุดผิดลืมถอดรูท'</w:t>
      </w:r>
    </w:p>
    <w:p>
      <w:pPr>
        <w:spacing w:before="40" w:after="40" w:line="276" w:lineRule="auto"/>
        <w:ind w:left="432"/>
      </w:pPr>
      <w:r>
        <w:rPr>
          <w:rFonts w:ascii="TH SarabunPSK" w:hAnsi="TH SarabunPSK"/>
          <w:b/>
          <w:i w:val="0"/>
          <w:sz w:val="32"/>
          <w:rFonts w:ascii="TH SarabunPSK" w:hAnsi="TH SarabunPSK" w:eastAsia="TH SarabunPSK" w:cs="TH SarabunPSK"/>
        </w:rPr>
        <w:t>ขั้นตอนที่ 2: การสร้างภาพประกอบและแอนิเมชัน (Visual &amp; Artwork Generation)</w:t>
      </w:r>
    </w:p>
    <w:p>
      <w:pPr>
        <w:spacing w:before="40" w:after="40" w:line="276" w:lineRule="auto"/>
        <w:ind w:left="864"/>
      </w:pPr>
      <w:r>
        <w:rPr>
          <w:rFonts w:ascii="TH SarabunPSK" w:hAnsi="TH SarabunPSK"/>
          <w:b w:val="0"/>
          <w:i w:val="0"/>
          <w:sz w:val="30"/>
          <w:rFonts w:ascii="TH SarabunPSK" w:hAnsi="TH SarabunPSK" w:eastAsia="TH SarabunPSK" w:cs="TH SarabunPSK"/>
        </w:rPr>
        <w:t>• เครื่องมือ AI ที่ใช้: Canva Magic Media (Text to Image) และ Canva Pro</w:t>
      </w:r>
    </w:p>
    <w:p>
      <w:pPr>
        <w:spacing w:before="40" w:after="40" w:line="276" w:lineRule="auto"/>
        <w:ind w:left="864"/>
      </w:pPr>
      <w:r>
        <w:rPr>
          <w:rFonts w:ascii="TH SarabunPSK" w:hAnsi="TH SarabunPSK"/>
          <w:b w:val="0"/>
          <w:i w:val="0"/>
          <w:sz w:val="30"/>
          <w:rFonts w:ascii="TH SarabunPSK" w:hAnsi="TH SarabunPSK" w:eastAsia="TH SarabunPSK" w:cs="TH SarabunPSK"/>
        </w:rPr>
        <w:t>• การดำเนินการ: สร้างตัวละครการ์ตูนคุณครู ภาพจำลองรถดับเพลิงพาดบันไดกับตึก และไดอะแกรมเรขาคณิตสามเหลี่ยมมุมฉาก</w:t>
      </w:r>
    </w:p>
    <w:p>
      <w:pPr>
        <w:spacing w:before="40" w:after="40" w:line="276" w:lineRule="auto"/>
        <w:ind w:left="864"/>
      </w:pPr>
      <w:r>
        <w:rPr>
          <w:rFonts w:ascii="TH SarabunPSK" w:hAnsi="TH SarabunPSK"/>
          <w:b w:val="0"/>
          <w:i w:val="0"/>
          <w:sz w:val="30"/>
          <w:rFonts w:ascii="TH SarabunPSK" w:hAnsi="TH SarabunPSK" w:eastAsia="TH SarabunPSK" w:cs="TH SarabunPSK"/>
        </w:rPr>
        <w:t>• บันทึก Prompt คำสั่งที่ใช้:</w:t>
      </w:r>
    </w:p>
    <w:p>
      <w:pPr>
        <w:spacing w:before="40" w:after="40" w:line="276" w:lineRule="auto"/>
        <w:ind w:left="864"/>
      </w:pPr>
      <w:r>
        <w:rPr>
          <w:rFonts w:ascii="TH SarabunPSK" w:hAnsi="TH SarabunPSK"/>
          <w:b w:val="0"/>
          <w:i w:val="0"/>
          <w:sz w:val="30"/>
          <w:rFonts w:ascii="TH SarabunPSK" w:hAnsi="TH SarabunPSK" w:eastAsia="TH SarabunPSK" w:cs="TH SarabunPSK"/>
        </w:rPr>
        <w:t xml:space="preserve">  'Cute friendly Asian female math teacher character, flat modern 2D cartoon illustration, vibrant education colors, clean background' และ 'Fire truck extending ladder to a building roof, right triangle diagram, educational infographic style'</w:t>
      </w:r>
    </w:p>
    <w:p>
      <w:pPr>
        <w:spacing w:before="40" w:after="40" w:line="276" w:lineRule="auto"/>
        <w:ind w:left="432"/>
      </w:pPr>
      <w:r>
        <w:rPr>
          <w:rFonts w:ascii="TH SarabunPSK" w:hAnsi="TH SarabunPSK"/>
          <w:b/>
          <w:i w:val="0"/>
          <w:sz w:val="32"/>
          <w:rFonts w:ascii="TH SarabunPSK" w:hAnsi="TH SarabunPSK" w:eastAsia="TH SarabunPSK" w:cs="TH SarabunPSK"/>
        </w:rPr>
        <w:t>ขั้นตอนที่ 3: การสังเคราะห์เสียงบรรยาย (AI Voice Generation)</w:t>
      </w:r>
    </w:p>
    <w:p>
      <w:pPr>
        <w:spacing w:before="40" w:after="40" w:line="276" w:lineRule="auto"/>
        <w:ind w:left="864"/>
      </w:pPr>
      <w:r>
        <w:rPr>
          <w:rFonts w:ascii="TH SarabunPSK" w:hAnsi="TH SarabunPSK"/>
          <w:b w:val="0"/>
          <w:i w:val="0"/>
          <w:sz w:val="30"/>
          <w:rFonts w:ascii="TH SarabunPSK" w:hAnsi="TH SarabunPSK" w:eastAsia="TH SarabunPSK" w:cs="TH SarabunPSK"/>
        </w:rPr>
        <w:t>• เครื่องมือ AI ที่ใช้: CapCut AI Text-to-Speech (เสียงครูใจดี) / ElevenLabs</w:t>
      </w:r>
    </w:p>
    <w:p>
      <w:pPr>
        <w:spacing w:before="40" w:after="40" w:line="276" w:lineRule="auto"/>
        <w:ind w:left="864"/>
      </w:pPr>
      <w:r>
        <w:rPr>
          <w:rFonts w:ascii="TH SarabunPSK" w:hAnsi="TH SarabunPSK"/>
          <w:b w:val="0"/>
          <w:i w:val="0"/>
          <w:sz w:val="30"/>
          <w:rFonts w:ascii="TH SarabunPSK" w:hAnsi="TH SarabunPSK" w:eastAsia="TH SarabunPSK" w:cs="TH SarabunPSK"/>
        </w:rPr>
        <w:t>• การดำเนินการ: นำสคริปต์บทพูดที่ปรับแก้แล้วมาแปลงเป็นเสียงบรรยายภาษาไทยที่มีความชัดเจน เว้นจังหวะเน้นย้ำสูตรคำนวณได้อย่างเป็นธรรมชาติ</w:t>
      </w:r>
    </w:p>
    <w:p>
      <w:pPr>
        <w:spacing w:before="40" w:after="40" w:line="276" w:lineRule="auto"/>
        <w:ind w:left="432"/>
      </w:pPr>
      <w:r>
        <w:rPr>
          <w:rFonts w:ascii="TH SarabunPSK" w:hAnsi="TH SarabunPSK"/>
          <w:b/>
          <w:i w:val="0"/>
          <w:sz w:val="32"/>
          <w:rFonts w:ascii="TH SarabunPSK" w:hAnsi="TH SarabunPSK" w:eastAsia="TH SarabunPSK" w:cs="TH SarabunPSK"/>
        </w:rPr>
        <w:t>ขั้นตอนที่ 4: การวางลิขสิทธิ์ประจำตัวนิสิต (Copyright Identification)</w:t>
      </w:r>
    </w:p>
    <w:p>
      <w:pPr>
        <w:spacing w:before="40" w:after="40" w:line="276" w:lineRule="auto"/>
        <w:ind w:left="864"/>
      </w:pPr>
      <w:r>
        <w:rPr>
          <w:rFonts w:ascii="TH SarabunPSK" w:hAnsi="TH SarabunPSK"/>
          <w:b w:val="0"/>
          <w:i w:val="0"/>
          <w:sz w:val="30"/>
          <w:rFonts w:ascii="TH SarabunPSK" w:hAnsi="TH SarabunPSK" w:eastAsia="TH SarabunPSK" w:cs="TH SarabunPSK"/>
        </w:rPr>
        <w:t>• การดำเนินการ: ทำตามข้อกำหนดของรายวิชา โดยการฝังข้อความและโลโก้ชื่อ-สกุล และรหัสนิสิต 3 ตัวท้าย 'ณัฐณิชา 025' ไว้ที่มุมขวาบนของวิดีโอตลอดทั้งเรื่อง เพื่อยืนยันลิขสิทธิ์ผลงานของตนเอง</w:t>
      </w:r>
    </w:p>
    <w:p>
      <w:pPr>
        <w:spacing w:before="40" w:after="40" w:line="276" w:lineRule="auto"/>
        <w:ind w:left="432"/>
      </w:pPr>
      <w:r>
        <w:rPr>
          <w:rFonts w:ascii="TH SarabunPSK" w:hAnsi="TH SarabunPSK"/>
          <w:b/>
          <w:i w:val="0"/>
          <w:sz w:val="32"/>
          <w:rFonts w:ascii="TH SarabunPSK" w:hAnsi="TH SarabunPSK" w:eastAsia="TH SarabunPSK" w:cs="TH SarabunPSK"/>
        </w:rPr>
        <w:t>ขั้นตอนที่ 5: การตัดต่อ ผสมเสียง และเรนเดอร์ (Video Editing &amp; Rendering)</w:t>
      </w:r>
    </w:p>
    <w:p>
      <w:pPr>
        <w:spacing w:before="40" w:after="40" w:line="276" w:lineRule="auto"/>
        <w:ind w:left="864"/>
      </w:pPr>
      <w:r>
        <w:rPr>
          <w:rFonts w:ascii="TH SarabunPSK" w:hAnsi="TH SarabunPSK"/>
          <w:b w:val="0"/>
          <w:i w:val="0"/>
          <w:sz w:val="30"/>
          <w:rFonts w:ascii="TH SarabunPSK" w:hAnsi="TH SarabunPSK" w:eastAsia="TH SarabunPSK" w:cs="TH SarabunPSK"/>
        </w:rPr>
        <w:t>• ซอฟต์แวร์ที่ใช้: CapCut PC และ Canva Pro</w:t>
      </w:r>
    </w:p>
    <w:p>
      <w:pPr>
        <w:spacing w:before="40" w:after="40" w:line="276" w:lineRule="auto"/>
        <w:ind w:left="864"/>
      </w:pPr>
      <w:r>
        <w:rPr>
          <w:rFonts w:ascii="TH SarabunPSK" w:hAnsi="TH SarabunPSK"/>
          <w:b w:val="0"/>
          <w:i w:val="0"/>
          <w:sz w:val="30"/>
          <w:rFonts w:ascii="TH SarabunPSK" w:hAnsi="TH SarabunPSK" w:eastAsia="TH SarabunPSK" w:cs="TH SarabunPSK"/>
        </w:rPr>
        <w:t>• การดำเนินการ: รวมไฟล์ภาพ แอนิเมชันกราฟิก เสียงบรรยาย AI เสียงดนตรีประกอบแนว Upbeat Edutainment และซับไตเติลภาษาไทย เรนเดอร์เป็นไฟล์ MP4 ความละเอียด 1080p</w:t>
      </w:r>
    </w:p>
    <w:p>
      <w:pPr>
        <w:spacing w:before="240" w:after="80" w:line="276" w:lineRule="auto"/>
      </w:pPr>
      <w:r>
        <w:rPr>
          <w:rFonts w:ascii="TH SarabunPSK" w:hAnsi="TH SarabunPSK"/>
          <w:b/>
          <w:i w:val="0"/>
          <w:sz w:val="36"/>
          <w:rFonts w:ascii="TH SarabunPSK" w:hAnsi="TH SarabunPSK" w:eastAsia="TH SarabunPSK" w:cs="TH SarabunPSK"/>
        </w:rPr>
        <w:t>5. ลิงก์สื่อ Video และ QR Code สำหรับเข้าถึง</w:t>
      </w:r>
    </w:p>
    <w:p>
      <w:pPr>
        <w:spacing w:before="40" w:after="40" w:line="276" w:lineRule="auto"/>
      </w:pPr>
      <w:r>
        <w:rPr>
          <w:rFonts w:ascii="TH SarabunPSK" w:hAnsi="TH SarabunPSK"/>
          <w:b w:val="0"/>
          <w:i w:val="0"/>
          <w:sz w:val="32"/>
          <w:rFonts w:ascii="TH SarabunPSK" w:hAnsi="TH SarabunPSK" w:eastAsia="TH SarabunPSK" w:cs="TH SarabunPSK"/>
        </w:rPr>
        <w:t>สื่อวิดีโอได้รับการอัปโหลดขึ้นสู่ Google Drive ภายใต้บัญชีของมหาวิทยาลัยมหาสารคาม (MAHASARAKHAM UNIVERSITY) โดยตั้งค่าสิทธิ์การเข้าถึงให้เฉพาะผู้มีอีเมลมหาวิทยาลัย (@msu.ac.th) สามารถรับชมได้ตามข้อกำหนด:</w:t>
      </w:r>
    </w:p>
    <w:p>
      <w:pPr>
        <w:spacing w:before="40" w:after="40" w:line="276" w:lineRule="auto"/>
        <w:ind w:left="432"/>
      </w:pPr>
      <w:r>
        <w:rPr>
          <w:rFonts w:ascii="TH SarabunPSK" w:hAnsi="TH SarabunPSK"/>
          <w:b/>
          <w:i w:val="0"/>
          <w:color w:val="0000CD"/>
          <w:sz w:val="32"/>
          <w:rFonts w:ascii="TH SarabunPSK" w:hAnsi="TH SarabunPSK" w:eastAsia="TH SarabunPSK" w:cs="TH SarabunPSK"/>
        </w:rPr>
        <w:t>ลิงก์ Google Drive: https://drive.google.com/drive/u/0/my-drive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201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dri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201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H SarabunPSK" w:hAnsi="TH SarabunPSK"/>
          <w:b w:val="0"/>
          <w:i/>
          <w:sz w:val="28"/>
          <w:rFonts w:ascii="TH SarabunPSK" w:hAnsi="TH SarabunPSK" w:eastAsia="TH SarabunPSK" w:cs="TH SarabunPSK"/>
        </w:rPr>
        <w:t>(สแกน QR Code เพื่อรับชมสื่อ Video บน Google Drive บัญชี มมส.)</w:t>
      </w:r>
    </w:p>
    <w:sectPr w:rsidR="00EC3A96" w:rsidRPr="005732C0" w:rsidSect="005732C0">
      <w:headerReference w:type="default" r:id="rId10"/>
      <w:pgSz w:w="12240" w:h="15840" w:code="1"/>
      <w:pgMar w:top="1985" w:right="1418" w:bottom="1418" w:left="1985" w:header="1134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04A99" w14:textId="77777777" w:rsidR="009269C1" w:rsidRDefault="009269C1" w:rsidP="00EC3A96">
      <w:pPr>
        <w:spacing w:after="0" w:line="240" w:lineRule="auto"/>
      </w:pPr>
      <w:r>
        <w:separator/>
      </w:r>
    </w:p>
  </w:endnote>
  <w:endnote w:type="continuationSeparator" w:id="0">
    <w:p w14:paraId="677B1612" w14:textId="77777777" w:rsidR="009269C1" w:rsidRDefault="009269C1" w:rsidP="00EC3A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9F78D" w14:textId="02CC2E5E" w:rsidR="00EC3A96" w:rsidRDefault="00EC3A96">
    <w:pPr>
      <w:pStyle w:val="af0"/>
    </w:pPr>
    <w:r>
      <w:rPr>
        <w:rFonts w:hint="cs"/>
        <w:cs/>
      </w:rPr>
      <w:t xml:space="preserve">ชื่อ-สกุล รหัสนิสิต กลุ่มเรียนที่ </w:t>
    </w:r>
  </w:p>
  <w:p w14:paraId="40F513A2" w14:textId="77777777" w:rsidR="00EC3A96" w:rsidRDefault="00EC3A9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A56F9A" w14:textId="77777777" w:rsidR="009269C1" w:rsidRDefault="009269C1" w:rsidP="00EC3A96">
      <w:pPr>
        <w:spacing w:after="0" w:line="240" w:lineRule="auto"/>
      </w:pPr>
      <w:r>
        <w:separator/>
      </w:r>
    </w:p>
  </w:footnote>
  <w:footnote w:type="continuationSeparator" w:id="0">
    <w:p w14:paraId="4867CC4C" w14:textId="77777777" w:rsidR="009269C1" w:rsidRDefault="009269C1" w:rsidP="00EC3A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0BF5E" w14:textId="18546873" w:rsidR="000E48E9" w:rsidRDefault="000E48E9">
    <w:pPr>
      <w:pStyle w:val="ae"/>
      <w:jc w:val="right"/>
    </w:pPr>
  </w:p>
  <w:p w14:paraId="5922E85B" w14:textId="77777777" w:rsidR="000E48E9" w:rsidRDefault="000E48E9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7F7F7F" w:themeColor="background1" w:themeShade="7F"/>
        <w:spacing w:val="60"/>
      </w:rPr>
      <w:id w:val="-1311555387"/>
      <w:docPartObj>
        <w:docPartGallery w:val="Page Numbers (Top of Page)"/>
        <w:docPartUnique/>
      </w:docPartObj>
    </w:sdtPr>
    <w:sdtEndPr>
      <w:rPr>
        <w:b/>
        <w:bCs/>
        <w:noProof/>
        <w:color w:val="auto"/>
        <w:spacing w:val="0"/>
      </w:rPr>
    </w:sdtEndPr>
    <w:sdtContent>
      <w:p w14:paraId="47F87201" w14:textId="088106AE" w:rsidR="005732C0" w:rsidRDefault="005732C0">
        <w:pPr>
          <w:pStyle w:val="ae"/>
          <w:pBdr>
            <w:bottom w:val="single" w:sz="4" w:space="1" w:color="D9D9D9" w:themeColor="background1" w:themeShade="D9"/>
          </w:pBdr>
          <w:jc w:val="right"/>
          <w:rPr>
            <w:b/>
            <w:bCs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</w:p>
    </w:sdtContent>
  </w:sdt>
  <w:p w14:paraId="74703491" w14:textId="77777777" w:rsidR="005732C0" w:rsidRDefault="005732C0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A49F1"/>
    <w:multiLevelType w:val="hybridMultilevel"/>
    <w:tmpl w:val="2116A936"/>
    <w:lvl w:ilvl="0" w:tplc="0409000F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07FF702F"/>
    <w:multiLevelType w:val="hybridMultilevel"/>
    <w:tmpl w:val="25BE68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E919F9"/>
    <w:multiLevelType w:val="hybridMultilevel"/>
    <w:tmpl w:val="0E066584"/>
    <w:lvl w:ilvl="0" w:tplc="43301F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24218447">
    <w:abstractNumId w:val="1"/>
  </w:num>
  <w:num w:numId="2" w16cid:durableId="1093017116">
    <w:abstractNumId w:val="0"/>
  </w:num>
  <w:num w:numId="3" w16cid:durableId="15604781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3A96"/>
    <w:rsid w:val="000E48E9"/>
    <w:rsid w:val="0015495B"/>
    <w:rsid w:val="001A4ABF"/>
    <w:rsid w:val="0049240B"/>
    <w:rsid w:val="005732C0"/>
    <w:rsid w:val="008F42C4"/>
    <w:rsid w:val="009269C1"/>
    <w:rsid w:val="0093563C"/>
    <w:rsid w:val="009F5FB9"/>
    <w:rsid w:val="00AD7856"/>
    <w:rsid w:val="00C14AC0"/>
    <w:rsid w:val="00D733BA"/>
    <w:rsid w:val="00DA535F"/>
    <w:rsid w:val="00EC3A96"/>
    <w:rsid w:val="00F06598"/>
    <w:rsid w:val="00F6022C"/>
    <w:rsid w:val="00FA7214"/>
    <w:rsid w:val="00FB1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87A969"/>
  <w15:chartTrackingRefBased/>
  <w15:docId w15:val="{B96FB387-AE6A-45A4-9C24-B13FDA9F4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3A96"/>
  </w:style>
  <w:style w:type="paragraph" w:styleId="1">
    <w:name w:val="heading 1"/>
    <w:basedOn w:val="a"/>
    <w:next w:val="a"/>
    <w:link w:val="10"/>
    <w:uiPriority w:val="9"/>
    <w:qFormat/>
    <w:rsid w:val="00EC3A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C3A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C3A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3A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3A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3A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3A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3A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3A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EC3A9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EC3A9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EC3A9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EC3A9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EC3A96"/>
    <w:rPr>
      <w:rFonts w:eastAsiaTheme="majorEastAsia" w:cstheme="majorBidi"/>
      <w:color w:val="2F5496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EC3A9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EC3A96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EC3A9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EC3A9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C3A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EC3A9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EC3A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EC3A9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EC3A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EC3A9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C3A9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C3A9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C3A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EC3A9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C3A9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C3A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หัวกระดาษ อักขระ"/>
    <w:basedOn w:val="a0"/>
    <w:link w:val="ae"/>
    <w:uiPriority w:val="99"/>
    <w:rsid w:val="00EC3A96"/>
  </w:style>
  <w:style w:type="paragraph" w:styleId="af0">
    <w:name w:val="footer"/>
    <w:basedOn w:val="a"/>
    <w:link w:val="af1"/>
    <w:uiPriority w:val="99"/>
    <w:unhideWhenUsed/>
    <w:rsid w:val="00EC3A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ท้ายกระดาษ อักขระ"/>
    <w:basedOn w:val="a0"/>
    <w:link w:val="af0"/>
    <w:uiPriority w:val="99"/>
    <w:rsid w:val="00EC3A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311</Words>
  <Characters>1776</Characters>
  <Application>Microsoft Office Word</Application>
  <DocSecurity>0</DocSecurity>
  <Lines>14</Lines>
  <Paragraphs>4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Piyamas Chamningan</dc:creator>
  <cp:keywords/>
  <dc:description/>
  <cp:lastModifiedBy>Piyamas Chamningan</cp:lastModifiedBy>
  <cp:revision>5</cp:revision>
  <dcterms:created xsi:type="dcterms:W3CDTF">2026-08-07T15:41:00Z</dcterms:created>
  <dcterms:modified xsi:type="dcterms:W3CDTF">2026-08-09T09:18:00Z</dcterms:modified>
</cp:coreProperties>
</file>