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jc w:val="right"/>
      </w:pPr>
      <w:r>
        <w:t xml:space="preserve">TroMate</w:t>
      </w:r>
    </w:p>
    <w:p>
      <w:pPr>
        <w:pStyle w:val="Title"/>
        <w:jc w:val="right"/>
      </w:pPr>
      <w:r>
        <w:t xml:space="preserve">Use-Case Specification: Shared Expenses and Debt Settlement</w:t>
      </w:r>
    </w:p>
    <w:p>
      <w:pPr>
        <w:pStyle w:val="Title"/>
      </w:pPr>
      <w:r>
        <w:t xml:space="preserve"/>
      </w:r>
    </w:p>
    <w:p>
      <w:pPr>
        <w:pStyle w:val="Title"/>
        <w:jc w:val="right"/>
      </w:pPr>
      <w:r>
        <w:rPr>
          <w:rFonts w:ascii="Arial" w:hAnsi="Arial"/>
          <w:b/>
          <w:sz w:val="28"/>
        </w:rPr>
        <w:t>Version 1.2</w:t>
      </w:r>
    </w:p>
    <w:p>
      <w:pPr>
        <w:pStyle w:val="Normal"/>
      </w:pPr>
      <w:r>
        <w:t xml:space="preserve"/>
      </w:r>
    </w:p>
    <w:p>
      <w:pPr>
        <w:pStyle w:val="BodyText"/>
      </w:pPr>
      <w:r>
        <w:t xml:space="preserve">This document describes how room members use TroMate to record shared expenses, review proposed splits, see who owes whom and settle debts. It presents 12 use cases at the level of user actions and visible system responses. Each use case includes a basic flow and two principal alternative flows.</w:t>
      </w:r>
    </w:p>
    <w:p>
      <w:pPr>
        <w:pStyle w:val="BodyText"/>
      </w:pPr>
      <w:r>
        <w:t xml:space="preserve">Status: Draft for team review</w:t>
      </w:r>
    </w:p>
    <w:p>
      <w:pPr>
        <w:sectPr w:rsidR="009C307A">
          <w:headerReference w:type="default" r:id="rId7"/>
          <w:endnotePr>
            <w:numFmt w:val="decimal"/>
          </w:endnotePr>
          <w:pgSz w:w="12240" w:h="15840"/>
          <w:pgMar w:top="1440" w:right="1440" w:bottom="1440" w:left="1440" w:header="720" w:footer="720" w:gutter="0"/>
          <w:cols w:space="720"/>
          <w:vAlign w:val="center"/>
        </w:sectPr>
      </w:pPr>
    </w:p>
    <w:p>
      <w:pPr>
        <w:pStyle w:val="Title"/>
      </w:pPr>
      <w:r>
        <w:t xml:space="preserve">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9C307A">
        <w:tc>
          <w:tcPr>
            <w:tcW w:w="2304" w:type="dxa"/>
          </w:tcPr>
          <w:p w:rsidR="009C307A" w:rsidRDefault="00630073">
            <w:pPr>
              <w:pStyle w:val="Tabletext"/>
              <w:jc w:val="center"/>
              <w:rPr>
                <w:b/>
              </w:rPr>
            </w:pPr>
            <w:r>
              <w:rPr>
                <w:b/>
              </w:rPr>
              <w:t>Date</w:t>
            </w:r>
          </w:p>
        </w:tc>
        <w:tc>
          <w:tcPr>
            <w:tcW w:w="1152" w:type="dxa"/>
          </w:tcPr>
          <w:p w:rsidR="009C307A" w:rsidRDefault="00630073">
            <w:pPr>
              <w:pStyle w:val="Tabletext"/>
              <w:jc w:val="center"/>
              <w:rPr>
                <w:b/>
              </w:rPr>
            </w:pPr>
            <w:r>
              <w:rPr>
                <w:b/>
              </w:rPr>
              <w:t>Version</w:t>
            </w:r>
          </w:p>
        </w:tc>
        <w:tc>
          <w:tcPr>
            <w:tcW w:w="3744" w:type="dxa"/>
          </w:tcPr>
          <w:p w:rsidR="009C307A" w:rsidRDefault="00630073">
            <w:pPr>
              <w:pStyle w:val="Tabletext"/>
              <w:jc w:val="center"/>
              <w:rPr>
                <w:b/>
              </w:rPr>
            </w:pPr>
            <w:r>
              <w:rPr>
                <w:b/>
              </w:rPr>
              <w:t>Description</w:t>
            </w:r>
          </w:p>
        </w:tc>
        <w:tc>
          <w:tcPr>
            <w:tcW w:w="2304" w:type="dxa"/>
          </w:tcPr>
          <w:p w:rsidR="009C307A" w:rsidRDefault="00630073">
            <w:pPr>
              <w:pStyle w:val="Tabletext"/>
              <w:jc w:val="center"/>
              <w:rPr>
                <w:b/>
              </w:rPr>
            </w:pPr>
            <w:r>
              <w:rPr>
                <w:b/>
              </w:rPr>
              <w:t>Author</w:t>
            </w:r>
          </w:p>
        </w:tc>
      </w:tr>
      <w:tr w:rsidR="009C307A">
        <w:tc>
          <w:tcPr>
            <w:tcW w:w="2304" w:type="dxa"/>
          </w:tcPr>
          <w:p>
            <w:pPr>
              <w:pStyle w:val="Tabletext"/>
              <w:spacing w:before="0" w:after="0" w:line="240" w:lineRule="auto"/>
            </w:pPr>
            <w:r>
              <w:t xml:space="preserve">29/Oct/2026</w:t>
            </w:r>
          </w:p>
        </w:tc>
        <w:tc>
          <w:tcPr>
            <w:tcW w:w="1152" w:type="dxa"/>
          </w:tcPr>
          <w:p>
            <w:pPr>
              <w:pStyle w:val="Tabletext"/>
              <w:spacing w:before="0" w:after="0" w:line="240" w:lineRule="auto"/>
            </w:pPr>
            <w:r>
              <w:t xml:space="preserve">1.0</w:t>
            </w:r>
          </w:p>
        </w:tc>
        <w:tc>
          <w:tcPr>
            <w:tcW w:w="3744" w:type="dxa"/>
          </w:tcPr>
          <w:p>
            <w:pPr>
              <w:pStyle w:val="Tabletext"/>
              <w:spacing w:before="0" w:after="0" w:line="240" w:lineRule="auto"/>
            </w:pPr>
            <w:r>
              <w:t xml:space="preserve">Initial consolidated use-case specification.</w:t>
            </w:r>
          </w:p>
        </w:tc>
        <w:tc>
          <w:tcPr>
            <w:tcW w:w="2304" w:type="dxa"/>
          </w:tcPr>
          <w:p>
            <w:pPr>
              <w:pStyle w:val="Tabletext"/>
              <w:spacing w:before="0" w:after="0" w:line="240" w:lineRule="auto"/>
            </w:pPr>
            <w:r>
              <w:t xml:space="preserve">TroMate Team, Group 06</w:t>
            </w:r>
          </w:p>
        </w:tc>
      </w:tr>
      <w:tr w:rsidR="009C307A">
        <w:tc>
          <w:tcPr>
            <w:tcW w:w="2304" w:type="dxa"/>
          </w:tcPr>
          <w:p>
            <w:pPr>
              <w:pStyle w:val="Tabletext"/>
              <w:spacing w:before="0" w:after="0" w:line="240" w:lineRule="auto"/>
            </w:pPr>
            <w:r>
              <w:t xml:space="preserve">30/Oct/2026</w:t>
            </w:r>
          </w:p>
        </w:tc>
        <w:tc>
          <w:tcPr>
            <w:tcW w:w="1152" w:type="dxa"/>
          </w:tcPr>
          <w:p>
            <w:pPr>
              <w:pStyle w:val="Tabletext"/>
              <w:spacing w:before="0" w:after="0" w:line="240" w:lineRule="auto"/>
            </w:pPr>
            <w:r>
              <w:t xml:space="preserve">1.1</w:t>
            </w:r>
          </w:p>
        </w:tc>
        <w:tc>
          <w:tcPr>
            <w:tcW w:w="3744" w:type="dxa"/>
          </w:tcPr>
          <w:p>
            <w:pPr>
              <w:pStyle w:val="Tabletext"/>
              <w:spacing w:before="0" w:after="0" w:line="240" w:lineRule="auto"/>
            </w:pPr>
            <w:r>
              <w:t xml:space="preserve">Restored UC06 Auto-Accept Expense.</w:t>
            </w:r>
          </w:p>
        </w:tc>
        <w:tc>
          <w:tcPr>
            <w:tcW w:w="2304" w:type="dxa"/>
          </w:tcPr>
          <w:p>
            <w:pPr>
              <w:pStyle w:val="Tabletext"/>
              <w:spacing w:before="0" w:after="0" w:line="240" w:lineRule="auto"/>
            </w:pPr>
            <w:r>
              <w:t xml:space="preserve">TroMate Team, Group 06</w:t>
            </w:r>
          </w:p>
        </w:tc>
      </w:tr>
      <w:tr w:rsidR="009C307A">
        <w:tc>
          <w:tcPr>
            <w:tcW w:w="2304" w:type="dxa"/>
          </w:tcPr>
          <w:p>
            <w:pPr>
              <w:pStyle w:val="Tabletext"/>
              <w:spacing w:before="0" w:after="0" w:line="240" w:lineRule="auto"/>
            </w:pPr>
            <w:r>
              <w:t xml:space="preserve">30/Oct/2026</w:t>
            </w:r>
          </w:p>
        </w:tc>
        <w:tc>
          <w:tcPr>
            <w:tcW w:w="1152" w:type="dxa"/>
          </w:tcPr>
          <w:p>
            <w:pPr>
              <w:pStyle w:val="Tabletext"/>
              <w:spacing w:before="0" w:after="0" w:line="240" w:lineRule="auto"/>
            </w:pPr>
            <w:r>
              <w:t xml:space="preserve">1.2</w:t>
            </w:r>
          </w:p>
        </w:tc>
        <w:tc>
          <w:tcPr>
            <w:tcW w:w="3744" w:type="dxa"/>
          </w:tcPr>
          <w:p>
            <w:pPr>
              <w:pStyle w:val="Tabletext"/>
              <w:spacing w:before="0" w:after="0" w:line="240" w:lineRule="auto"/>
            </w:pPr>
            <w:r>
              <w:t xml:space="preserve">Rewritten around user actions and visible outcomes; retained 12 use cases with two alternative flows each.</w:t>
            </w:r>
          </w:p>
        </w:tc>
        <w:tc>
          <w:tcPr>
            <w:tcW w:w="2304" w:type="dxa"/>
          </w:tcPr>
          <w:p>
            <w:pPr>
              <w:pStyle w:val="Tabletext"/>
              <w:spacing w:before="0" w:after="0" w:line="240" w:lineRule="auto"/>
            </w:pPr>
            <w:r>
              <w:t xml:space="preserve">TroMate Team, Group 06</w:t>
            </w:r>
          </w:p>
        </w:tc>
      </w:tr>
      <w:tr w:rsidR="009C307A">
        <w:tc>
          <w:tcPr>
            <w:tcW w:w="2304" w:type="dxa"/>
          </w:tcPr>
          <w:p>
            <w:pPr>
              <w:pStyle w:val="Tabletext"/>
              <w:spacing w:before="0" w:after="0" w:line="240" w:lineRule="auto"/>
            </w:pPr>
            <w:r>
              <w:t xml:space="preserve"/>
            </w:r>
          </w:p>
        </w:tc>
        <w:tc>
          <w:tcPr>
            <w:tcW w:w="1152" w:type="dxa"/>
          </w:tcPr>
          <w:p>
            <w:pPr>
              <w:pStyle w:val="Tabletext"/>
              <w:spacing w:before="0" w:after="0" w:line="240" w:lineRule="auto"/>
            </w:pPr>
            <w:r>
              <w:t xml:space="preserve"/>
            </w:r>
          </w:p>
        </w:tc>
        <w:tc>
          <w:tcPr>
            <w:tcW w:w="3744" w:type="dxa"/>
          </w:tcPr>
          <w:p>
            <w:pPr>
              <w:pStyle w:val="Tabletext"/>
              <w:spacing w:before="0" w:after="0" w:line="240" w:lineRule="auto"/>
            </w:pPr>
            <w:r>
              <w:t xml:space="preserve"/>
            </w:r>
          </w:p>
        </w:tc>
        <w:tc>
          <w:tcPr>
            <w:tcW w:w="2304" w:type="dxa"/>
          </w:tcPr>
          <w:p>
            <w:pPr>
              <w:pStyle w:val="Tabletext"/>
              <w:spacing w:before="0" w:after="0" w:line="240" w:lineRule="auto"/>
            </w:pPr>
            <w:r>
              <w:t xml:space="preserve"/>
            </w:r>
          </w:p>
        </w:tc>
      </w:tr>
    </w:tbl>
    <w:p>
      <w:pPr>
        <w:pStyle w:val="Normal"/>
      </w:pPr>
      <w:r>
        <w:t xml:space="preserve"/>
      </w:r>
    </w:p>
    <w:p>
      <w:pPr>
        <w:pStyle w:val="Title"/>
        <w:pageBreakBefore/>
      </w:pPr>
      <w:r>
        <w:t xml:space="preserve">Table of Contents</w:t>
      </w:r>
    </w:p>
    <w:p>
      <w:r>
        <w:fldChar w:fldCharType="begin"/>
      </w:r>
      <w:r>
        <w:instrText xml:space="preserve"> TOC \o "1-2" \h \z \u </w:instrText>
      </w:r>
      <w:r>
        <w:fldChar w:fldCharType="separate"/>
      </w:r>
    </w:p>
    <w:p>
      <w:pPr>
        <w:pStyle w:val="TOC1"/>
        <w:tabs>
          <w:tab w:val="right" w:leader="dot" w:pos="9360"/>
        </w:tabs>
      </w:pPr>
      <w:hyperlink w:anchor="hl_model">
        <w:r>
          <w:t xml:space="preserve">1. Use-case Model</w:t>
        </w:r>
      </w:hyperlink>
      <w:r>
        <w:tab/>
      </w:r>
      <w:fldSimple w:instr=" PAGEREF hl_model \h ">
        <w:r>
          <w:t xml:space="preserve">4</w:t>
        </w:r>
      </w:fldSimple>
    </w:p>
    <w:p>
      <w:pPr>
        <w:pStyle w:val="TOC2"/>
        <w:tabs>
          <w:tab w:val="right" w:leader="dot" w:pos="9360"/>
        </w:tabs>
      </w:pPr>
      <w:hyperlink w:anchor="hl_scope">
        <w:r>
          <w:t xml:space="preserve">1.1 Users and scope</w:t>
        </w:r>
      </w:hyperlink>
      <w:r>
        <w:tab/>
      </w:r>
      <w:fldSimple w:instr=" PAGEREF hl_scope \h ">
        <w:r>
          <w:t xml:space="preserve">4</w:t>
        </w:r>
      </w:fldSimple>
    </w:p>
    <w:p>
      <w:pPr>
        <w:pStyle w:val="TOC2"/>
        <w:tabs>
          <w:tab w:val="right" w:leader="dot" w:pos="9360"/>
        </w:tabs>
      </w:pPr>
      <w:hyperlink w:anchor="hl_rules">
        <w:r>
          <w:t xml:space="preserve">1.2 Business rules</w:t>
        </w:r>
      </w:hyperlink>
      <w:r>
        <w:tab/>
      </w:r>
      <w:fldSimple w:instr=" PAGEREF hl_rules \h ">
        <w:r>
          <w:t xml:space="preserve">4</w:t>
        </w:r>
      </w:fldSimple>
    </w:p>
    <w:p>
      <w:pPr>
        <w:pStyle w:val="TOC2"/>
        <w:tabs>
          <w:tab w:val="right" w:leader="dot" w:pos="9360"/>
        </w:tabs>
      </w:pPr>
      <w:hyperlink w:anchor="hl_diagram">
        <w:r>
          <w:t xml:space="preserve">1.3 Use-case diagram</w:t>
        </w:r>
      </w:hyperlink>
      <w:r>
        <w:tab/>
      </w:r>
      <w:fldSimple w:instr=" PAGEREF hl_diagram \h ">
        <w:r>
          <w:t xml:space="preserve">5</w:t>
        </w:r>
      </w:fldSimple>
    </w:p>
    <w:p>
      <w:pPr>
        <w:pStyle w:val="TOC1"/>
        <w:tabs>
          <w:tab w:val="right" w:leader="dot" w:pos="9360"/>
        </w:tabs>
      </w:pPr>
      <w:hyperlink w:anchor="hl_cases">
        <w:r>
          <w:t xml:space="preserve">2. Use-case Specifications</w:t>
        </w:r>
      </w:hyperlink>
      <w:r>
        <w:tab/>
      </w:r>
      <w:fldSimple w:instr=" PAGEREF hl_cases \h ">
        <w:r>
          <w:t xml:space="preserve">6</w:t>
        </w:r>
      </w:fldSimple>
    </w:p>
    <w:p>
      <w:pPr>
        <w:pStyle w:val="TOC2"/>
        <w:tabs>
          <w:tab w:val="right" w:leader="dot" w:pos="9360"/>
        </w:tabs>
      </w:pPr>
      <w:hyperlink w:anchor="hl_UC01">
        <w:r>
          <w:t xml:space="preserve">2.1 UC01 Log Expense via Natural Text</w:t>
        </w:r>
      </w:hyperlink>
      <w:r>
        <w:tab/>
      </w:r>
      <w:fldSimple w:instr=" PAGEREF hl_UC01 \h ">
        <w:r>
          <w:t xml:space="preserve">6</w:t>
        </w:r>
      </w:fldSimple>
    </w:p>
    <w:p>
      <w:pPr>
        <w:pStyle w:val="TOC2"/>
        <w:tabs>
          <w:tab w:val="right" w:leader="dot" w:pos="9360"/>
        </w:tabs>
      </w:pPr>
      <w:hyperlink w:anchor="hl_UC02">
        <w:r>
          <w:t xml:space="preserve">2.2 UC02 Log Expense via Receipt Photo</w:t>
        </w:r>
      </w:hyperlink>
      <w:r>
        <w:tab/>
      </w:r>
      <w:fldSimple w:instr=" PAGEREF hl_UC02 \h ">
        <w:r>
          <w:t xml:space="preserve">7</w:t>
        </w:r>
      </w:fldSimple>
    </w:p>
    <w:p>
      <w:pPr>
        <w:pStyle w:val="TOC2"/>
        <w:tabs>
          <w:tab w:val="right" w:leader="dot" w:pos="9360"/>
        </w:tabs>
      </w:pPr>
      <w:hyperlink w:anchor="hl_UC03a">
        <w:r>
          <w:t xml:space="preserve">2.3 UC03a Read Expense Details from an Image</w:t>
        </w:r>
      </w:hyperlink>
      <w:r>
        <w:tab/>
      </w:r>
      <w:fldSimple w:instr=" PAGEREF hl_UC03a \h ">
        <w:r>
          <w:t xml:space="preserve">8</w:t>
        </w:r>
      </w:fldSimple>
    </w:p>
    <w:p>
      <w:pPr>
        <w:pStyle w:val="TOC2"/>
        <w:tabs>
          <w:tab w:val="right" w:leader="dot" w:pos="9360"/>
        </w:tabs>
      </w:pPr>
      <w:hyperlink w:anchor="hl_UC03b">
        <w:r>
          <w:t xml:space="preserve">2.4 UC03b Interpret Expense Details and Split</w:t>
        </w:r>
      </w:hyperlink>
      <w:r>
        <w:tab/>
      </w:r>
      <w:fldSimple w:instr=" PAGEREF hl_UC03b \h ">
        <w:r>
          <w:t xml:space="preserve">9</w:t>
        </w:r>
      </w:fldSimple>
    </w:p>
    <w:p>
      <w:pPr>
        <w:pStyle w:val="TOC2"/>
        <w:tabs>
          <w:tab w:val="right" w:leader="dot" w:pos="9360"/>
        </w:tabs>
      </w:pPr>
      <w:hyperlink w:anchor="hl_UC04">
        <w:r>
          <w:t xml:space="preserve">2.5 UC04 Scan Utility Meter and Landlord Invoice</w:t>
        </w:r>
      </w:hyperlink>
      <w:r>
        <w:tab/>
      </w:r>
      <w:fldSimple w:instr=" PAGEREF hl_UC04 \h ">
        <w:r>
          <w:t xml:space="preserve">10</w:t>
        </w:r>
      </w:fldSimple>
    </w:p>
    <w:p>
      <w:pPr>
        <w:pStyle w:val="TOC2"/>
        <w:tabs>
          <w:tab w:val="right" w:leader="dot" w:pos="9360"/>
        </w:tabs>
      </w:pPr>
      <w:hyperlink w:anchor="hl_UC05">
        <w:r>
          <w:t xml:space="preserve">2.6 UC05 Confirm Reject or Edit Pending Expense</w:t>
        </w:r>
      </w:hyperlink>
      <w:r>
        <w:tab/>
      </w:r>
      <w:fldSimple w:instr=" PAGEREF hl_UC05 \h ">
        <w:r>
          <w:t xml:space="preserve">11</w:t>
        </w:r>
      </w:fldSimple>
    </w:p>
    <w:p>
      <w:pPr>
        <w:pStyle w:val="TOC2"/>
        <w:tabs>
          <w:tab w:val="right" w:leader="dot" w:pos="9360"/>
        </w:tabs>
      </w:pPr>
      <w:hyperlink w:anchor="hl_UC06">
        <w:r>
          <w:t xml:space="preserve">2.7 UC06 Auto-Accept Expense</w:t>
        </w:r>
      </w:hyperlink>
      <w:r>
        <w:tab/>
      </w:r>
      <w:fldSimple w:instr=" PAGEREF hl_UC06 \h ">
        <w:r>
          <w:t xml:space="preserve">12</w:t>
        </w:r>
      </w:fldSimple>
    </w:p>
    <w:p>
      <w:pPr>
        <w:pStyle w:val="TOC2"/>
        <w:tabs>
          <w:tab w:val="right" w:leader="dot" w:pos="9360"/>
        </w:tabs>
      </w:pPr>
      <w:hyperlink w:anchor="hl_UC07">
        <w:r>
          <w:t xml:space="preserve">2.8 UC07 Simplify Group Debts</w:t>
        </w:r>
      </w:hyperlink>
      <w:r>
        <w:tab/>
      </w:r>
      <w:fldSimple w:instr=" PAGEREF hl_UC07 \h ">
        <w:r>
          <w:t xml:space="preserve">13</w:t>
        </w:r>
      </w:fldSimple>
    </w:p>
    <w:p>
      <w:pPr>
        <w:pStyle w:val="TOC2"/>
        <w:tabs>
          <w:tab w:val="right" w:leader="dot" w:pos="9360"/>
        </w:tabs>
      </w:pPr>
      <w:hyperlink w:anchor="hl_UC08">
        <w:r>
          <w:t xml:space="preserve">2.9 UC08 Settle Net Debt</w:t>
        </w:r>
      </w:hyperlink>
      <w:r>
        <w:tab/>
      </w:r>
      <w:fldSimple w:instr=" PAGEREF hl_UC08 \h ">
        <w:r>
          <w:t xml:space="preserve">14</w:t>
        </w:r>
      </w:fldSimple>
    </w:p>
    <w:p>
      <w:pPr>
        <w:pStyle w:val="TOC2"/>
        <w:tabs>
          <w:tab w:val="right" w:leader="dot" w:pos="9360"/>
        </w:tabs>
      </w:pPr>
      <w:hyperlink w:anchor="hl_UC09">
        <w:r>
          <w:t xml:space="preserve">2.10 UC09 Generate Dynamic VietQR</w:t>
        </w:r>
      </w:hyperlink>
      <w:r>
        <w:tab/>
      </w:r>
      <w:fldSimple w:instr=" PAGEREF hl_UC09 \h ">
        <w:r>
          <w:t xml:space="preserve">15</w:t>
        </w:r>
      </w:fldSimple>
    </w:p>
    <w:p>
      <w:pPr>
        <w:pStyle w:val="TOC2"/>
        <w:tabs>
          <w:tab w:val="right" w:leader="dot" w:pos="9360"/>
        </w:tabs>
      </w:pPr>
      <w:hyperlink w:anchor="hl_UC10">
        <w:r>
          <w:t xml:space="preserve">2.11 UC10 Send Scheduled Debt Reminders</w:t>
        </w:r>
      </w:hyperlink>
      <w:r>
        <w:tab/>
      </w:r>
      <w:fldSimple w:instr=" PAGEREF hl_UC10 \h ">
        <w:r>
          <w:t xml:space="preserve">16</w:t>
        </w:r>
      </w:fldSimple>
    </w:p>
    <w:p>
      <w:pPr>
        <w:pStyle w:val="TOC2"/>
        <w:tabs>
          <w:tab w:val="right" w:leader="dot" w:pos="9360"/>
        </w:tabs>
      </w:pPr>
      <w:hyperlink w:anchor="hl_UC11">
        <w:r>
          <w:t xml:space="preserve">2.12 UC11 View Personal Ledger and Dashboard</w:t>
        </w:r>
      </w:hyperlink>
      <w:r>
        <w:tab/>
      </w:r>
      <w:fldSimple w:instr=" PAGEREF hl_UC11 \h ">
        <w:r>
          <w:t xml:space="preserve">17</w:t>
        </w:r>
      </w:fldSimple>
    </w:p>
    <w:p>
      <w:r>
        <w:fldChar w:fldCharType="end"/>
      </w:r>
    </w:p>
    <w:p>
      <w:pPr>
        <w:pStyle w:val="Heading1"/>
        <w:numPr>
          <w:numId w:val="0"/>
        </w:numPr>
        <w:keepNext/>
        <w:pageBreakBefore/>
      </w:pPr>
      <w:bookmarkStart w:id="3225" w:name="hl_model"/>
      <w:r>
        <w:t xml:space="preserve">1. Use-case Model</w:t>
      </w:r>
      <w:bookmarkEnd w:id="3225"/>
    </w:p>
    <w:p>
      <w:pPr>
        <w:pStyle w:val="Heading2"/>
        <w:numPr>
          <w:numId w:val="0"/>
        </w:numPr>
        <w:keepNext/>
      </w:pPr>
      <w:bookmarkStart w:id="3226" w:name="hl_scope"/>
      <w:r>
        <w:t xml:space="preserve">1.1 Users and scope</w:t>
      </w:r>
      <w:bookmarkEnd w:id="3226"/>
    </w:p>
    <w:p>
      <w:pPr>
        <w:pStyle w:val="BodyText"/>
      </w:pPr>
      <w:r>
        <w:t xml:space="preserve">Room Members record shared expenses, review proposed shares, see balances and make payments. The Room Financial Lead has the same capabilities and also records shared utility and rental bills.</w:t>
      </w:r>
    </w:p>
    <w:p>
      <w:pPr>
        <w:pStyle w:val="BodyText"/>
      </w:pPr>
      <w:r>
        <w:t xml:space="preserve">The model covers text and receipt entry, image review, expense interpretation, manual and automatic expense acceptance, debt simplification, payments, reminders and the ledger. UC03a and UC03b describe the information members see and review within expense entry.</w:t>
      </w:r>
    </w:p>
    <w:p>
      <w:pPr>
        <w:pStyle w:val="BodyText"/>
      </w:pPr>
      <w:r>
        <w:t xml:space="preserve">The PA1 Vision Small Project document is the scope baseline. UC06 follows the current project decision to allow eligible text expenses to be accepted after a five-minute review period.</w:t>
      </w:r>
    </w:p>
    <w:p>
      <w:pPr>
        <w:pStyle w:val="Heading2"/>
        <w:numPr>
          <w:numId w:val="0"/>
        </w:numPr>
        <w:keepNext/>
      </w:pPr>
      <w:bookmarkStart w:id="3230" w:name="hl_rules"/>
      <w:r>
        <w:t xml:space="preserve">1.2 Business rules</w:t>
      </w:r>
      <w:bookmarkEnd w:id="3230"/>
    </w:p>
    <w:p>
      <w:pPr>
        <w:pStyle w:val="ListParagraph"/>
        <w:numPr>
          <w:ilvl w:val="0"/>
          <w:numId w:val="7000"/>
        </w:numPr>
        <w:spacing w:before="0" w:after="0" w:line="240" w:lineRule="auto"/>
      </w:pPr>
      <w:r>
        <w:t xml:space="preserve">New expenses are pending until the involved members approve them through UC05 or an eligible text expense is automatically accepted through UC06. Pending or rejected expenses do not affect confirmed balances.</w:t>
      </w:r>
    </w:p>
    <w:p>
      <w:pPr>
        <w:pStyle w:val="ListParagraph"/>
        <w:numPr>
          <w:ilvl w:val="0"/>
          <w:numId w:val="7000"/>
        </w:numPr>
        <w:spacing w:before="0" w:after="0" w:line="240" w:lineRule="auto"/>
      </w:pPr>
      <w:r>
        <w:t xml:space="preserve">An eligible text expense can be automatically accepted after the five-minute review period shown to members. Rejection or cancellation prevents auto-accept. Editing starts a new review period after the revised expense is shown. Receipt and utility expenses require manual approval.</w:t>
      </w:r>
    </w:p>
    <w:p>
      <w:pPr>
        <w:pStyle w:val="ListParagraph"/>
        <w:numPr>
          <w:ilvl w:val="0"/>
          <w:numId w:val="7000"/>
        </w:numPr>
        <w:spacing w:before="0" w:after="0" w:line="240" w:lineRule="auto"/>
      </w:pPr>
      <w:r>
        <w:t xml:space="preserve">Members can review, reject or edit expenses in which they are involved. Confirmed expenses remain part of the recorded history.</w:t>
      </w:r>
    </w:p>
    <w:p>
      <w:pPr>
        <w:pStyle w:val="ListParagraph"/>
        <w:numPr>
          <w:ilvl w:val="0"/>
          <w:numId w:val="7000"/>
        </w:numPr>
        <w:spacing w:before="0" w:after="0" w:line="240" w:lineRule="auto"/>
      </w:pPr>
      <w:r>
        <w:t xml:space="preserve">Payment takes place in the member’s banking application. A QR code or payment screenshot does not settle a debt; the recipient must confirm that the money was received.</w:t>
      </w:r>
    </w:p>
    <w:p>
      <w:pPr>
        <w:pStyle w:val="ListParagraph"/>
        <w:numPr>
          <w:ilvl w:val="0"/>
          <w:numId w:val="7000"/>
        </w:numPr>
        <w:spacing w:before="0" w:after="0" w:line="240" w:lineRule="auto"/>
      </w:pPr>
      <w:r>
        <w:t xml:space="preserve">Amounts and individual shares are shown in VND for review. Free rooms have 10 image scans per month and 30 days of settled transaction history; Pro rooms have unlimited scans and history. Outstanding debts remain visible until resolved.</w:t>
      </w:r>
    </w:p>
    <w:p>
      <w:pPr>
        <w:pStyle w:val="Heading2"/>
        <w:numPr>
          <w:numId w:val="0"/>
        </w:numPr>
        <w:keepNext/>
        <w:pageBreakBefore/>
      </w:pPr>
      <w:bookmarkStart w:id="3231" w:name="hl_diagram"/>
      <w:r>
        <w:t xml:space="preserve">1.3 Use-case diagram</w:t>
      </w:r>
      <w:bookmarkEnd w:id="3231"/>
    </w:p>
    <w:p>
      <w:pPr>
        <w:jc w:val="center"/>
      </w:pPr>
      <w:r>
        <w:drawing>
          <wp:inline distT="0" distB="0" distL="0" distR="0">
            <wp:extent cx="5943600" cy="6070060"/>
            <wp:docPr id="1" name="TroMate Use Case Model" descr="TroMate user flows covering 12 use cases"/>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8"/>
                    <a:stretch>
                      <a:fillRect/>
                    </a:stretch>
                  </pic:blipFill>
                  <pic:spPr>
                    <a:xfrm>
                      <a:off x="0" y="0"/>
                      <a:ext cx="5943600" cy="6070060"/>
                    </a:xfrm>
                    <a:prstGeom prst="rect">
                      <a:avLst/>
                    </a:prstGeom>
                  </pic:spPr>
                </pic:pic>
              </a:graphicData>
            </a:graphic>
          </wp:inline>
        </w:drawing>
      </w:r>
    </w:p>
    <w:p>
      <w:pPr>
        <w:pStyle w:val="BodyText"/>
      </w:pPr>
      <w:r>
        <w:t xml:space="preserve">Figure 1. TroMate use-case model.</w:t>
      </w:r>
    </w:p>
    <w:p>
      <w:pPr>
        <w:pStyle w:val="BodyText"/>
      </w:pPr>
      <w:r>
        <w:t xml:space="preserve">UC03a supports receipt and utility entry; UC03b supports the review of expense details and shares. UC08 uses UC09 to show payment instructions. The Room Financial Lead inherits the Room Member’s capabilities.</w:t>
      </w:r>
    </w:p>
    <w:p>
      <w:pPr>
        <w:pStyle w:val="Heading1"/>
        <w:numPr>
          <w:numId w:val="0"/>
        </w:numPr>
        <w:keepNext/>
        <w:pageBreakBefore/>
      </w:pPr>
      <w:bookmarkStart w:id="3234" w:name="hl_cases"/>
      <w:r>
        <w:t xml:space="preserve">2. Use-case Specifications</w:t>
      </w:r>
      <w:bookmarkEnd w:id="3234"/>
    </w:p>
    <w:p>
      <w:pPr>
        <w:pStyle w:val="Heading2"/>
        <w:numPr>
          <w:numId w:val="0"/>
        </w:numPr>
        <w:keepNext/>
      </w:pPr>
      <w:bookmarkStart w:id="3235" w:name="hl_UC01"/>
      <w:r>
        <w:t xml:space="preserve">2.1 UC01 Log Expense via Natural Text</w:t>
      </w:r>
      <w:bookmarkEnd w:id="3235"/>
    </w:p>
    <w:tbl>
      <w:tblPr>
        <w:tblStyle w:val="TableGrid"/>
        <w:tblW w:w="0" w:type="auto"/>
        <w:tblLook w:val="04A0" w:firstRow="1" w:lastRow="0" w:firstColumn="1" w:lastColumn="0" w:noHBand="0" w:noVBand="1"/>
        <w:tblLayout w:type="fixed"/>
      </w:tblPr>
      <w:tblGrid>
        <w:gridCol w:w="2088"/>
        <w:gridCol w:w="7488"/>
      </w:tblGrid>
      <w:tr>
        <w:trPr>
          <w:cantSplit/>
          <w:tblHeader/>
        </w:trPr>
        <w:tc>
          <w:tcPr>
            <w:tcW w:w="2088" w:type="dxa"/>
            <w:vAlign w:val="top"/>
          </w:tcPr>
          <w:p>
            <w:pPr>
              <w:pStyle w:val="Normal"/>
              <w:spacing w:before="0" w:after="0" w:line="240" w:lineRule="auto"/>
            </w:pPr>
            <w:r>
              <w:t xml:space="preserve">Use case Name</w:t>
            </w:r>
          </w:p>
        </w:tc>
        <w:tc>
          <w:tcPr>
            <w:tcW w:w="7488" w:type="dxa"/>
            <w:vAlign w:val="top"/>
          </w:tcPr>
          <w:p>
            <w:pPr>
              <w:pStyle w:val="Normal"/>
              <w:spacing w:before="0" w:after="0" w:line="240" w:lineRule="auto"/>
            </w:pPr>
            <w:r>
              <w:t xml:space="preserve">UC01 Log Expense via Natural Text</w:t>
            </w:r>
          </w:p>
        </w:tc>
      </w:tr>
      <w:tr>
        <w:trPr>
          <w:cantSplit/>
        </w:trPr>
        <w:tc>
          <w:tcPr>
            <w:tcW w:w="2088" w:type="dxa"/>
            <w:vAlign w:val="top"/>
          </w:tcPr>
          <w:p>
            <w:pPr>
              <w:pStyle w:val="Normal"/>
              <w:spacing w:before="0" w:after="0" w:line="240" w:lineRule="auto"/>
            </w:pPr>
            <w:r>
              <w:t xml:space="preserve">Brief description</w:t>
            </w:r>
          </w:p>
        </w:tc>
        <w:tc>
          <w:tcPr>
            <w:tcW w:w="7488" w:type="dxa"/>
            <w:vAlign w:val="top"/>
          </w:tcPr>
          <w:p>
            <w:pPr>
              <w:pStyle w:val="Normal"/>
              <w:spacing w:before="0" w:after="0" w:line="240" w:lineRule="auto"/>
            </w:pPr>
            <w:r>
              <w:t xml:space="preserve">A member records a shared expense by sending a message and reviewing the proposed split.</w:t>
            </w:r>
          </w:p>
        </w:tc>
      </w:tr>
      <w:tr>
        <w:trPr>
          <w:cantSplit/>
        </w:trPr>
        <w:tc>
          <w:tcPr>
            <w:tcW w:w="2088" w:type="dxa"/>
            <w:vAlign w:val="top"/>
          </w:tcPr>
          <w:p>
            <w:pPr>
              <w:pStyle w:val="Normal"/>
              <w:spacing w:before="0" w:after="0" w:line="240" w:lineRule="auto"/>
            </w:pPr>
            <w:r>
              <w:t xml:space="preserve">Actors</w:t>
            </w:r>
          </w:p>
        </w:tc>
        <w:tc>
          <w:tcPr>
            <w:tcW w:w="7488" w:type="dxa"/>
            <w:vAlign w:val="top"/>
          </w:tcPr>
          <w:p>
            <w:pPr>
              <w:pStyle w:val="Normal"/>
              <w:spacing w:before="0" w:after="0" w:line="240" w:lineRule="auto"/>
            </w:pPr>
            <w:r>
              <w:t xml:space="preserve">Room Member, including the Room Financial Lead.</w:t>
            </w:r>
          </w:p>
        </w:tc>
      </w:tr>
      <w:tr>
        <w:trPr>
          <w:cantSplit/>
        </w:trPr>
        <w:tc>
          <w:tcPr>
            <w:tcW w:w="2088" w:type="dxa"/>
            <w:vAlign w:val="top"/>
          </w:tcPr>
          <w:p>
            <w:pPr>
              <w:pStyle w:val="Normal"/>
              <w:spacing w:before="0" w:after="0" w:line="240" w:lineRule="auto"/>
            </w:pPr>
            <w:r>
              <w:t xml:space="preserve">Trigger</w:t>
            </w:r>
          </w:p>
        </w:tc>
        <w:tc>
          <w:tcPr>
            <w:tcW w:w="7488" w:type="dxa"/>
            <w:vAlign w:val="top"/>
          </w:tcPr>
          <w:p>
            <w:pPr>
              <w:pStyle w:val="Normal"/>
              <w:spacing w:before="0" w:after="0" w:line="240" w:lineRule="auto"/>
            </w:pPr>
            <w:r>
              <w:t xml:space="preserve">A member sends an expense message in the room’s Telegram group.</w:t>
            </w:r>
          </w:p>
        </w:tc>
      </w:tr>
      <w:tr>
        <w:trPr>
          <w:cantSplit/>
        </w:trPr>
        <w:tc>
          <w:tcPr>
            <w:tcW w:w="2088" w:type="dxa"/>
            <w:vAlign w:val="top"/>
          </w:tcPr>
          <w:p>
            <w:pPr>
              <w:pStyle w:val="Normal"/>
              <w:spacing w:before="0" w:after="0" w:line="240" w:lineRule="auto"/>
            </w:pPr>
            <w:r>
              <w:t xml:space="preserve">Basic Flow</w:t>
            </w:r>
          </w:p>
        </w:tc>
        <w:tc>
          <w:tcPr>
            <w:tcW w:w="7488" w:type="dxa"/>
            <w:vAlign w:val="top"/>
          </w:tcPr>
          <w:p>
            <w:pPr>
              <w:pStyle w:val="ListParagraph"/>
              <w:numPr>
                <w:ilvl w:val="0"/>
                <w:numId w:val="7001"/>
              </w:numPr>
              <w:spacing w:before="0" w:after="0" w:line="240" w:lineRule="auto"/>
            </w:pPr>
            <w:r>
              <w:t xml:space="preserve">The member sends a message describing the expense, amount and people involved.</w:t>
            </w:r>
          </w:p>
          <w:p>
            <w:pPr>
              <w:pStyle w:val="ListParagraph"/>
              <w:numPr>
                <w:ilvl w:val="0"/>
                <w:numId w:val="7001"/>
              </w:numPr>
              <w:spacing w:before="0" w:after="0" w:line="240" w:lineRule="auto"/>
            </w:pPr>
            <w:r>
              <w:t xml:space="preserve">TroMate shows a proposed expense with the payer, participants and individual shares.</w:t>
            </w:r>
          </w:p>
          <w:p>
            <w:pPr>
              <w:pStyle w:val="ListParagraph"/>
              <w:numPr>
                <w:ilvl w:val="0"/>
                <w:numId w:val="7001"/>
              </w:numPr>
              <w:spacing w:before="0" w:after="0" w:line="240" w:lineRule="auto"/>
            </w:pPr>
            <w:r>
              <w:t xml:space="preserve">The member checks the proposal and corrects any details.</w:t>
            </w:r>
          </w:p>
          <w:p>
            <w:pPr>
              <w:pStyle w:val="ListParagraph"/>
              <w:numPr>
                <w:ilvl w:val="0"/>
                <w:numId w:val="7001"/>
              </w:numPr>
              <w:spacing w:before="0" w:after="0" w:line="240" w:lineRule="auto"/>
            </w:pPr>
            <w:r>
              <w:t xml:space="preserve">TroMate shares the pending expense with the involved members and displays the review actions and, when applicable, the five-minute auto-accept deadline.</w:t>
            </w:r>
          </w:p>
          <w:p>
            <w:pPr>
              <w:pStyle w:val="ListParagraph"/>
              <w:numPr>
                <w:ilvl w:val="0"/>
                <w:numId w:val="7001"/>
              </w:numPr>
              <w:spacing w:before="0" w:after="0" w:line="240" w:lineRule="auto"/>
            </w:pPr>
            <w:r>
              <w:t xml:space="preserve">The members continue with manual review through UC05 or eligible automatic acceptance through UC06.</w:t>
            </w:r>
          </w:p>
        </w:tc>
      </w:tr>
      <w:tr>
        <w:trPr>
          <w:cantSplit/>
        </w:trPr>
        <w:tc>
          <w:tcPr>
            <w:tcW w:w="2088" w:type="dxa"/>
            <w:vAlign w:val="top"/>
          </w:tcPr>
          <w:p>
            <w:pPr>
              <w:pStyle w:val="Normal"/>
              <w:spacing w:before="0" w:after="0" w:line="240" w:lineRule="auto"/>
            </w:pPr>
            <w:r>
              <w:t xml:space="preserve">Alternative Flows</w:t>
            </w:r>
          </w:p>
        </w:tc>
        <w:tc>
          <w:tcPr>
            <w:tcW w:w="7488" w:type="dxa"/>
            <w:vAlign w:val="top"/>
          </w:tcPr>
          <w:p>
            <w:pPr>
              <w:pStyle w:val="Normal"/>
              <w:keepNext/>
              <w:spacing w:before="0" w:after="0" w:line="240" w:lineRule="auto"/>
            </w:pPr>
            <w:r>
              <w:rPr>
                <w:b/>
              </w:rPr>
              <w:t xml:space="preserve">UC01-AF01 Missing or unclear details</w:t>
            </w:r>
          </w:p>
          <w:p>
            <w:pPr>
              <w:pStyle w:val="Normal"/>
              <w:keepNext/>
              <w:spacing w:before="0" w:after="0" w:line="240" w:lineRule="auto"/>
            </w:pPr>
            <w:r>
              <w:t xml:space="preserve">At step 2, the amount or people involved are unclear.</w:t>
            </w:r>
          </w:p>
          <w:p>
            <w:pPr>
              <w:pStyle w:val="ListParagraph"/>
              <w:numPr>
                <w:ilvl w:val="0"/>
                <w:numId w:val="7002"/>
              </w:numPr>
              <w:spacing w:before="0" w:after="0" w:line="240" w:lineRule="auto"/>
            </w:pPr>
            <w:r>
              <w:t xml:space="preserve">TroMate asks the member to clarify the missing details.</w:t>
            </w:r>
          </w:p>
          <w:p>
            <w:pPr>
              <w:pStyle w:val="ListParagraph"/>
              <w:numPr>
                <w:ilvl w:val="0"/>
                <w:numId w:val="7002"/>
              </w:numPr>
              <w:spacing w:before="0" w:after="0" w:line="240" w:lineRule="auto"/>
            </w:pPr>
            <w:r>
              <w:t xml:space="preserve">The member provides the information. Return to step 2 to review the updated proposal.</w:t>
            </w:r>
          </w:p>
          <w:p>
            <w:pPr>
              <w:pStyle w:val="Normal"/>
              <w:spacing w:before="0" w:after="0" w:line="240" w:lineRule="auto"/>
            </w:pPr>
            <w:r>
              <w:t xml:space="preserve"/>
            </w:r>
          </w:p>
          <w:p>
            <w:pPr>
              <w:pStyle w:val="Normal"/>
              <w:keepNext/>
              <w:spacing w:before="0" w:after="0" w:line="240" w:lineRule="auto"/>
            </w:pPr>
            <w:r>
              <w:rPr>
                <w:b/>
              </w:rPr>
              <w:t xml:space="preserve">UC01-AF02 Different allocation</w:t>
            </w:r>
          </w:p>
          <w:p>
            <w:pPr>
              <w:pStyle w:val="Normal"/>
              <w:keepNext/>
              <w:spacing w:before="0" w:after="0" w:line="240" w:lineRule="auto"/>
            </w:pPr>
            <w:r>
              <w:t xml:space="preserve">At step 3, the proposed split does not match the member’s intention.</w:t>
            </w:r>
          </w:p>
          <w:p>
            <w:pPr>
              <w:pStyle w:val="ListParagraph"/>
              <w:numPr>
                <w:ilvl w:val="0"/>
                <w:numId w:val="7003"/>
              </w:numPr>
              <w:spacing w:before="0" w:after="0" w:line="240" w:lineRule="auto"/>
            </w:pPr>
            <w:r>
              <w:t xml:space="preserve">The member changes the participants or specifies each person’s share.</w:t>
            </w:r>
          </w:p>
          <w:p>
            <w:pPr>
              <w:pStyle w:val="ListParagraph"/>
              <w:numPr>
                <w:ilvl w:val="0"/>
                <w:numId w:val="7003"/>
              </w:numPr>
              <w:spacing w:before="0" w:after="0" w:line="240" w:lineRule="auto"/>
            </w:pPr>
            <w:r>
              <w:t xml:space="preserve">TroMate shows the revised split. Return to step 3 before sharing it.</w:t>
            </w:r>
          </w:p>
        </w:tc>
      </w:tr>
      <w:tr>
        <w:trPr>
          <w:cantSplit/>
        </w:trPr>
        <w:tc>
          <w:tcPr>
            <w:tcW w:w="2088" w:type="dxa"/>
            <w:vAlign w:val="top"/>
          </w:tcPr>
          <w:p>
            <w:pPr>
              <w:pStyle w:val="Normal"/>
              <w:spacing w:before="0" w:after="0" w:line="240" w:lineRule="auto"/>
            </w:pPr>
            <w:r>
              <w:t xml:space="preserve">Pre-conditions</w:t>
            </w:r>
          </w:p>
        </w:tc>
        <w:tc>
          <w:tcPr>
            <w:tcW w:w="7488" w:type="dxa"/>
            <w:vAlign w:val="top"/>
          </w:tcPr>
          <w:p>
            <w:pPr>
              <w:pStyle w:val="Normal"/>
              <w:spacing w:before="0" w:after="0" w:line="240" w:lineRule="auto"/>
            </w:pPr>
            <w:r>
              <w:t xml:space="preserve">The member belongs to an active TroMate room.</w:t>
            </w:r>
          </w:p>
        </w:tc>
      </w:tr>
      <w:tr>
        <w:trPr>
          <w:cantSplit/>
        </w:trPr>
        <w:tc>
          <w:tcPr>
            <w:tcW w:w="2088" w:type="dxa"/>
            <w:vAlign w:val="top"/>
          </w:tcPr>
          <w:p>
            <w:pPr>
              <w:pStyle w:val="Normal"/>
              <w:spacing w:before="0" w:after="0" w:line="240" w:lineRule="auto"/>
            </w:pPr>
            <w:r>
              <w:t xml:space="preserve">Post-conditions</w:t>
            </w:r>
          </w:p>
        </w:tc>
        <w:tc>
          <w:tcPr>
            <w:tcW w:w="7488" w:type="dxa"/>
            <w:vAlign w:val="top"/>
          </w:tcPr>
          <w:p>
            <w:pPr>
              <w:pStyle w:val="Normal"/>
              <w:spacing w:before="0" w:after="0" w:line="240" w:lineRule="auto"/>
            </w:pPr>
            <w:r>
              <w:t xml:space="preserve">One pending expense is available for review. Confirmed balances change only after UC05 or eligible UC06 acceptance.</w:t>
            </w:r>
          </w:p>
        </w:tc>
      </w:tr>
    </w:tbl>
    <w:p>
      <w:pPr>
        <w:pStyle w:val="Normal"/>
      </w:pPr>
      <w:r>
        <w:t xml:space="preserve"/>
      </w:r>
    </w:p>
    <w:p>
      <w:pPr>
        <w:pStyle w:val="Heading2"/>
        <w:numPr>
          <w:numId w:val="0"/>
        </w:numPr>
        <w:keepNext/>
        <w:pageBreakBefore/>
      </w:pPr>
      <w:bookmarkStart w:id="3256" w:name="hl_UC02"/>
      <w:r>
        <w:t xml:space="preserve">2.2 UC02 Log Expense via Receipt Photo</w:t>
      </w:r>
      <w:bookmarkEnd w:id="3256"/>
    </w:p>
    <w:tbl>
      <w:tblPr>
        <w:tblStyle w:val="TableGrid"/>
        <w:tblW w:w="0" w:type="auto"/>
        <w:tblLook w:val="04A0" w:firstRow="1" w:lastRow="0" w:firstColumn="1" w:lastColumn="0" w:noHBand="0" w:noVBand="1"/>
        <w:tblLayout w:type="fixed"/>
      </w:tblPr>
      <w:tblGrid>
        <w:gridCol w:w="2088"/>
        <w:gridCol w:w="7488"/>
      </w:tblGrid>
      <w:tr>
        <w:trPr>
          <w:cantSplit/>
          <w:tblHeader/>
        </w:trPr>
        <w:tc>
          <w:tcPr>
            <w:tcW w:w="2088" w:type="dxa"/>
            <w:vAlign w:val="top"/>
          </w:tcPr>
          <w:p>
            <w:pPr>
              <w:pStyle w:val="Normal"/>
              <w:spacing w:before="0" w:after="0" w:line="240" w:lineRule="auto"/>
            </w:pPr>
            <w:r>
              <w:t xml:space="preserve">Use case Name</w:t>
            </w:r>
          </w:p>
        </w:tc>
        <w:tc>
          <w:tcPr>
            <w:tcW w:w="7488" w:type="dxa"/>
            <w:vAlign w:val="top"/>
          </w:tcPr>
          <w:p>
            <w:pPr>
              <w:pStyle w:val="Normal"/>
              <w:spacing w:before="0" w:after="0" w:line="240" w:lineRule="auto"/>
            </w:pPr>
            <w:r>
              <w:t xml:space="preserve">UC02 Log Expense via Receipt Photo</w:t>
            </w:r>
          </w:p>
        </w:tc>
      </w:tr>
      <w:tr>
        <w:trPr>
          <w:cantSplit/>
        </w:trPr>
        <w:tc>
          <w:tcPr>
            <w:tcW w:w="2088" w:type="dxa"/>
            <w:vAlign w:val="top"/>
          </w:tcPr>
          <w:p>
            <w:pPr>
              <w:pStyle w:val="Normal"/>
              <w:spacing w:before="0" w:after="0" w:line="240" w:lineRule="auto"/>
            </w:pPr>
            <w:r>
              <w:t xml:space="preserve">Brief description</w:t>
            </w:r>
          </w:p>
        </w:tc>
        <w:tc>
          <w:tcPr>
            <w:tcW w:w="7488" w:type="dxa"/>
            <w:vAlign w:val="top"/>
          </w:tcPr>
          <w:p>
            <w:pPr>
              <w:pStyle w:val="Normal"/>
              <w:spacing w:before="0" w:after="0" w:line="240" w:lineRule="auto"/>
            </w:pPr>
            <w:r>
              <w:t xml:space="preserve">A member records an expense from a receipt photo and reviews the amount and allocation.</w:t>
            </w:r>
          </w:p>
        </w:tc>
      </w:tr>
      <w:tr>
        <w:trPr>
          <w:cantSplit/>
        </w:trPr>
        <w:tc>
          <w:tcPr>
            <w:tcW w:w="2088" w:type="dxa"/>
            <w:vAlign w:val="top"/>
          </w:tcPr>
          <w:p>
            <w:pPr>
              <w:pStyle w:val="Normal"/>
              <w:spacing w:before="0" w:after="0" w:line="240" w:lineRule="auto"/>
            </w:pPr>
            <w:r>
              <w:t xml:space="preserve">Actors</w:t>
            </w:r>
          </w:p>
        </w:tc>
        <w:tc>
          <w:tcPr>
            <w:tcW w:w="7488" w:type="dxa"/>
            <w:vAlign w:val="top"/>
          </w:tcPr>
          <w:p>
            <w:pPr>
              <w:pStyle w:val="Normal"/>
              <w:spacing w:before="0" w:after="0" w:line="240" w:lineRule="auto"/>
            </w:pPr>
            <w:r>
              <w:t xml:space="preserve">Room Member, including the Room Financial Lead.</w:t>
            </w:r>
          </w:p>
        </w:tc>
      </w:tr>
      <w:tr>
        <w:trPr>
          <w:cantSplit/>
        </w:trPr>
        <w:tc>
          <w:tcPr>
            <w:tcW w:w="2088" w:type="dxa"/>
            <w:vAlign w:val="top"/>
          </w:tcPr>
          <w:p>
            <w:pPr>
              <w:pStyle w:val="Normal"/>
              <w:spacing w:before="0" w:after="0" w:line="240" w:lineRule="auto"/>
            </w:pPr>
            <w:r>
              <w:t xml:space="preserve">Trigger</w:t>
            </w:r>
          </w:p>
        </w:tc>
        <w:tc>
          <w:tcPr>
            <w:tcW w:w="7488" w:type="dxa"/>
            <w:vAlign w:val="top"/>
          </w:tcPr>
          <w:p>
            <w:pPr>
              <w:pStyle w:val="Normal"/>
              <w:spacing w:before="0" w:after="0" w:line="240" w:lineRule="auto"/>
            </w:pPr>
            <w:r>
              <w:t xml:space="preserve">A member uploads a receipt photo with optional instructions about how to share the cost.</w:t>
            </w:r>
          </w:p>
        </w:tc>
      </w:tr>
      <w:tr>
        <w:trPr>
          <w:cantSplit/>
        </w:trPr>
        <w:tc>
          <w:tcPr>
            <w:tcW w:w="2088" w:type="dxa"/>
            <w:vAlign w:val="top"/>
          </w:tcPr>
          <w:p>
            <w:pPr>
              <w:pStyle w:val="Normal"/>
              <w:spacing w:before="0" w:after="0" w:line="240" w:lineRule="auto"/>
            </w:pPr>
            <w:r>
              <w:t xml:space="preserve">Basic Flow</w:t>
            </w:r>
          </w:p>
        </w:tc>
        <w:tc>
          <w:tcPr>
            <w:tcW w:w="7488" w:type="dxa"/>
            <w:vAlign w:val="top"/>
          </w:tcPr>
          <w:p>
            <w:pPr>
              <w:pStyle w:val="ListParagraph"/>
              <w:numPr>
                <w:ilvl w:val="0"/>
                <w:numId w:val="7004"/>
              </w:numPr>
              <w:spacing w:before="0" w:after="0" w:line="240" w:lineRule="auto"/>
            </w:pPr>
            <w:r>
              <w:t xml:space="preserve">The member uploads a receipt photo and, if needed, describes who shared the purchase.</w:t>
            </w:r>
          </w:p>
          <w:p>
            <w:pPr>
              <w:pStyle w:val="ListParagraph"/>
              <w:numPr>
                <w:ilvl w:val="0"/>
                <w:numId w:val="7004"/>
              </w:numPr>
              <w:spacing w:before="0" w:after="0" w:line="240" w:lineRule="auto"/>
            </w:pPr>
            <w:r>
              <w:t xml:space="preserve">TroMate shows the expense details read from the photo and the proposed shares.</w:t>
            </w:r>
          </w:p>
          <w:p>
            <w:pPr>
              <w:pStyle w:val="ListParagraph"/>
              <w:numPr>
                <w:ilvl w:val="0"/>
                <w:numId w:val="7004"/>
              </w:numPr>
              <w:spacing w:before="0" w:after="0" w:line="240" w:lineRule="auto"/>
            </w:pPr>
            <w:r>
              <w:t xml:space="preserve">The member checks the receipt, corrects any details and confirms the intended split.</w:t>
            </w:r>
          </w:p>
          <w:p>
            <w:pPr>
              <w:pStyle w:val="ListParagraph"/>
              <w:numPr>
                <w:ilvl w:val="0"/>
                <w:numId w:val="7004"/>
              </w:numPr>
              <w:spacing w:before="0" w:after="0" w:line="240" w:lineRule="auto"/>
            </w:pPr>
            <w:r>
              <w:t xml:space="preserve">TroMate shares the expense as pending with the involved members.</w:t>
            </w:r>
          </w:p>
          <w:p>
            <w:pPr>
              <w:pStyle w:val="ListParagraph"/>
              <w:numPr>
                <w:ilvl w:val="0"/>
                <w:numId w:val="7004"/>
              </w:numPr>
              <w:spacing w:before="0" w:after="0" w:line="240" w:lineRule="auto"/>
            </w:pPr>
            <w:r>
              <w:t xml:space="preserve">The members review and approve the expense through UC05.</w:t>
            </w:r>
          </w:p>
        </w:tc>
      </w:tr>
      <w:tr>
        <w:trPr>
          <w:cantSplit/>
        </w:trPr>
        <w:tc>
          <w:tcPr>
            <w:tcW w:w="2088" w:type="dxa"/>
            <w:vAlign w:val="top"/>
          </w:tcPr>
          <w:p>
            <w:pPr>
              <w:pStyle w:val="Normal"/>
              <w:spacing w:before="0" w:after="0" w:line="240" w:lineRule="auto"/>
            </w:pPr>
            <w:r>
              <w:t xml:space="preserve">Alternative Flows</w:t>
            </w:r>
          </w:p>
        </w:tc>
        <w:tc>
          <w:tcPr>
            <w:tcW w:w="7488" w:type="dxa"/>
            <w:vAlign w:val="top"/>
          </w:tcPr>
          <w:p>
            <w:pPr>
              <w:pStyle w:val="Normal"/>
              <w:keepNext/>
              <w:spacing w:before="0" w:after="0" w:line="240" w:lineRule="auto"/>
            </w:pPr>
            <w:r>
              <w:rPr>
                <w:b/>
              </w:rPr>
              <w:t xml:space="preserve">UC02-AF01 Unreadable or incorrect receipt details</w:t>
            </w:r>
          </w:p>
          <w:p>
            <w:pPr>
              <w:pStyle w:val="Normal"/>
              <w:keepNext/>
              <w:spacing w:before="0" w:after="0" w:line="240" w:lineRule="auto"/>
            </w:pPr>
            <w:r>
              <w:t xml:space="preserve">At steps 2–3, the photo is unclear or the displayed information is incorrect.</w:t>
            </w:r>
          </w:p>
          <w:p>
            <w:pPr>
              <w:pStyle w:val="ListParagraph"/>
              <w:numPr>
                <w:ilvl w:val="0"/>
                <w:numId w:val="7005"/>
              </w:numPr>
              <w:spacing w:before="0" w:after="0" w:line="240" w:lineRule="auto"/>
            </w:pPr>
            <w:r>
              <w:t xml:space="preserve">TroMate asks the member to provide a clearer photo or correct the displayed details.</w:t>
            </w:r>
          </w:p>
          <w:p>
            <w:pPr>
              <w:pStyle w:val="ListParagraph"/>
              <w:numPr>
                <w:ilvl w:val="0"/>
                <w:numId w:val="7005"/>
              </w:numPr>
              <w:spacing w:before="0" w:after="0" w:line="240" w:lineRule="auto"/>
            </w:pPr>
            <w:r>
              <w:t xml:space="preserve">The member supplies the correction. Return to step 2 for review.</w:t>
            </w:r>
          </w:p>
          <w:p>
            <w:pPr>
              <w:pStyle w:val="Normal"/>
              <w:spacing w:before="0" w:after="0" w:line="240" w:lineRule="auto"/>
            </w:pPr>
            <w:r>
              <w:t xml:space="preserve"/>
            </w:r>
          </w:p>
          <w:p>
            <w:pPr>
              <w:pStyle w:val="Normal"/>
              <w:keepNext/>
              <w:spacing w:before="0" w:after="0" w:line="240" w:lineRule="auto"/>
            </w:pPr>
            <w:r>
              <w:rPr>
                <w:b/>
              </w:rPr>
              <w:t xml:space="preserve">UC02-AF02 No image scans available</w:t>
            </w:r>
          </w:p>
          <w:p>
            <w:pPr>
              <w:pStyle w:val="Normal"/>
              <w:keepNext/>
              <w:spacing w:before="0" w:after="0" w:line="240" w:lineRule="auto"/>
            </w:pPr>
            <w:r>
              <w:t xml:space="preserve">Before step 1, the room has reached its Free scan allowance.</w:t>
            </w:r>
          </w:p>
          <w:p>
            <w:pPr>
              <w:pStyle w:val="ListParagraph"/>
              <w:numPr>
                <w:ilvl w:val="0"/>
                <w:numId w:val="7006"/>
              </w:numPr>
              <w:spacing w:before="0" w:after="0" w:line="240" w:lineRule="auto"/>
            </w:pPr>
            <w:r>
              <w:t xml:space="preserve">TroMate explains the allowance and offers text entry or information about available plan options.</w:t>
            </w:r>
          </w:p>
          <w:p>
            <w:pPr>
              <w:pStyle w:val="ListParagraph"/>
              <w:numPr>
                <w:ilvl w:val="0"/>
                <w:numId w:val="7006"/>
              </w:numPr>
              <w:spacing w:before="0" w:after="0" w:line="240" w:lineRule="auto"/>
            </w:pPr>
            <w:r>
              <w:t xml:space="preserve">The member continues through UC01 or ends the scan. No receipt expense is created.</w:t>
            </w:r>
          </w:p>
        </w:tc>
      </w:tr>
      <w:tr>
        <w:trPr>
          <w:cantSplit/>
        </w:trPr>
        <w:tc>
          <w:tcPr>
            <w:tcW w:w="2088" w:type="dxa"/>
            <w:vAlign w:val="top"/>
          </w:tcPr>
          <w:p>
            <w:pPr>
              <w:pStyle w:val="Normal"/>
              <w:spacing w:before="0" w:after="0" w:line="240" w:lineRule="auto"/>
            </w:pPr>
            <w:r>
              <w:t xml:space="preserve">Pre-conditions</w:t>
            </w:r>
          </w:p>
        </w:tc>
        <w:tc>
          <w:tcPr>
            <w:tcW w:w="7488" w:type="dxa"/>
            <w:vAlign w:val="top"/>
          </w:tcPr>
          <w:p>
            <w:pPr>
              <w:pStyle w:val="Normal"/>
              <w:spacing w:before="0" w:after="0" w:line="240" w:lineRule="auto"/>
            </w:pPr>
            <w:r>
              <w:t xml:space="preserve">The member belongs to an active TroMate room and has a receipt photo to submit.</w:t>
            </w:r>
          </w:p>
        </w:tc>
      </w:tr>
      <w:tr>
        <w:trPr>
          <w:cantSplit/>
        </w:trPr>
        <w:tc>
          <w:tcPr>
            <w:tcW w:w="2088" w:type="dxa"/>
            <w:vAlign w:val="top"/>
          </w:tcPr>
          <w:p>
            <w:pPr>
              <w:pStyle w:val="Normal"/>
              <w:spacing w:before="0" w:after="0" w:line="240" w:lineRule="auto"/>
            </w:pPr>
            <w:r>
              <w:t xml:space="preserve">Post-conditions</w:t>
            </w:r>
          </w:p>
        </w:tc>
        <w:tc>
          <w:tcPr>
            <w:tcW w:w="7488" w:type="dxa"/>
            <w:vAlign w:val="top"/>
          </w:tcPr>
          <w:p>
            <w:pPr>
              <w:pStyle w:val="Normal"/>
              <w:spacing w:before="0" w:after="0" w:line="240" w:lineRule="auto"/>
            </w:pPr>
            <w:r>
              <w:t xml:space="preserve">One receipt expense is pending manual approval. Reading or reviewing the photo does not confirm the expense.</w:t>
            </w:r>
          </w:p>
        </w:tc>
      </w:tr>
    </w:tbl>
    <w:p>
      <w:pPr>
        <w:pStyle w:val="Normal"/>
      </w:pPr>
      <w:r>
        <w:t xml:space="preserve"/>
      </w:r>
    </w:p>
    <w:p>
      <w:pPr>
        <w:pStyle w:val="Heading2"/>
        <w:numPr>
          <w:numId w:val="0"/>
        </w:numPr>
        <w:keepNext/>
        <w:pageBreakBefore/>
      </w:pPr>
      <w:bookmarkStart w:id="3277" w:name="hl_UC03a"/>
      <w:r>
        <w:t xml:space="preserve">2.3 UC03a Read Expense Details from an Image</w:t>
      </w:r>
      <w:bookmarkEnd w:id="3277"/>
    </w:p>
    <w:tbl>
      <w:tblPr>
        <w:tblStyle w:val="TableGrid"/>
        <w:tblW w:w="0" w:type="auto"/>
        <w:tblLook w:val="04A0" w:firstRow="1" w:lastRow="0" w:firstColumn="1" w:lastColumn="0" w:noHBand="0" w:noVBand="1"/>
        <w:tblLayout w:type="fixed"/>
      </w:tblPr>
      <w:tblGrid>
        <w:gridCol w:w="2088"/>
        <w:gridCol w:w="7488"/>
      </w:tblGrid>
      <w:tr>
        <w:trPr>
          <w:cantSplit/>
          <w:tblHeader/>
        </w:trPr>
        <w:tc>
          <w:tcPr>
            <w:tcW w:w="2088" w:type="dxa"/>
            <w:vAlign w:val="top"/>
          </w:tcPr>
          <w:p>
            <w:pPr>
              <w:pStyle w:val="Normal"/>
              <w:spacing w:before="0" w:after="0" w:line="240" w:lineRule="auto"/>
            </w:pPr>
            <w:r>
              <w:t xml:space="preserve">Use case Name</w:t>
            </w:r>
          </w:p>
        </w:tc>
        <w:tc>
          <w:tcPr>
            <w:tcW w:w="7488" w:type="dxa"/>
            <w:vAlign w:val="top"/>
          </w:tcPr>
          <w:p>
            <w:pPr>
              <w:pStyle w:val="Normal"/>
              <w:spacing w:before="0" w:after="0" w:line="240" w:lineRule="auto"/>
            </w:pPr>
            <w:r>
              <w:t xml:space="preserve">UC03a Read Expense Details from an Image</w:t>
            </w:r>
          </w:p>
        </w:tc>
      </w:tr>
      <w:tr>
        <w:trPr>
          <w:cantSplit/>
        </w:trPr>
        <w:tc>
          <w:tcPr>
            <w:tcW w:w="2088" w:type="dxa"/>
            <w:vAlign w:val="top"/>
          </w:tcPr>
          <w:p>
            <w:pPr>
              <w:pStyle w:val="Normal"/>
              <w:spacing w:before="0" w:after="0" w:line="240" w:lineRule="auto"/>
            </w:pPr>
            <w:r>
              <w:t xml:space="preserve">Brief description</w:t>
            </w:r>
          </w:p>
        </w:tc>
        <w:tc>
          <w:tcPr>
            <w:tcW w:w="7488" w:type="dxa"/>
            <w:vAlign w:val="top"/>
          </w:tcPr>
          <w:p>
            <w:pPr>
              <w:pStyle w:val="Normal"/>
              <w:spacing w:before="0" w:after="0" w:line="240" w:lineRule="auto"/>
            </w:pPr>
            <w:r>
              <w:t xml:space="preserve">A member obtains readable expense or utility details from a photo as part of receipt or utility entry.</w:t>
            </w:r>
          </w:p>
        </w:tc>
      </w:tr>
      <w:tr>
        <w:trPr>
          <w:cantSplit/>
        </w:trPr>
        <w:tc>
          <w:tcPr>
            <w:tcW w:w="2088" w:type="dxa"/>
            <w:vAlign w:val="top"/>
          </w:tcPr>
          <w:p>
            <w:pPr>
              <w:pStyle w:val="Normal"/>
              <w:spacing w:before="0" w:after="0" w:line="240" w:lineRule="auto"/>
            </w:pPr>
            <w:r>
              <w:t xml:space="preserve">Actors</w:t>
            </w:r>
          </w:p>
        </w:tc>
        <w:tc>
          <w:tcPr>
            <w:tcW w:w="7488" w:type="dxa"/>
            <w:vAlign w:val="top"/>
          </w:tcPr>
          <w:p>
            <w:pPr>
              <w:pStyle w:val="Normal"/>
              <w:spacing w:before="0" w:after="0" w:line="240" w:lineRule="auto"/>
            </w:pPr>
            <w:r>
              <w:t xml:space="preserve">Room Member through UC02, or Room Financial Lead through UC04.</w:t>
            </w:r>
          </w:p>
        </w:tc>
      </w:tr>
      <w:tr>
        <w:trPr>
          <w:cantSplit/>
        </w:trPr>
        <w:tc>
          <w:tcPr>
            <w:tcW w:w="2088" w:type="dxa"/>
            <w:vAlign w:val="top"/>
          </w:tcPr>
          <w:p>
            <w:pPr>
              <w:pStyle w:val="Normal"/>
              <w:spacing w:before="0" w:after="0" w:line="240" w:lineRule="auto"/>
            </w:pPr>
            <w:r>
              <w:t xml:space="preserve">Trigger</w:t>
            </w:r>
          </w:p>
        </w:tc>
        <w:tc>
          <w:tcPr>
            <w:tcW w:w="7488" w:type="dxa"/>
            <w:vAlign w:val="top"/>
          </w:tcPr>
          <w:p>
            <w:pPr>
              <w:pStyle w:val="Normal"/>
              <w:spacing w:before="0" w:after="0" w:line="240" w:lineRule="auto"/>
            </w:pPr>
            <w:r>
              <w:t xml:space="preserve">A member provides a photo while recording a receipt or utility expense.</w:t>
            </w:r>
          </w:p>
        </w:tc>
      </w:tr>
      <w:tr>
        <w:trPr>
          <w:cantSplit/>
        </w:trPr>
        <w:tc>
          <w:tcPr>
            <w:tcW w:w="2088" w:type="dxa"/>
            <w:vAlign w:val="top"/>
          </w:tcPr>
          <w:p>
            <w:pPr>
              <w:pStyle w:val="Normal"/>
              <w:spacing w:before="0" w:after="0" w:line="240" w:lineRule="auto"/>
            </w:pPr>
            <w:r>
              <w:t xml:space="preserve">Basic Flow</w:t>
            </w:r>
          </w:p>
        </w:tc>
        <w:tc>
          <w:tcPr>
            <w:tcW w:w="7488" w:type="dxa"/>
            <w:vAlign w:val="top"/>
          </w:tcPr>
          <w:p>
            <w:pPr>
              <w:pStyle w:val="ListParagraph"/>
              <w:numPr>
                <w:ilvl w:val="0"/>
                <w:numId w:val="7007"/>
              </w:numPr>
              <w:spacing w:before="0" w:after="0" w:line="240" w:lineRule="auto"/>
            </w:pPr>
            <w:r>
              <w:t xml:space="preserve">The member provides a photo of a receipt, utility meter or landlord invoice.</w:t>
            </w:r>
          </w:p>
          <w:p>
            <w:pPr>
              <w:pStyle w:val="ListParagraph"/>
              <w:numPr>
                <w:ilvl w:val="0"/>
                <w:numId w:val="7007"/>
              </w:numPr>
              <w:spacing w:before="0" w:after="0" w:line="240" w:lineRule="auto"/>
            </w:pPr>
            <w:r>
              <w:t xml:space="preserve">TroMate displays the amounts, items or readings identified in the image.</w:t>
            </w:r>
          </w:p>
          <w:p>
            <w:pPr>
              <w:pStyle w:val="ListParagraph"/>
              <w:numPr>
                <w:ilvl w:val="0"/>
                <w:numId w:val="7007"/>
              </w:numPr>
              <w:spacing w:before="0" w:after="0" w:line="240" w:lineRule="auto"/>
            </w:pPr>
            <w:r>
              <w:t xml:space="preserve">The member checks the displayed information against the photo.</w:t>
            </w:r>
          </w:p>
          <w:p>
            <w:pPr>
              <w:pStyle w:val="ListParagraph"/>
              <w:numPr>
                <w:ilvl w:val="0"/>
                <w:numId w:val="7007"/>
              </w:numPr>
              <w:spacing w:before="0" w:after="0" w:line="240" w:lineRule="auto"/>
            </w:pPr>
            <w:r>
              <w:t xml:space="preserve">The reviewed details are used to propose the expense and split in UC02 or UC04, with UC03b where needed.</w:t>
            </w:r>
          </w:p>
        </w:tc>
      </w:tr>
      <w:tr>
        <w:trPr>
          <w:cantSplit/>
        </w:trPr>
        <w:tc>
          <w:tcPr>
            <w:tcW w:w="2088" w:type="dxa"/>
            <w:vAlign w:val="top"/>
          </w:tcPr>
          <w:p>
            <w:pPr>
              <w:pStyle w:val="Normal"/>
              <w:spacing w:before="0" w:after="0" w:line="240" w:lineRule="auto"/>
            </w:pPr>
            <w:r>
              <w:t xml:space="preserve">Alternative Flows</w:t>
            </w:r>
          </w:p>
        </w:tc>
        <w:tc>
          <w:tcPr>
            <w:tcW w:w="7488" w:type="dxa"/>
            <w:vAlign w:val="top"/>
          </w:tcPr>
          <w:p>
            <w:pPr>
              <w:pStyle w:val="Normal"/>
              <w:keepNext/>
              <w:spacing w:before="0" w:after="0" w:line="240" w:lineRule="auto"/>
            </w:pPr>
            <w:r>
              <w:rPr>
                <w:b/>
              </w:rPr>
              <w:t xml:space="preserve">UC03a-AF01 Information cannot be read</w:t>
            </w:r>
          </w:p>
          <w:p>
            <w:pPr>
              <w:pStyle w:val="Normal"/>
              <w:keepNext/>
              <w:spacing w:before="0" w:after="0" w:line="240" w:lineRule="auto"/>
            </w:pPr>
            <w:r>
              <w:t xml:space="preserve">At step 2, the photo does not show enough readable information.</w:t>
            </w:r>
          </w:p>
          <w:p>
            <w:pPr>
              <w:pStyle w:val="ListParagraph"/>
              <w:numPr>
                <w:ilvl w:val="0"/>
                <w:numId w:val="7008"/>
              </w:numPr>
              <w:spacing w:before="0" w:after="0" w:line="240" w:lineRule="auto"/>
            </w:pPr>
            <w:r>
              <w:t xml:space="preserve">TroMate indicates which information cannot be read.</w:t>
            </w:r>
          </w:p>
          <w:p>
            <w:pPr>
              <w:pStyle w:val="ListParagraph"/>
              <w:numPr>
                <w:ilvl w:val="0"/>
                <w:numId w:val="7008"/>
              </w:numPr>
              <w:spacing w:before="0" w:after="0" w:line="240" w:lineRule="auto"/>
            </w:pPr>
            <w:r>
              <w:t xml:space="preserve">The member supplies a clearer photo or the missing details. Return to step 2, or end without an expense.</w:t>
            </w:r>
          </w:p>
          <w:p>
            <w:pPr>
              <w:pStyle w:val="Normal"/>
              <w:spacing w:before="0" w:after="0" w:line="240" w:lineRule="auto"/>
            </w:pPr>
            <w:r>
              <w:t xml:space="preserve"/>
            </w:r>
          </w:p>
          <w:p>
            <w:pPr>
              <w:pStyle w:val="Normal"/>
              <w:keepNext/>
              <w:spacing w:before="0" w:after="0" w:line="240" w:lineRule="auto"/>
            </w:pPr>
            <w:r>
              <w:rPr>
                <w:b/>
              </w:rPr>
              <w:t xml:space="preserve">UC03a-AF02 Information needs correction</w:t>
            </w:r>
          </w:p>
          <w:p>
            <w:pPr>
              <w:pStyle w:val="Normal"/>
              <w:keepNext/>
              <w:spacing w:before="0" w:after="0" w:line="240" w:lineRule="auto"/>
            </w:pPr>
            <w:r>
              <w:t xml:space="preserve">At step 3, the member finds an incorrect amount, item or reading.</w:t>
            </w:r>
          </w:p>
          <w:p>
            <w:pPr>
              <w:pStyle w:val="ListParagraph"/>
              <w:numPr>
                <w:ilvl w:val="0"/>
                <w:numId w:val="7009"/>
              </w:numPr>
              <w:spacing w:before="0" w:after="0" w:line="240" w:lineRule="auto"/>
            </w:pPr>
            <w:r>
              <w:t xml:space="preserve">The member corrects the displayed information.</w:t>
            </w:r>
          </w:p>
          <w:p>
            <w:pPr>
              <w:pStyle w:val="ListParagraph"/>
              <w:numPr>
                <w:ilvl w:val="0"/>
                <w:numId w:val="7009"/>
              </w:numPr>
              <w:spacing w:before="0" w:after="0" w:line="240" w:lineRule="auto"/>
            </w:pPr>
            <w:r>
              <w:t xml:space="preserve">TroMate shows the corrected details. Return to step 3 for review.</w:t>
            </w:r>
          </w:p>
        </w:tc>
      </w:tr>
      <w:tr>
        <w:trPr>
          <w:cantSplit/>
        </w:trPr>
        <w:tc>
          <w:tcPr>
            <w:tcW w:w="2088" w:type="dxa"/>
            <w:vAlign w:val="top"/>
          </w:tcPr>
          <w:p>
            <w:pPr>
              <w:pStyle w:val="Normal"/>
              <w:spacing w:before="0" w:after="0" w:line="240" w:lineRule="auto"/>
            </w:pPr>
            <w:r>
              <w:t xml:space="preserve">Pre-conditions</w:t>
            </w:r>
          </w:p>
        </w:tc>
        <w:tc>
          <w:tcPr>
            <w:tcW w:w="7488" w:type="dxa"/>
            <w:vAlign w:val="top"/>
          </w:tcPr>
          <w:p>
            <w:pPr>
              <w:pStyle w:val="Normal"/>
              <w:spacing w:before="0" w:after="0" w:line="240" w:lineRule="auto"/>
            </w:pPr>
            <w:r>
              <w:t xml:space="preserve">The member is recording an expense through UC02 or UC04.</w:t>
            </w:r>
          </w:p>
        </w:tc>
      </w:tr>
      <w:tr>
        <w:trPr>
          <w:cantSplit/>
        </w:trPr>
        <w:tc>
          <w:tcPr>
            <w:tcW w:w="2088" w:type="dxa"/>
            <w:vAlign w:val="top"/>
          </w:tcPr>
          <w:p>
            <w:pPr>
              <w:pStyle w:val="Normal"/>
              <w:spacing w:before="0" w:after="0" w:line="240" w:lineRule="auto"/>
            </w:pPr>
            <w:r>
              <w:t xml:space="preserve">Post-conditions</w:t>
            </w:r>
          </w:p>
        </w:tc>
        <w:tc>
          <w:tcPr>
            <w:tcW w:w="7488" w:type="dxa"/>
            <w:vAlign w:val="top"/>
          </w:tcPr>
          <w:p>
            <w:pPr>
              <w:pStyle w:val="Normal"/>
              <w:spacing w:before="0" w:after="0" w:line="240" w:lineRule="auto"/>
            </w:pPr>
            <w:r>
              <w:t xml:space="preserve">Reviewed information is available for the receipt or utility flow. No expense or payment is confirmed by reading the image.</w:t>
            </w:r>
          </w:p>
        </w:tc>
      </w:tr>
    </w:tbl>
    <w:p>
      <w:pPr>
        <w:pStyle w:val="Normal"/>
      </w:pPr>
      <w:r>
        <w:t xml:space="preserve"/>
      </w:r>
    </w:p>
    <w:p>
      <w:pPr>
        <w:pStyle w:val="Heading2"/>
        <w:numPr>
          <w:numId w:val="0"/>
        </w:numPr>
        <w:keepNext/>
        <w:pageBreakBefore/>
      </w:pPr>
      <w:bookmarkStart w:id="3298" w:name="hl_UC03b"/>
      <w:r>
        <w:t xml:space="preserve">2.4 UC03b Interpret Expense Details and Split</w:t>
      </w:r>
      <w:bookmarkEnd w:id="3298"/>
    </w:p>
    <w:tbl>
      <w:tblPr>
        <w:tblStyle w:val="TableGrid"/>
        <w:tblW w:w="0" w:type="auto"/>
        <w:tblLook w:val="04A0" w:firstRow="1" w:lastRow="0" w:firstColumn="1" w:lastColumn="0" w:noHBand="0" w:noVBand="1"/>
        <w:tblLayout w:type="fixed"/>
      </w:tblPr>
      <w:tblGrid>
        <w:gridCol w:w="2088"/>
        <w:gridCol w:w="7488"/>
      </w:tblGrid>
      <w:tr>
        <w:trPr>
          <w:cantSplit/>
          <w:tblHeader/>
        </w:trPr>
        <w:tc>
          <w:tcPr>
            <w:tcW w:w="2088" w:type="dxa"/>
            <w:vAlign w:val="top"/>
          </w:tcPr>
          <w:p>
            <w:pPr>
              <w:pStyle w:val="Normal"/>
              <w:spacing w:before="0" w:after="0" w:line="240" w:lineRule="auto"/>
            </w:pPr>
            <w:r>
              <w:t xml:space="preserve">Use case Name</w:t>
            </w:r>
          </w:p>
        </w:tc>
        <w:tc>
          <w:tcPr>
            <w:tcW w:w="7488" w:type="dxa"/>
            <w:vAlign w:val="top"/>
          </w:tcPr>
          <w:p>
            <w:pPr>
              <w:pStyle w:val="Normal"/>
              <w:spacing w:before="0" w:after="0" w:line="240" w:lineRule="auto"/>
            </w:pPr>
            <w:r>
              <w:t xml:space="preserve">UC03b Interpret Expense Details and Split</w:t>
            </w:r>
          </w:p>
        </w:tc>
      </w:tr>
      <w:tr>
        <w:trPr>
          <w:cantSplit/>
        </w:trPr>
        <w:tc>
          <w:tcPr>
            <w:tcW w:w="2088" w:type="dxa"/>
            <w:vAlign w:val="top"/>
          </w:tcPr>
          <w:p>
            <w:pPr>
              <w:pStyle w:val="Normal"/>
              <w:spacing w:before="0" w:after="0" w:line="240" w:lineRule="auto"/>
            </w:pPr>
            <w:r>
              <w:t xml:space="preserve">Brief description</w:t>
            </w:r>
          </w:p>
        </w:tc>
        <w:tc>
          <w:tcPr>
            <w:tcW w:w="7488" w:type="dxa"/>
            <w:vAlign w:val="top"/>
          </w:tcPr>
          <w:p>
            <w:pPr>
              <w:pStyle w:val="Normal"/>
              <w:spacing w:before="0" w:after="0" w:line="240" w:lineRule="auto"/>
            </w:pPr>
            <w:r>
              <w:t xml:space="preserve">A member reviews TroMate’s interpretation of an expense and its proposed allocation.</w:t>
            </w:r>
          </w:p>
        </w:tc>
      </w:tr>
      <w:tr>
        <w:trPr>
          <w:cantSplit/>
        </w:trPr>
        <w:tc>
          <w:tcPr>
            <w:tcW w:w="2088" w:type="dxa"/>
            <w:vAlign w:val="top"/>
          </w:tcPr>
          <w:p>
            <w:pPr>
              <w:pStyle w:val="Normal"/>
              <w:spacing w:before="0" w:after="0" w:line="240" w:lineRule="auto"/>
            </w:pPr>
            <w:r>
              <w:t xml:space="preserve">Actors</w:t>
            </w:r>
          </w:p>
        </w:tc>
        <w:tc>
          <w:tcPr>
            <w:tcW w:w="7488" w:type="dxa"/>
            <w:vAlign w:val="top"/>
          </w:tcPr>
          <w:p>
            <w:pPr>
              <w:pStyle w:val="Normal"/>
              <w:spacing w:before="0" w:after="0" w:line="240" w:lineRule="auto"/>
            </w:pPr>
            <w:r>
              <w:t xml:space="preserve">Room Member, or Room Financial Lead when entering utility costs.</w:t>
            </w:r>
          </w:p>
        </w:tc>
      </w:tr>
      <w:tr>
        <w:trPr>
          <w:cantSplit/>
        </w:trPr>
        <w:tc>
          <w:tcPr>
            <w:tcW w:w="2088" w:type="dxa"/>
            <w:vAlign w:val="top"/>
          </w:tcPr>
          <w:p>
            <w:pPr>
              <w:pStyle w:val="Normal"/>
              <w:spacing w:before="0" w:after="0" w:line="240" w:lineRule="auto"/>
            </w:pPr>
            <w:r>
              <w:t xml:space="preserve">Trigger</w:t>
            </w:r>
          </w:p>
        </w:tc>
        <w:tc>
          <w:tcPr>
            <w:tcW w:w="7488" w:type="dxa"/>
            <w:vAlign w:val="top"/>
          </w:tcPr>
          <w:p>
            <w:pPr>
              <w:pStyle w:val="Normal"/>
              <w:spacing w:before="0" w:after="0" w:line="240" w:lineRule="auto"/>
            </w:pPr>
            <w:r>
              <w:t xml:space="preserve">Text or reviewed image details are available during UC01, UC02 or UC04.</w:t>
            </w:r>
          </w:p>
        </w:tc>
      </w:tr>
      <w:tr>
        <w:trPr>
          <w:cantSplit/>
        </w:trPr>
        <w:tc>
          <w:tcPr>
            <w:tcW w:w="2088" w:type="dxa"/>
            <w:vAlign w:val="top"/>
          </w:tcPr>
          <w:p>
            <w:pPr>
              <w:pStyle w:val="Normal"/>
              <w:spacing w:before="0" w:after="0" w:line="240" w:lineRule="auto"/>
            </w:pPr>
            <w:r>
              <w:t xml:space="preserve">Basic Flow</w:t>
            </w:r>
          </w:p>
        </w:tc>
        <w:tc>
          <w:tcPr>
            <w:tcW w:w="7488" w:type="dxa"/>
            <w:vAlign w:val="top"/>
          </w:tcPr>
          <w:p>
            <w:pPr>
              <w:pStyle w:val="ListParagraph"/>
              <w:numPr>
                <w:ilvl w:val="0"/>
                <w:numId w:val="7010"/>
              </w:numPr>
              <w:spacing w:before="0" w:after="0" w:line="240" w:lineRule="auto"/>
            </w:pPr>
            <w:r>
              <w:t xml:space="preserve">The member provides an expense description or reviewed details from an image.</w:t>
            </w:r>
          </w:p>
          <w:p>
            <w:pPr>
              <w:pStyle w:val="ListParagraph"/>
              <w:numPr>
                <w:ilvl w:val="0"/>
                <w:numId w:val="7010"/>
              </w:numPr>
              <w:spacing w:before="0" w:after="0" w:line="240" w:lineRule="auto"/>
            </w:pPr>
            <w:r>
              <w:t xml:space="preserve">TroMate proposes the payer, participants, total amount and each person’s share.</w:t>
            </w:r>
          </w:p>
          <w:p>
            <w:pPr>
              <w:pStyle w:val="ListParagraph"/>
              <w:numPr>
                <w:ilvl w:val="0"/>
                <w:numId w:val="7010"/>
              </w:numPr>
              <w:spacing w:before="0" w:after="0" w:line="240" w:lineRule="auto"/>
            </w:pPr>
            <w:r>
              <w:t xml:space="preserve">The member checks that the proposal reflects the intended expense and allocation.</w:t>
            </w:r>
          </w:p>
          <w:p>
            <w:pPr>
              <w:pStyle w:val="ListParagraph"/>
              <w:numPr>
                <w:ilvl w:val="0"/>
                <w:numId w:val="7010"/>
              </w:numPr>
              <w:spacing w:before="0" w:after="0" w:line="240" w:lineRule="auto"/>
            </w:pPr>
            <w:r>
              <w:t xml:space="preserve">TroMate returns the reviewed proposal to UC01, UC02 or UC04 so it can be shared for approval.</w:t>
            </w:r>
          </w:p>
        </w:tc>
      </w:tr>
      <w:tr>
        <w:trPr>
          <w:cantSplit/>
        </w:trPr>
        <w:tc>
          <w:tcPr>
            <w:tcW w:w="2088" w:type="dxa"/>
            <w:vAlign w:val="top"/>
          </w:tcPr>
          <w:p>
            <w:pPr>
              <w:pStyle w:val="Normal"/>
              <w:spacing w:before="0" w:after="0" w:line="240" w:lineRule="auto"/>
            </w:pPr>
            <w:r>
              <w:t xml:space="preserve">Alternative Flows</w:t>
            </w:r>
          </w:p>
        </w:tc>
        <w:tc>
          <w:tcPr>
            <w:tcW w:w="7488" w:type="dxa"/>
            <w:vAlign w:val="top"/>
          </w:tcPr>
          <w:p>
            <w:pPr>
              <w:pStyle w:val="Normal"/>
              <w:keepNext/>
              <w:spacing w:before="0" w:after="0" w:line="240" w:lineRule="auto"/>
            </w:pPr>
            <w:r>
              <w:rPr>
                <w:b/>
              </w:rPr>
              <w:t xml:space="preserve">UC03b-AF01 Amount or participant is unclear</w:t>
            </w:r>
          </w:p>
          <w:p>
            <w:pPr>
              <w:pStyle w:val="Normal"/>
              <w:keepNext/>
              <w:spacing w:before="0" w:after="0" w:line="240" w:lineRule="auto"/>
            </w:pPr>
            <w:r>
              <w:t xml:space="preserve">At step 2, TroMate cannot determine an amount or identify a person.</w:t>
            </w:r>
          </w:p>
          <w:p>
            <w:pPr>
              <w:pStyle w:val="ListParagraph"/>
              <w:numPr>
                <w:ilvl w:val="0"/>
                <w:numId w:val="7011"/>
              </w:numPr>
              <w:spacing w:before="0" w:after="0" w:line="240" w:lineRule="auto"/>
            </w:pPr>
            <w:r>
              <w:t xml:space="preserve">TroMate asks the member to clarify the amount or choose the intended person.</w:t>
            </w:r>
          </w:p>
          <w:p>
            <w:pPr>
              <w:pStyle w:val="ListParagraph"/>
              <w:numPr>
                <w:ilvl w:val="0"/>
                <w:numId w:val="7011"/>
              </w:numPr>
              <w:spacing w:before="0" w:after="0" w:line="240" w:lineRule="auto"/>
            </w:pPr>
            <w:r>
              <w:t xml:space="preserve">The member supplies the clarification. Return to step 2.</w:t>
            </w:r>
          </w:p>
          <w:p>
            <w:pPr>
              <w:pStyle w:val="Normal"/>
              <w:spacing w:before="0" w:after="0" w:line="240" w:lineRule="auto"/>
            </w:pPr>
            <w:r>
              <w:t xml:space="preserve"/>
            </w:r>
          </w:p>
          <w:p>
            <w:pPr>
              <w:pStyle w:val="Normal"/>
              <w:keepNext/>
              <w:spacing w:before="0" w:after="0" w:line="240" w:lineRule="auto"/>
            </w:pPr>
            <w:r>
              <w:rPr>
                <w:b/>
              </w:rPr>
              <w:t xml:space="preserve">UC03b-AF02 Member chooses another split</w:t>
            </w:r>
          </w:p>
          <w:p>
            <w:pPr>
              <w:pStyle w:val="Normal"/>
              <w:keepNext/>
              <w:spacing w:before="0" w:after="0" w:line="240" w:lineRule="auto"/>
            </w:pPr>
            <w:r>
              <w:t xml:space="preserve">At step 3, the member wants an equal split or different individual shares.</w:t>
            </w:r>
          </w:p>
          <w:p>
            <w:pPr>
              <w:pStyle w:val="ListParagraph"/>
              <w:numPr>
                <w:ilvl w:val="0"/>
                <w:numId w:val="7012"/>
              </w:numPr>
              <w:spacing w:before="0" w:after="0" w:line="240" w:lineRule="auto"/>
            </w:pPr>
            <w:r>
              <w:t xml:space="preserve">The member selects the intended participants and allocation.</w:t>
            </w:r>
          </w:p>
          <w:p>
            <w:pPr>
              <w:pStyle w:val="ListParagraph"/>
              <w:numPr>
                <w:ilvl w:val="0"/>
                <w:numId w:val="7012"/>
              </w:numPr>
              <w:spacing w:before="0" w:after="0" w:line="240" w:lineRule="auto"/>
            </w:pPr>
            <w:r>
              <w:t xml:space="preserve">TroMate shows the revised shares and total. Return to step 3 for review.</w:t>
            </w:r>
          </w:p>
        </w:tc>
      </w:tr>
      <w:tr>
        <w:trPr>
          <w:cantSplit/>
        </w:trPr>
        <w:tc>
          <w:tcPr>
            <w:tcW w:w="2088" w:type="dxa"/>
            <w:vAlign w:val="top"/>
          </w:tcPr>
          <w:p>
            <w:pPr>
              <w:pStyle w:val="Normal"/>
              <w:spacing w:before="0" w:after="0" w:line="240" w:lineRule="auto"/>
            </w:pPr>
            <w:r>
              <w:t xml:space="preserve">Pre-conditions</w:t>
            </w:r>
          </w:p>
        </w:tc>
        <w:tc>
          <w:tcPr>
            <w:tcW w:w="7488" w:type="dxa"/>
            <w:vAlign w:val="top"/>
          </w:tcPr>
          <w:p>
            <w:pPr>
              <w:pStyle w:val="Normal"/>
              <w:spacing w:before="0" w:after="0" w:line="240" w:lineRule="auto"/>
            </w:pPr>
            <w:r>
              <w:t xml:space="preserve">The member is recording an expense and has provided some expense details.</w:t>
            </w:r>
          </w:p>
        </w:tc>
      </w:tr>
      <w:tr>
        <w:trPr>
          <w:cantSplit/>
        </w:trPr>
        <w:tc>
          <w:tcPr>
            <w:tcW w:w="2088" w:type="dxa"/>
            <w:vAlign w:val="top"/>
          </w:tcPr>
          <w:p>
            <w:pPr>
              <w:pStyle w:val="Normal"/>
              <w:spacing w:before="0" w:after="0" w:line="240" w:lineRule="auto"/>
            </w:pPr>
            <w:r>
              <w:t xml:space="preserve">Post-conditions</w:t>
            </w:r>
          </w:p>
        </w:tc>
        <w:tc>
          <w:tcPr>
            <w:tcW w:w="7488" w:type="dxa"/>
            <w:vAlign w:val="top"/>
          </w:tcPr>
          <w:p>
            <w:pPr>
              <w:pStyle w:val="Normal"/>
              <w:spacing w:before="0" w:after="0" w:line="240" w:lineRule="auto"/>
            </w:pPr>
            <w:r>
              <w:t xml:space="preserve">A reviewed expense proposal is ready for the entry flow. The interpretation alone does not change confirmed balances.</w:t>
            </w:r>
          </w:p>
        </w:tc>
      </w:tr>
    </w:tbl>
    <w:p>
      <w:pPr>
        <w:pStyle w:val="Normal"/>
      </w:pPr>
      <w:r>
        <w:t xml:space="preserve"/>
      </w:r>
    </w:p>
    <w:p>
      <w:pPr>
        <w:pStyle w:val="Heading2"/>
        <w:numPr>
          <w:numId w:val="0"/>
        </w:numPr>
        <w:keepNext/>
        <w:pageBreakBefore/>
      </w:pPr>
      <w:bookmarkStart w:id="3319" w:name="hl_UC04"/>
      <w:r>
        <w:t xml:space="preserve">2.5 UC04 Scan Utility Meter and Landlord Invoice</w:t>
      </w:r>
      <w:bookmarkEnd w:id="3319"/>
    </w:p>
    <w:tbl>
      <w:tblPr>
        <w:tblStyle w:val="TableGrid"/>
        <w:tblW w:w="0" w:type="auto"/>
        <w:tblLook w:val="04A0" w:firstRow="1" w:lastRow="0" w:firstColumn="1" w:lastColumn="0" w:noHBand="0" w:noVBand="1"/>
        <w:tblLayout w:type="fixed"/>
      </w:tblPr>
      <w:tblGrid>
        <w:gridCol w:w="2088"/>
        <w:gridCol w:w="7488"/>
      </w:tblGrid>
      <w:tr>
        <w:trPr>
          <w:cantSplit/>
          <w:tblHeader/>
        </w:trPr>
        <w:tc>
          <w:tcPr>
            <w:tcW w:w="2088" w:type="dxa"/>
            <w:vAlign w:val="top"/>
          </w:tcPr>
          <w:p>
            <w:pPr>
              <w:pStyle w:val="Normal"/>
              <w:spacing w:before="0" w:after="0" w:line="240" w:lineRule="auto"/>
            </w:pPr>
            <w:r>
              <w:t xml:space="preserve">Use case Name</w:t>
            </w:r>
          </w:p>
        </w:tc>
        <w:tc>
          <w:tcPr>
            <w:tcW w:w="7488" w:type="dxa"/>
            <w:vAlign w:val="top"/>
          </w:tcPr>
          <w:p>
            <w:pPr>
              <w:pStyle w:val="Normal"/>
              <w:spacing w:before="0" w:after="0" w:line="240" w:lineRule="auto"/>
            </w:pPr>
            <w:r>
              <w:t xml:space="preserve">UC04 Scan Utility Meter and Landlord Invoice</w:t>
            </w:r>
          </w:p>
        </w:tc>
      </w:tr>
      <w:tr>
        <w:trPr>
          <w:cantSplit/>
        </w:trPr>
        <w:tc>
          <w:tcPr>
            <w:tcW w:w="2088" w:type="dxa"/>
            <w:vAlign w:val="top"/>
          </w:tcPr>
          <w:p>
            <w:pPr>
              <w:pStyle w:val="Normal"/>
              <w:spacing w:before="0" w:after="0" w:line="240" w:lineRule="auto"/>
            </w:pPr>
            <w:r>
              <w:t xml:space="preserve">Brief description</w:t>
            </w:r>
          </w:p>
        </w:tc>
        <w:tc>
          <w:tcPr>
            <w:tcW w:w="7488" w:type="dxa"/>
            <w:vAlign w:val="top"/>
          </w:tcPr>
          <w:p>
            <w:pPr>
              <w:pStyle w:val="Normal"/>
              <w:spacing w:before="0" w:after="0" w:line="240" w:lineRule="auto"/>
            </w:pPr>
            <w:r>
              <w:t xml:space="preserve">The room lead records shared utility or rental costs from meter photos or a landlord invoice.</w:t>
            </w:r>
          </w:p>
        </w:tc>
      </w:tr>
      <w:tr>
        <w:trPr>
          <w:cantSplit/>
        </w:trPr>
        <w:tc>
          <w:tcPr>
            <w:tcW w:w="2088" w:type="dxa"/>
            <w:vAlign w:val="top"/>
          </w:tcPr>
          <w:p>
            <w:pPr>
              <w:pStyle w:val="Normal"/>
              <w:spacing w:before="0" w:after="0" w:line="240" w:lineRule="auto"/>
            </w:pPr>
            <w:r>
              <w:t xml:space="preserve">Actors</w:t>
            </w:r>
          </w:p>
        </w:tc>
        <w:tc>
          <w:tcPr>
            <w:tcW w:w="7488" w:type="dxa"/>
            <w:vAlign w:val="top"/>
          </w:tcPr>
          <w:p>
            <w:pPr>
              <w:pStyle w:val="Normal"/>
              <w:spacing w:before="0" w:after="0" w:line="240" w:lineRule="auto"/>
            </w:pPr>
            <w:r>
              <w:t xml:space="preserve">Room Financial Lead / Representative.</w:t>
            </w:r>
          </w:p>
        </w:tc>
      </w:tr>
      <w:tr>
        <w:trPr>
          <w:cantSplit/>
        </w:trPr>
        <w:tc>
          <w:tcPr>
            <w:tcW w:w="2088" w:type="dxa"/>
            <w:vAlign w:val="top"/>
          </w:tcPr>
          <w:p>
            <w:pPr>
              <w:pStyle w:val="Normal"/>
              <w:spacing w:before="0" w:after="0" w:line="240" w:lineRule="auto"/>
            </w:pPr>
            <w:r>
              <w:t xml:space="preserve">Trigger</w:t>
            </w:r>
          </w:p>
        </w:tc>
        <w:tc>
          <w:tcPr>
            <w:tcW w:w="7488" w:type="dxa"/>
            <w:vAlign w:val="top"/>
          </w:tcPr>
          <w:p>
            <w:pPr>
              <w:pStyle w:val="Normal"/>
              <w:spacing w:before="0" w:after="0" w:line="240" w:lineRule="auto"/>
            </w:pPr>
            <w:r>
              <w:t xml:space="preserve">The lead records costs for a billing period.</w:t>
            </w:r>
          </w:p>
        </w:tc>
      </w:tr>
      <w:tr>
        <w:trPr>
          <w:cantSplit/>
        </w:trPr>
        <w:tc>
          <w:tcPr>
            <w:tcW w:w="2088" w:type="dxa"/>
            <w:vAlign w:val="top"/>
          </w:tcPr>
          <w:p>
            <w:pPr>
              <w:pStyle w:val="Normal"/>
              <w:spacing w:before="0" w:after="0" w:line="240" w:lineRule="auto"/>
            </w:pPr>
            <w:r>
              <w:t xml:space="preserve">Basic Flow</w:t>
            </w:r>
          </w:p>
        </w:tc>
        <w:tc>
          <w:tcPr>
            <w:tcW w:w="7488" w:type="dxa"/>
            <w:vAlign w:val="top"/>
          </w:tcPr>
          <w:p>
            <w:pPr>
              <w:pStyle w:val="ListParagraph"/>
              <w:numPr>
                <w:ilvl w:val="0"/>
                <w:numId w:val="7013"/>
              </w:numPr>
              <w:spacing w:before="0" w:after="0" w:line="240" w:lineRule="auto"/>
            </w:pPr>
            <w:r>
              <w:t xml:space="preserve">The lead selects the billing period and uploads a meter or invoice photo.</w:t>
            </w:r>
          </w:p>
          <w:p>
            <w:pPr>
              <w:pStyle w:val="ListParagraph"/>
              <w:numPr>
                <w:ilvl w:val="0"/>
                <w:numId w:val="7013"/>
              </w:numPr>
              <w:spacing w:before="0" w:after="0" w:line="240" w:lineRule="auto"/>
            </w:pPr>
            <w:r>
              <w:t xml:space="preserve">TroMate shows the readings and charges identified in the photo.</w:t>
            </w:r>
          </w:p>
          <w:p>
            <w:pPr>
              <w:pStyle w:val="ListParagraph"/>
              <w:numPr>
                <w:ilvl w:val="0"/>
                <w:numId w:val="7013"/>
              </w:numPr>
              <w:spacing w:before="0" w:after="0" w:line="240" w:lineRule="auto"/>
            </w:pPr>
            <w:r>
              <w:t xml:space="preserve">The lead supplies any previous readings, prices or missing charges and checks the proposed bill.</w:t>
            </w:r>
          </w:p>
          <w:p>
            <w:pPr>
              <w:pStyle w:val="ListParagraph"/>
              <w:numPr>
                <w:ilvl w:val="0"/>
                <w:numId w:val="7013"/>
              </w:numPr>
              <w:spacing w:before="0" w:after="0" w:line="240" w:lineRule="auto"/>
            </w:pPr>
            <w:r>
              <w:t xml:space="preserve">TroMate shows the total and proposed share for each involved member.</w:t>
            </w:r>
          </w:p>
          <w:p>
            <w:pPr>
              <w:pStyle w:val="ListParagraph"/>
              <w:numPr>
                <w:ilvl w:val="0"/>
                <w:numId w:val="7013"/>
              </w:numPr>
              <w:spacing w:before="0" w:after="0" w:line="240" w:lineRule="auto"/>
            </w:pPr>
            <w:r>
              <w:t xml:space="preserve">The lead checks the allocation and shares the expense for manual approval through UC05.</w:t>
            </w:r>
          </w:p>
        </w:tc>
      </w:tr>
      <w:tr>
        <w:trPr>
          <w:cantSplit/>
        </w:trPr>
        <w:tc>
          <w:tcPr>
            <w:tcW w:w="2088" w:type="dxa"/>
            <w:vAlign w:val="top"/>
          </w:tcPr>
          <w:p>
            <w:pPr>
              <w:pStyle w:val="Normal"/>
              <w:spacing w:before="0" w:after="0" w:line="240" w:lineRule="auto"/>
            </w:pPr>
            <w:r>
              <w:t xml:space="preserve">Alternative Flows</w:t>
            </w:r>
          </w:p>
        </w:tc>
        <w:tc>
          <w:tcPr>
            <w:tcW w:w="7488" w:type="dxa"/>
            <w:vAlign w:val="top"/>
          </w:tcPr>
          <w:p>
            <w:pPr>
              <w:pStyle w:val="Normal"/>
              <w:keepNext/>
              <w:spacing w:before="0" w:after="0" w:line="240" w:lineRule="auto"/>
            </w:pPr>
            <w:r>
              <w:rPr>
                <w:b/>
              </w:rPr>
              <w:t xml:space="preserve">UC04-AF01 Missing or incorrect bill information</w:t>
            </w:r>
          </w:p>
          <w:p>
            <w:pPr>
              <w:pStyle w:val="Normal"/>
              <w:keepNext/>
              <w:spacing w:before="0" w:after="0" w:line="240" w:lineRule="auto"/>
            </w:pPr>
            <w:r>
              <w:t xml:space="preserve">At steps 2–3, a reading, price or charge is missing or incorrect.</w:t>
            </w:r>
          </w:p>
          <w:p>
            <w:pPr>
              <w:pStyle w:val="ListParagraph"/>
              <w:numPr>
                <w:ilvl w:val="0"/>
                <w:numId w:val="7014"/>
              </w:numPr>
              <w:spacing w:before="0" w:after="0" w:line="240" w:lineRule="auto"/>
            </w:pPr>
            <w:r>
              <w:t xml:space="preserve">TroMate asks the lead to supply or correct the required information.</w:t>
            </w:r>
          </w:p>
          <w:p>
            <w:pPr>
              <w:pStyle w:val="ListParagraph"/>
              <w:numPr>
                <w:ilvl w:val="0"/>
                <w:numId w:val="7014"/>
              </w:numPr>
              <w:spacing w:before="0" w:after="0" w:line="240" w:lineRule="auto"/>
            </w:pPr>
            <w:r>
              <w:t xml:space="preserve">The lead updates the bill details. Return to step 3 before sharing the expense.</w:t>
            </w:r>
          </w:p>
          <w:p>
            <w:pPr>
              <w:pStyle w:val="Normal"/>
              <w:spacing w:before="0" w:after="0" w:line="240" w:lineRule="auto"/>
            </w:pPr>
            <w:r>
              <w:t xml:space="preserve"/>
            </w:r>
          </w:p>
          <w:p>
            <w:pPr>
              <w:pStyle w:val="Normal"/>
              <w:keepNext/>
              <w:spacing w:before="0" w:after="0" w:line="240" w:lineRule="auto"/>
            </w:pPr>
            <w:r>
              <w:rPr>
                <w:b/>
              </w:rPr>
              <w:t xml:space="preserve">UC04-AF02 Different sharing arrangement</w:t>
            </w:r>
          </w:p>
          <w:p>
            <w:pPr>
              <w:pStyle w:val="Normal"/>
              <w:keepNext/>
              <w:spacing w:before="0" w:after="0" w:line="240" w:lineRule="auto"/>
            </w:pPr>
            <w:r>
              <w:t xml:space="preserve">At step 4, the members do not share the bill equally.</w:t>
            </w:r>
          </w:p>
          <w:p>
            <w:pPr>
              <w:pStyle w:val="ListParagraph"/>
              <w:numPr>
                <w:ilvl w:val="0"/>
                <w:numId w:val="7015"/>
              </w:numPr>
              <w:spacing w:before="0" w:after="0" w:line="240" w:lineRule="auto"/>
            </w:pPr>
            <w:r>
              <w:t xml:space="preserve">The lead changes the participants or individual shares to match the room’s arrangement.</w:t>
            </w:r>
          </w:p>
          <w:p>
            <w:pPr>
              <w:pStyle w:val="ListParagraph"/>
              <w:numPr>
                <w:ilvl w:val="0"/>
                <w:numId w:val="7015"/>
              </w:numPr>
              <w:spacing w:before="0" w:after="0" w:line="240" w:lineRule="auto"/>
            </w:pPr>
            <w:r>
              <w:t xml:space="preserve">TroMate displays the revised allocation. Return to step 4 for review.</w:t>
            </w:r>
          </w:p>
        </w:tc>
      </w:tr>
      <w:tr>
        <w:trPr>
          <w:cantSplit/>
        </w:trPr>
        <w:tc>
          <w:tcPr>
            <w:tcW w:w="2088" w:type="dxa"/>
            <w:vAlign w:val="top"/>
          </w:tcPr>
          <w:p>
            <w:pPr>
              <w:pStyle w:val="Normal"/>
              <w:spacing w:before="0" w:after="0" w:line="240" w:lineRule="auto"/>
            </w:pPr>
            <w:r>
              <w:t xml:space="preserve">Pre-conditions</w:t>
            </w:r>
          </w:p>
        </w:tc>
        <w:tc>
          <w:tcPr>
            <w:tcW w:w="7488" w:type="dxa"/>
            <w:vAlign w:val="top"/>
          </w:tcPr>
          <w:p>
            <w:pPr>
              <w:pStyle w:val="Normal"/>
              <w:spacing w:before="0" w:after="0" w:line="240" w:lineRule="auto"/>
            </w:pPr>
            <w:r>
              <w:t xml:space="preserve">The lead belongs to the room and has the relevant meter or invoice information and an available image scan.</w:t>
            </w:r>
          </w:p>
        </w:tc>
      </w:tr>
      <w:tr>
        <w:trPr>
          <w:cantSplit/>
        </w:trPr>
        <w:tc>
          <w:tcPr>
            <w:tcW w:w="2088" w:type="dxa"/>
            <w:vAlign w:val="top"/>
          </w:tcPr>
          <w:p>
            <w:pPr>
              <w:pStyle w:val="Normal"/>
              <w:spacing w:before="0" w:after="0" w:line="240" w:lineRule="auto"/>
            </w:pPr>
            <w:r>
              <w:t xml:space="preserve">Post-conditions</w:t>
            </w:r>
          </w:p>
        </w:tc>
        <w:tc>
          <w:tcPr>
            <w:tcW w:w="7488" w:type="dxa"/>
            <w:vAlign w:val="top"/>
          </w:tcPr>
          <w:p>
            <w:pPr>
              <w:pStyle w:val="Normal"/>
              <w:spacing w:before="0" w:after="0" w:line="240" w:lineRule="auto"/>
            </w:pPr>
            <w:r>
              <w:t xml:space="preserve">A utility or rental expense is pending manual approval. Confirmed balances remain unchanged until approval.</w:t>
            </w:r>
          </w:p>
        </w:tc>
      </w:tr>
    </w:tbl>
    <w:p>
      <w:pPr>
        <w:pStyle w:val="Normal"/>
      </w:pPr>
      <w:r>
        <w:t xml:space="preserve"/>
      </w:r>
    </w:p>
    <w:p>
      <w:pPr>
        <w:pStyle w:val="Heading2"/>
        <w:numPr>
          <w:numId w:val="0"/>
        </w:numPr>
        <w:keepNext/>
        <w:pageBreakBefore/>
      </w:pPr>
      <w:bookmarkStart w:id="3340" w:name="hl_UC05"/>
      <w:r>
        <w:t xml:space="preserve">2.6 UC05 Confirm Reject or Edit Pending Expense</w:t>
      </w:r>
      <w:bookmarkEnd w:id="3340"/>
    </w:p>
    <w:tbl>
      <w:tblPr>
        <w:tblStyle w:val="TableGrid"/>
        <w:tblW w:w="0" w:type="auto"/>
        <w:tblLook w:val="04A0" w:firstRow="1" w:lastRow="0" w:firstColumn="1" w:lastColumn="0" w:noHBand="0" w:noVBand="1"/>
        <w:tblLayout w:type="fixed"/>
      </w:tblPr>
      <w:tblGrid>
        <w:gridCol w:w="2088"/>
        <w:gridCol w:w="7488"/>
      </w:tblGrid>
      <w:tr>
        <w:trPr>
          <w:cantSplit/>
          <w:tblHeader/>
        </w:trPr>
        <w:tc>
          <w:tcPr>
            <w:tcW w:w="2088" w:type="dxa"/>
            <w:vAlign w:val="top"/>
          </w:tcPr>
          <w:p>
            <w:pPr>
              <w:pStyle w:val="Normal"/>
              <w:spacing w:before="0" w:after="0" w:line="240" w:lineRule="auto"/>
            </w:pPr>
            <w:r>
              <w:t xml:space="preserve">Use case Name</w:t>
            </w:r>
          </w:p>
        </w:tc>
        <w:tc>
          <w:tcPr>
            <w:tcW w:w="7488" w:type="dxa"/>
            <w:vAlign w:val="top"/>
          </w:tcPr>
          <w:p>
            <w:pPr>
              <w:pStyle w:val="Normal"/>
              <w:spacing w:before="0" w:after="0" w:line="240" w:lineRule="auto"/>
            </w:pPr>
            <w:r>
              <w:t xml:space="preserve">UC05 Confirm Reject or Edit Pending Expense</w:t>
            </w:r>
          </w:p>
        </w:tc>
      </w:tr>
      <w:tr>
        <w:trPr>
          <w:cantSplit/>
        </w:trPr>
        <w:tc>
          <w:tcPr>
            <w:tcW w:w="2088" w:type="dxa"/>
            <w:vAlign w:val="top"/>
          </w:tcPr>
          <w:p>
            <w:pPr>
              <w:pStyle w:val="Normal"/>
              <w:spacing w:before="0" w:after="0" w:line="240" w:lineRule="auto"/>
            </w:pPr>
            <w:r>
              <w:t xml:space="preserve">Brief description</w:t>
            </w:r>
          </w:p>
        </w:tc>
        <w:tc>
          <w:tcPr>
            <w:tcW w:w="7488" w:type="dxa"/>
            <w:vAlign w:val="top"/>
          </w:tcPr>
          <w:p>
            <w:pPr>
              <w:pStyle w:val="Normal"/>
              <w:spacing w:before="0" w:after="0" w:line="240" w:lineRule="auto"/>
            </w:pPr>
            <w:r>
              <w:t xml:space="preserve">Involved members review an expense and agree, reject it or request a correction.</w:t>
            </w:r>
          </w:p>
        </w:tc>
      </w:tr>
      <w:tr>
        <w:trPr>
          <w:cantSplit/>
        </w:trPr>
        <w:tc>
          <w:tcPr>
            <w:tcW w:w="2088" w:type="dxa"/>
            <w:vAlign w:val="top"/>
          </w:tcPr>
          <w:p>
            <w:pPr>
              <w:pStyle w:val="Normal"/>
              <w:spacing w:before="0" w:after="0" w:line="240" w:lineRule="auto"/>
            </w:pPr>
            <w:r>
              <w:t xml:space="preserve">Actors</w:t>
            </w:r>
          </w:p>
        </w:tc>
        <w:tc>
          <w:tcPr>
            <w:tcW w:w="7488" w:type="dxa"/>
            <w:vAlign w:val="top"/>
          </w:tcPr>
          <w:p>
            <w:pPr>
              <w:pStyle w:val="Normal"/>
              <w:spacing w:before="0" w:after="0" w:line="240" w:lineRule="auto"/>
            </w:pPr>
            <w:r>
              <w:t xml:space="preserve">Each involved Room Member, including the payer and any participating Room Financial Lead.</w:t>
            </w:r>
          </w:p>
        </w:tc>
      </w:tr>
      <w:tr>
        <w:trPr>
          <w:cantSplit/>
        </w:trPr>
        <w:tc>
          <w:tcPr>
            <w:tcW w:w="2088" w:type="dxa"/>
            <w:vAlign w:val="top"/>
          </w:tcPr>
          <w:p>
            <w:pPr>
              <w:pStyle w:val="Normal"/>
              <w:spacing w:before="0" w:after="0" w:line="240" w:lineRule="auto"/>
            </w:pPr>
            <w:r>
              <w:t xml:space="preserve">Trigger</w:t>
            </w:r>
          </w:p>
        </w:tc>
        <w:tc>
          <w:tcPr>
            <w:tcW w:w="7488" w:type="dxa"/>
            <w:vAlign w:val="top"/>
          </w:tcPr>
          <w:p>
            <w:pPr>
              <w:pStyle w:val="Normal"/>
              <w:spacing w:before="0" w:after="0" w:line="240" w:lineRule="auto"/>
            </w:pPr>
            <w:r>
              <w:t xml:space="preserve">A member opens a pending expense or selects one of its review actions.</w:t>
            </w:r>
          </w:p>
        </w:tc>
      </w:tr>
      <w:tr>
        <w:trPr>
          <w:cantSplit/>
        </w:trPr>
        <w:tc>
          <w:tcPr>
            <w:tcW w:w="2088" w:type="dxa"/>
            <w:vAlign w:val="top"/>
          </w:tcPr>
          <w:p>
            <w:pPr>
              <w:pStyle w:val="Normal"/>
              <w:spacing w:before="0" w:after="0" w:line="240" w:lineRule="auto"/>
            </w:pPr>
            <w:r>
              <w:t xml:space="preserve">Basic Flow</w:t>
            </w:r>
          </w:p>
        </w:tc>
        <w:tc>
          <w:tcPr>
            <w:tcW w:w="7488" w:type="dxa"/>
            <w:vAlign w:val="top"/>
          </w:tcPr>
          <w:p>
            <w:pPr>
              <w:pStyle w:val="ListParagraph"/>
              <w:numPr>
                <w:ilvl w:val="0"/>
                <w:numId w:val="7016"/>
              </w:numPr>
              <w:spacing w:before="0" w:after="0" w:line="240" w:lineRule="auto"/>
            </w:pPr>
            <w:r>
              <w:t xml:space="preserve">The member opens the pending expense and reviews its amount, participants and shares.</w:t>
            </w:r>
          </w:p>
          <w:p>
            <w:pPr>
              <w:pStyle w:val="ListParagraph"/>
              <w:numPr>
                <w:ilvl w:val="0"/>
                <w:numId w:val="7016"/>
              </w:numPr>
              <w:spacing w:before="0" w:after="0" w:line="240" w:lineRule="auto"/>
            </w:pPr>
            <w:r>
              <w:t xml:space="preserve">The member selects Agree.</w:t>
            </w:r>
          </w:p>
          <w:p>
            <w:pPr>
              <w:pStyle w:val="ListParagraph"/>
              <w:numPr>
                <w:ilvl w:val="0"/>
                <w:numId w:val="7016"/>
              </w:numPr>
              <w:spacing w:before="0" w:after="0" w:line="240" w:lineRule="auto"/>
            </w:pPr>
            <w:r>
              <w:t xml:space="preserve">TroMate shows the member’s response and any remaining approvals.</w:t>
            </w:r>
          </w:p>
          <w:p>
            <w:pPr>
              <w:pStyle w:val="ListParagraph"/>
              <w:numPr>
                <w:ilvl w:val="0"/>
                <w:numId w:val="7016"/>
              </w:numPr>
              <w:spacing w:before="0" w:after="0" w:line="240" w:lineRule="auto"/>
            </w:pPr>
            <w:r>
              <w:t xml:space="preserve">When all involved members agree, TroMate confirms the expense.</w:t>
            </w:r>
          </w:p>
          <w:p>
            <w:pPr>
              <w:pStyle w:val="ListParagraph"/>
              <w:numPr>
                <w:ilvl w:val="0"/>
                <w:numId w:val="7016"/>
              </w:numPr>
              <w:spacing w:before="0" w:after="0" w:line="240" w:lineRule="auto"/>
            </w:pPr>
            <w:r>
              <w:t xml:space="preserve">TroMate shows the confirmed expense and updated balances.</w:t>
            </w:r>
          </w:p>
        </w:tc>
      </w:tr>
      <w:tr>
        <w:trPr>
          <w:cantSplit/>
        </w:trPr>
        <w:tc>
          <w:tcPr>
            <w:tcW w:w="2088" w:type="dxa"/>
            <w:vAlign w:val="top"/>
          </w:tcPr>
          <w:p>
            <w:pPr>
              <w:pStyle w:val="Normal"/>
              <w:spacing w:before="0" w:after="0" w:line="240" w:lineRule="auto"/>
            </w:pPr>
            <w:r>
              <w:t xml:space="preserve">Alternative Flows</w:t>
            </w:r>
          </w:p>
        </w:tc>
        <w:tc>
          <w:tcPr>
            <w:tcW w:w="7488" w:type="dxa"/>
            <w:vAlign w:val="top"/>
          </w:tcPr>
          <w:p>
            <w:pPr>
              <w:pStyle w:val="Normal"/>
              <w:keepNext/>
              <w:spacing w:before="0" w:after="0" w:line="240" w:lineRule="auto"/>
            </w:pPr>
            <w:r>
              <w:rPr>
                <w:b/>
              </w:rPr>
              <w:t xml:space="preserve">UC05-AF01 Member rejects the expense</w:t>
            </w:r>
          </w:p>
          <w:p>
            <w:pPr>
              <w:pStyle w:val="Normal"/>
              <w:keepNext/>
              <w:spacing w:before="0" w:after="0" w:line="240" w:lineRule="auto"/>
            </w:pPr>
            <w:r>
              <w:t xml:space="preserve">At step 2, the member selects Reject.</w:t>
            </w:r>
          </w:p>
          <w:p>
            <w:pPr>
              <w:pStyle w:val="ListParagraph"/>
              <w:numPr>
                <w:ilvl w:val="0"/>
                <w:numId w:val="7017"/>
              </w:numPr>
              <w:spacing w:before="0" w:after="0" w:line="240" w:lineRule="auto"/>
            </w:pPr>
            <w:r>
              <w:t xml:space="preserve">TroMate marks the expense as disputed and informs the involved members. Automatic acceptance is blocked.</w:t>
            </w:r>
          </w:p>
          <w:p>
            <w:pPr>
              <w:pStyle w:val="ListParagraph"/>
              <w:numPr>
                <w:ilvl w:val="0"/>
                <w:numId w:val="7017"/>
              </w:numPr>
              <w:spacing w:before="0" w:after="0" w:line="240" w:lineRule="auto"/>
            </w:pPr>
            <w:r>
              <w:t xml:space="preserve">The creator corrects or cancels the expense. A corrected expense returns to step 1; a cancelled expense ends without a balance change.</w:t>
            </w:r>
          </w:p>
          <w:p>
            <w:pPr>
              <w:pStyle w:val="Normal"/>
              <w:spacing w:before="0" w:after="0" w:line="240" w:lineRule="auto"/>
            </w:pPr>
            <w:r>
              <w:t xml:space="preserve"/>
            </w:r>
          </w:p>
          <w:p>
            <w:pPr>
              <w:pStyle w:val="Normal"/>
              <w:keepNext/>
              <w:spacing w:before="0" w:after="0" w:line="240" w:lineRule="auto"/>
            </w:pPr>
            <w:r>
              <w:rPr>
                <w:b/>
              </w:rPr>
              <w:t xml:space="preserve">UC05-AF02 Member edits the expense</w:t>
            </w:r>
          </w:p>
          <w:p>
            <w:pPr>
              <w:pStyle w:val="Normal"/>
              <w:keepNext/>
              <w:spacing w:before="0" w:after="0" w:line="240" w:lineRule="auto"/>
            </w:pPr>
            <w:r>
              <w:t xml:space="preserve">At step 2, the member selects Edit.</w:t>
            </w:r>
          </w:p>
          <w:p>
            <w:pPr>
              <w:pStyle w:val="ListParagraph"/>
              <w:numPr>
                <w:ilvl w:val="0"/>
                <w:numId w:val="7018"/>
              </w:numPr>
              <w:spacing w:before="0" w:after="0" w:line="240" w:lineRule="auto"/>
            </w:pPr>
            <w:r>
              <w:t xml:space="preserve">The member corrects the amount, participants or shares.</w:t>
            </w:r>
          </w:p>
          <w:p>
            <w:pPr>
              <w:pStyle w:val="ListParagraph"/>
              <w:numPr>
                <w:ilvl w:val="0"/>
                <w:numId w:val="7018"/>
              </w:numPr>
              <w:spacing w:before="0" w:after="0" w:line="240" w:lineRule="auto"/>
            </w:pPr>
            <w:r>
              <w:t xml:space="preserve">TroMate shows the revised expense for a new review. Return to step 1; eligible text expenses receive a new five-minute review period under UC06.</w:t>
            </w:r>
          </w:p>
        </w:tc>
      </w:tr>
      <w:tr>
        <w:trPr>
          <w:cantSplit/>
        </w:trPr>
        <w:tc>
          <w:tcPr>
            <w:tcW w:w="2088" w:type="dxa"/>
            <w:vAlign w:val="top"/>
          </w:tcPr>
          <w:p>
            <w:pPr>
              <w:pStyle w:val="Normal"/>
              <w:spacing w:before="0" w:after="0" w:line="240" w:lineRule="auto"/>
            </w:pPr>
            <w:r>
              <w:t xml:space="preserve">Pre-conditions</w:t>
            </w:r>
          </w:p>
        </w:tc>
        <w:tc>
          <w:tcPr>
            <w:tcW w:w="7488" w:type="dxa"/>
            <w:vAlign w:val="top"/>
          </w:tcPr>
          <w:p>
            <w:pPr>
              <w:pStyle w:val="Normal"/>
              <w:spacing w:before="0" w:after="0" w:line="240" w:lineRule="auto"/>
            </w:pPr>
            <w:r>
              <w:t xml:space="preserve">The member is involved in a pending expense for the room.</w:t>
            </w:r>
          </w:p>
        </w:tc>
      </w:tr>
      <w:tr>
        <w:trPr>
          <w:cantSplit/>
        </w:trPr>
        <w:tc>
          <w:tcPr>
            <w:tcW w:w="2088" w:type="dxa"/>
            <w:vAlign w:val="top"/>
          </w:tcPr>
          <w:p>
            <w:pPr>
              <w:pStyle w:val="Normal"/>
              <w:spacing w:before="0" w:after="0" w:line="240" w:lineRule="auto"/>
            </w:pPr>
            <w:r>
              <w:t xml:space="preserve">Post-conditions</w:t>
            </w:r>
          </w:p>
        </w:tc>
        <w:tc>
          <w:tcPr>
            <w:tcW w:w="7488" w:type="dxa"/>
            <w:vAlign w:val="top"/>
          </w:tcPr>
          <w:p>
            <w:pPr>
              <w:pStyle w:val="Normal"/>
              <w:spacing w:before="0" w:after="0" w:line="240" w:lineRule="auto"/>
            </w:pPr>
            <w:r>
              <w:t xml:space="preserve">An agreed expense is confirmed and reflected in balances. An unresolved, disputed or cancelled expense does not add confirmed debt.</w:t>
            </w:r>
          </w:p>
        </w:tc>
      </w:tr>
    </w:tbl>
    <w:p>
      <w:pPr>
        <w:pStyle w:val="Normal"/>
      </w:pPr>
      <w:r>
        <w:t xml:space="preserve"/>
      </w:r>
    </w:p>
    <w:p>
      <w:pPr>
        <w:pStyle w:val="Heading2"/>
        <w:numPr>
          <w:numId w:val="0"/>
        </w:numPr>
        <w:keepNext/>
        <w:pageBreakBefore/>
      </w:pPr>
      <w:bookmarkStart w:id="3361" w:name="hl_UC06"/>
      <w:r>
        <w:t xml:space="preserve">2.7 UC06 Auto-Accept Expense</w:t>
      </w:r>
      <w:bookmarkEnd w:id="3361"/>
    </w:p>
    <w:tbl>
      <w:tblPr>
        <w:tblStyle w:val="TableGrid"/>
        <w:tblW w:w="0" w:type="auto"/>
        <w:tblLook w:val="04A0" w:firstRow="1" w:lastRow="0" w:firstColumn="1" w:lastColumn="0" w:noHBand="0" w:noVBand="1"/>
        <w:tblLayout w:type="fixed"/>
      </w:tblPr>
      <w:tblGrid>
        <w:gridCol w:w="2088"/>
        <w:gridCol w:w="7488"/>
      </w:tblGrid>
      <w:tr>
        <w:trPr>
          <w:cantSplit/>
          <w:tblHeader/>
        </w:trPr>
        <w:tc>
          <w:tcPr>
            <w:tcW w:w="2088" w:type="dxa"/>
            <w:vAlign w:val="top"/>
          </w:tcPr>
          <w:p>
            <w:pPr>
              <w:pStyle w:val="Normal"/>
              <w:spacing w:before="0" w:after="0" w:line="240" w:lineRule="auto"/>
            </w:pPr>
            <w:r>
              <w:t xml:space="preserve">Use case Name</w:t>
            </w:r>
          </w:p>
        </w:tc>
        <w:tc>
          <w:tcPr>
            <w:tcW w:w="7488" w:type="dxa"/>
            <w:vAlign w:val="top"/>
          </w:tcPr>
          <w:p>
            <w:pPr>
              <w:pStyle w:val="Normal"/>
              <w:spacing w:before="0" w:after="0" w:line="240" w:lineRule="auto"/>
            </w:pPr>
            <w:r>
              <w:t xml:space="preserve">UC06 Auto-Accept Expense</w:t>
            </w:r>
          </w:p>
        </w:tc>
      </w:tr>
      <w:tr>
        <w:trPr>
          <w:cantSplit/>
        </w:trPr>
        <w:tc>
          <w:tcPr>
            <w:tcW w:w="2088" w:type="dxa"/>
            <w:vAlign w:val="top"/>
          </w:tcPr>
          <w:p>
            <w:pPr>
              <w:pStyle w:val="Normal"/>
              <w:spacing w:before="0" w:after="0" w:line="240" w:lineRule="auto"/>
            </w:pPr>
            <w:r>
              <w:t xml:space="preserve">Brief description</w:t>
            </w:r>
          </w:p>
        </w:tc>
        <w:tc>
          <w:tcPr>
            <w:tcW w:w="7488" w:type="dxa"/>
            <w:vAlign w:val="top"/>
          </w:tcPr>
          <w:p>
            <w:pPr>
              <w:pStyle w:val="Normal"/>
              <w:spacing w:before="0" w:after="0" w:line="240" w:lineRule="auto"/>
            </w:pPr>
            <w:r>
              <w:t xml:space="preserve">An eligible text expense is accepted after the displayed review period when no member objects.</w:t>
            </w:r>
          </w:p>
        </w:tc>
      </w:tr>
      <w:tr>
        <w:trPr>
          <w:cantSplit/>
        </w:trPr>
        <w:tc>
          <w:tcPr>
            <w:tcW w:w="2088" w:type="dxa"/>
            <w:vAlign w:val="top"/>
          </w:tcPr>
          <w:p>
            <w:pPr>
              <w:pStyle w:val="Normal"/>
              <w:spacing w:before="0" w:after="0" w:line="240" w:lineRule="auto"/>
            </w:pPr>
            <w:r>
              <w:t xml:space="preserve">Actors</w:t>
            </w:r>
          </w:p>
        </w:tc>
        <w:tc>
          <w:tcPr>
            <w:tcW w:w="7488" w:type="dxa"/>
            <w:vAlign w:val="top"/>
          </w:tcPr>
          <w:p>
            <w:pPr>
              <w:pStyle w:val="Normal"/>
              <w:spacing w:before="0" w:after="0" w:line="240" w:lineRule="auto"/>
            </w:pPr>
            <w:r>
              <w:t xml:space="preserve">Involved Room Members, including the Room Financial Lead; acceptance occurs automatically.</w:t>
            </w:r>
          </w:p>
        </w:tc>
      </w:tr>
      <w:tr>
        <w:trPr>
          <w:cantSplit/>
        </w:trPr>
        <w:tc>
          <w:tcPr>
            <w:tcW w:w="2088" w:type="dxa"/>
            <w:vAlign w:val="top"/>
          </w:tcPr>
          <w:p>
            <w:pPr>
              <w:pStyle w:val="Normal"/>
              <w:spacing w:before="0" w:after="0" w:line="240" w:lineRule="auto"/>
            </w:pPr>
            <w:r>
              <w:t xml:space="preserve">Trigger</w:t>
            </w:r>
          </w:p>
        </w:tc>
        <w:tc>
          <w:tcPr>
            <w:tcW w:w="7488" w:type="dxa"/>
            <w:vAlign w:val="top"/>
          </w:tcPr>
          <w:p>
            <w:pPr>
              <w:pStyle w:val="Normal"/>
              <w:spacing w:before="0" w:after="0" w:line="240" w:lineRule="auto"/>
            </w:pPr>
            <w:r>
              <w:t xml:space="preserve">The five-minute review period displayed for an eligible text expense ends.</w:t>
            </w:r>
          </w:p>
        </w:tc>
      </w:tr>
      <w:tr>
        <w:trPr>
          <w:cantSplit/>
        </w:trPr>
        <w:tc>
          <w:tcPr>
            <w:tcW w:w="2088" w:type="dxa"/>
            <w:vAlign w:val="top"/>
          </w:tcPr>
          <w:p>
            <w:pPr>
              <w:pStyle w:val="Normal"/>
              <w:spacing w:before="0" w:after="0" w:line="240" w:lineRule="auto"/>
            </w:pPr>
            <w:r>
              <w:t xml:space="preserve">Basic Flow</w:t>
            </w:r>
          </w:p>
        </w:tc>
        <w:tc>
          <w:tcPr>
            <w:tcW w:w="7488" w:type="dxa"/>
            <w:vAlign w:val="top"/>
          </w:tcPr>
          <w:p>
            <w:pPr>
              <w:pStyle w:val="ListParagraph"/>
              <w:numPr>
                <w:ilvl w:val="0"/>
                <w:numId w:val="7019"/>
              </w:numPr>
              <w:spacing w:before="0" w:after="0" w:line="240" w:lineRule="auto"/>
            </w:pPr>
            <w:r>
              <w:t xml:space="preserve">The involved members see the pending text expense, review actions and five-minute deadline.</w:t>
            </w:r>
          </w:p>
          <w:p>
            <w:pPr>
              <w:pStyle w:val="ListParagraph"/>
              <w:numPr>
                <w:ilvl w:val="0"/>
                <w:numId w:val="7019"/>
              </w:numPr>
              <w:spacing w:before="0" w:after="0" w:line="240" w:lineRule="auto"/>
            </w:pPr>
            <w:r>
              <w:t xml:space="preserve">The review period ends without an objection or change to the expense.</w:t>
            </w:r>
          </w:p>
          <w:p>
            <w:pPr>
              <w:pStyle w:val="ListParagraph"/>
              <w:numPr>
                <w:ilvl w:val="0"/>
                <w:numId w:val="7019"/>
              </w:numPr>
              <w:spacing w:before="0" w:after="0" w:line="240" w:lineRule="auto"/>
            </w:pPr>
            <w:r>
              <w:t xml:space="preserve">TroMate automatically confirms the expense.</w:t>
            </w:r>
          </w:p>
          <w:p>
            <w:pPr>
              <w:pStyle w:val="ListParagraph"/>
              <w:numPr>
                <w:ilvl w:val="0"/>
                <w:numId w:val="7019"/>
              </w:numPr>
              <w:spacing w:before="0" w:after="0" w:line="240" w:lineRule="auto"/>
            </w:pPr>
            <w:r>
              <w:t xml:space="preserve">The members see the automatic acceptance notice and updated balances.</w:t>
            </w:r>
          </w:p>
        </w:tc>
      </w:tr>
      <w:tr>
        <w:trPr>
          <w:cantSplit/>
        </w:trPr>
        <w:tc>
          <w:tcPr>
            <w:tcW w:w="2088" w:type="dxa"/>
            <w:vAlign w:val="top"/>
          </w:tcPr>
          <w:p>
            <w:pPr>
              <w:pStyle w:val="Normal"/>
              <w:spacing w:before="0" w:after="0" w:line="240" w:lineRule="auto"/>
            </w:pPr>
            <w:r>
              <w:t xml:space="preserve">Alternative Flows</w:t>
            </w:r>
          </w:p>
        </w:tc>
        <w:tc>
          <w:tcPr>
            <w:tcW w:w="7488" w:type="dxa"/>
            <w:vAlign w:val="top"/>
          </w:tcPr>
          <w:p>
            <w:pPr>
              <w:pStyle w:val="Normal"/>
              <w:keepNext/>
              <w:spacing w:before="0" w:after="0" w:line="240" w:lineRule="auto"/>
            </w:pPr>
            <w:r>
              <w:rPr>
                <w:b/>
              </w:rPr>
              <w:t xml:space="preserve">UC06-AF01 Member rejects or cancels before the deadline</w:t>
            </w:r>
          </w:p>
          <w:p>
            <w:pPr>
              <w:pStyle w:val="Normal"/>
              <w:keepNext/>
              <w:spacing w:before="0" w:after="0" w:line="240" w:lineRule="auto"/>
            </w:pPr>
            <w:r>
              <w:t xml:space="preserve">Before step 3, a member rejects the expense or its creator cancels it.</w:t>
            </w:r>
          </w:p>
          <w:p>
            <w:pPr>
              <w:pStyle w:val="ListParagraph"/>
              <w:numPr>
                <w:ilvl w:val="0"/>
                <w:numId w:val="7020"/>
              </w:numPr>
              <w:spacing w:before="0" w:after="0" w:line="240" w:lineRule="auto"/>
            </w:pPr>
            <w:r>
              <w:t xml:space="preserve">TroMate stops automatic acceptance and shows the disputed or cancelled status.</w:t>
            </w:r>
          </w:p>
          <w:p>
            <w:pPr>
              <w:pStyle w:val="ListParagraph"/>
              <w:numPr>
                <w:ilvl w:val="0"/>
                <w:numId w:val="7020"/>
              </w:numPr>
              <w:spacing w:before="0" w:after="0" w:line="240" w:lineRule="auto"/>
            </w:pPr>
            <w:r>
              <w:t xml:space="preserve">A disputed expense returns to UC05 for resolution; a cancelled expense ends without a balance change.</w:t>
            </w:r>
          </w:p>
          <w:p>
            <w:pPr>
              <w:pStyle w:val="Normal"/>
              <w:spacing w:before="0" w:after="0" w:line="240" w:lineRule="auto"/>
            </w:pPr>
            <w:r>
              <w:t xml:space="preserve"/>
            </w:r>
          </w:p>
          <w:p>
            <w:pPr>
              <w:pStyle w:val="Normal"/>
              <w:keepNext/>
              <w:spacing w:before="0" w:after="0" w:line="240" w:lineRule="auto"/>
            </w:pPr>
            <w:r>
              <w:rPr>
                <w:b/>
              </w:rPr>
              <w:t xml:space="preserve">UC06-AF02 Expense is edited during review</w:t>
            </w:r>
          </w:p>
          <w:p>
            <w:pPr>
              <w:pStyle w:val="Normal"/>
              <w:keepNext/>
              <w:spacing w:before="0" w:after="0" w:line="240" w:lineRule="auto"/>
            </w:pPr>
            <w:r>
              <w:t xml:space="preserve">Before step 3, a member changes the expense.</w:t>
            </w:r>
          </w:p>
          <w:p>
            <w:pPr>
              <w:pStyle w:val="ListParagraph"/>
              <w:numPr>
                <w:ilvl w:val="0"/>
                <w:numId w:val="7021"/>
              </w:numPr>
              <w:spacing w:before="0" w:after="0" w:line="240" w:lineRule="auto"/>
            </w:pPr>
            <w:r>
              <w:t xml:space="preserve">TroMate presents the revised expense for review and starts a new five-minute period if it remains eligible.</w:t>
            </w:r>
          </w:p>
          <w:p>
            <w:pPr>
              <w:pStyle w:val="ListParagraph"/>
              <w:numPr>
                <w:ilvl w:val="0"/>
                <w:numId w:val="7021"/>
              </w:numPr>
              <w:spacing w:before="0" w:after="0" w:line="240" w:lineRule="auto"/>
            </w:pPr>
            <w:r>
              <w:t xml:space="preserve">Return to step 1 with the revised expense and deadline.</w:t>
            </w:r>
          </w:p>
        </w:tc>
      </w:tr>
      <w:tr>
        <w:trPr>
          <w:cantSplit/>
        </w:trPr>
        <w:tc>
          <w:tcPr>
            <w:tcW w:w="2088" w:type="dxa"/>
            <w:vAlign w:val="top"/>
          </w:tcPr>
          <w:p>
            <w:pPr>
              <w:pStyle w:val="Normal"/>
              <w:spacing w:before="0" w:after="0" w:line="240" w:lineRule="auto"/>
            </w:pPr>
            <w:r>
              <w:t xml:space="preserve">Pre-conditions</w:t>
            </w:r>
          </w:p>
        </w:tc>
        <w:tc>
          <w:tcPr>
            <w:tcW w:w="7488" w:type="dxa"/>
            <w:vAlign w:val="top"/>
          </w:tcPr>
          <w:p>
            <w:pPr>
              <w:pStyle w:val="Normal"/>
              <w:spacing w:before="0" w:after="0" w:line="240" w:lineRule="auto"/>
            </w:pPr>
            <w:r>
              <w:t xml:space="preserve">A text-only expense has been shared with its allocation and deadline. It is pending, and no rejection, cancellation or unresolved correction exists. Receipt and utility expenses are not eligible.</w:t>
            </w:r>
          </w:p>
        </w:tc>
      </w:tr>
      <w:tr>
        <w:trPr>
          <w:cantSplit/>
        </w:trPr>
        <w:tc>
          <w:tcPr>
            <w:tcW w:w="2088" w:type="dxa"/>
            <w:vAlign w:val="top"/>
          </w:tcPr>
          <w:p>
            <w:pPr>
              <w:pStyle w:val="Normal"/>
              <w:spacing w:before="0" w:after="0" w:line="240" w:lineRule="auto"/>
            </w:pPr>
            <w:r>
              <w:t xml:space="preserve">Post-conditions</w:t>
            </w:r>
          </w:p>
        </w:tc>
        <w:tc>
          <w:tcPr>
            <w:tcW w:w="7488" w:type="dxa"/>
            <w:vAlign w:val="top"/>
          </w:tcPr>
          <w:p>
            <w:pPr>
              <w:pStyle w:val="Normal"/>
              <w:spacing w:before="0" w:after="0" w:line="240" w:lineRule="auto"/>
            </w:pPr>
            <w:r>
              <w:t xml:space="preserve">An eligible unopposed expense is confirmed and included in balances. A rejected, cancelled or unresolved expense is not automatically confirmed.</w:t>
            </w:r>
          </w:p>
        </w:tc>
      </w:tr>
    </w:tbl>
    <w:p>
      <w:pPr>
        <w:pStyle w:val="Normal"/>
      </w:pPr>
      <w:r>
        <w:t xml:space="preserve"/>
      </w:r>
    </w:p>
    <w:p>
      <w:pPr>
        <w:pStyle w:val="Heading2"/>
        <w:numPr>
          <w:numId w:val="0"/>
        </w:numPr>
        <w:keepNext/>
        <w:pageBreakBefore/>
      </w:pPr>
      <w:bookmarkStart w:id="3382" w:name="hl_UC07"/>
      <w:r>
        <w:t xml:space="preserve">2.8 UC07 Simplify Group Debts</w:t>
      </w:r>
      <w:bookmarkEnd w:id="3382"/>
    </w:p>
    <w:tbl>
      <w:tblPr>
        <w:tblStyle w:val="TableGrid"/>
        <w:tblW w:w="0" w:type="auto"/>
        <w:tblLook w:val="04A0" w:firstRow="1" w:lastRow="0" w:firstColumn="1" w:lastColumn="0" w:noHBand="0" w:noVBand="1"/>
        <w:tblLayout w:type="fixed"/>
      </w:tblPr>
      <w:tblGrid>
        <w:gridCol w:w="2088"/>
        <w:gridCol w:w="7488"/>
      </w:tblGrid>
      <w:tr>
        <w:trPr>
          <w:cantSplit/>
          <w:tblHeader/>
        </w:trPr>
        <w:tc>
          <w:tcPr>
            <w:tcW w:w="2088" w:type="dxa"/>
            <w:vAlign w:val="top"/>
          </w:tcPr>
          <w:p>
            <w:pPr>
              <w:pStyle w:val="Normal"/>
              <w:spacing w:before="0" w:after="0" w:line="240" w:lineRule="auto"/>
            </w:pPr>
            <w:r>
              <w:t xml:space="preserve">Use case Name</w:t>
            </w:r>
          </w:p>
        </w:tc>
        <w:tc>
          <w:tcPr>
            <w:tcW w:w="7488" w:type="dxa"/>
            <w:vAlign w:val="top"/>
          </w:tcPr>
          <w:p>
            <w:pPr>
              <w:pStyle w:val="Normal"/>
              <w:spacing w:before="0" w:after="0" w:line="240" w:lineRule="auto"/>
            </w:pPr>
            <w:r>
              <w:t xml:space="preserve">UC07 Simplify Group Debts</w:t>
            </w:r>
          </w:p>
        </w:tc>
      </w:tr>
      <w:tr>
        <w:trPr>
          <w:cantSplit/>
        </w:trPr>
        <w:tc>
          <w:tcPr>
            <w:tcW w:w="2088" w:type="dxa"/>
            <w:vAlign w:val="top"/>
          </w:tcPr>
          <w:p>
            <w:pPr>
              <w:pStyle w:val="Normal"/>
              <w:spacing w:before="0" w:after="0" w:line="240" w:lineRule="auto"/>
            </w:pPr>
            <w:r>
              <w:t xml:space="preserve">Brief description</w:t>
            </w:r>
          </w:p>
        </w:tc>
        <w:tc>
          <w:tcPr>
            <w:tcW w:w="7488" w:type="dxa"/>
            <w:vAlign w:val="top"/>
          </w:tcPr>
          <w:p>
            <w:pPr>
              <w:pStyle w:val="Normal"/>
              <w:spacing w:before="0" w:after="0" w:line="240" w:lineRule="auto"/>
            </w:pPr>
            <w:r>
              <w:t xml:space="preserve">Members see a clear list of suggested payments that reduces the number of transfers needed to settle the room’s debts.</w:t>
            </w:r>
          </w:p>
        </w:tc>
      </w:tr>
      <w:tr>
        <w:trPr>
          <w:cantSplit/>
        </w:trPr>
        <w:tc>
          <w:tcPr>
            <w:tcW w:w="2088" w:type="dxa"/>
            <w:vAlign w:val="top"/>
          </w:tcPr>
          <w:p>
            <w:pPr>
              <w:pStyle w:val="Normal"/>
              <w:spacing w:before="0" w:after="0" w:line="240" w:lineRule="auto"/>
            </w:pPr>
            <w:r>
              <w:t xml:space="preserve">Actors</w:t>
            </w:r>
          </w:p>
        </w:tc>
        <w:tc>
          <w:tcPr>
            <w:tcW w:w="7488" w:type="dxa"/>
            <w:vAlign w:val="top"/>
          </w:tcPr>
          <w:p>
            <w:pPr>
              <w:pStyle w:val="Normal"/>
              <w:spacing w:before="0" w:after="0" w:line="240" w:lineRule="auto"/>
            </w:pPr>
            <w:r>
              <w:t xml:space="preserve">Room Members, including the Room Financial Lead.</w:t>
            </w:r>
          </w:p>
        </w:tc>
      </w:tr>
      <w:tr>
        <w:trPr>
          <w:cantSplit/>
        </w:trPr>
        <w:tc>
          <w:tcPr>
            <w:tcW w:w="2088" w:type="dxa"/>
            <w:vAlign w:val="top"/>
          </w:tcPr>
          <w:p>
            <w:pPr>
              <w:pStyle w:val="Normal"/>
              <w:spacing w:before="0" w:after="0" w:line="240" w:lineRule="auto"/>
            </w:pPr>
            <w:r>
              <w:t xml:space="preserve">Trigger</w:t>
            </w:r>
          </w:p>
        </w:tc>
        <w:tc>
          <w:tcPr>
            <w:tcW w:w="7488" w:type="dxa"/>
            <w:vAlign w:val="top"/>
          </w:tcPr>
          <w:p>
            <w:pPr>
              <w:pStyle w:val="Normal"/>
              <w:spacing w:before="0" w:after="0" w:line="240" w:lineRule="auto"/>
            </w:pPr>
            <w:r>
              <w:t xml:space="preserve">An expense is confirmed, a payment is received or a member views the current balances.</w:t>
            </w:r>
          </w:p>
        </w:tc>
      </w:tr>
      <w:tr>
        <w:trPr>
          <w:cantSplit/>
        </w:trPr>
        <w:tc>
          <w:tcPr>
            <w:tcW w:w="2088" w:type="dxa"/>
            <w:vAlign w:val="top"/>
          </w:tcPr>
          <w:p>
            <w:pPr>
              <w:pStyle w:val="Normal"/>
              <w:spacing w:before="0" w:after="0" w:line="240" w:lineRule="auto"/>
            </w:pPr>
            <w:r>
              <w:t xml:space="preserve">Basic Flow</w:t>
            </w:r>
          </w:p>
        </w:tc>
        <w:tc>
          <w:tcPr>
            <w:tcW w:w="7488" w:type="dxa"/>
            <w:vAlign w:val="top"/>
          </w:tcPr>
          <w:p>
            <w:pPr>
              <w:pStyle w:val="ListParagraph"/>
              <w:numPr>
                <w:ilvl w:val="0"/>
                <w:numId w:val="7022"/>
              </w:numPr>
              <w:spacing w:before="0" w:after="0" w:line="240" w:lineRule="auto"/>
            </w:pPr>
            <w:r>
              <w:t xml:space="preserve">TroMate updates the amount each member owes or is owed after a confirmed expense or payment.</w:t>
            </w:r>
          </w:p>
          <w:p>
            <w:pPr>
              <w:pStyle w:val="ListParagraph"/>
              <w:numPr>
                <w:ilvl w:val="0"/>
                <w:numId w:val="7022"/>
              </w:numPr>
              <w:spacing w:before="0" w:after="0" w:line="240" w:lineRule="auto"/>
            </w:pPr>
            <w:r>
              <w:t xml:space="preserve">TroMate shows a simplified list of who should pay whom and how much.</w:t>
            </w:r>
          </w:p>
          <w:p>
            <w:pPr>
              <w:pStyle w:val="ListParagraph"/>
              <w:numPr>
                <w:ilvl w:val="0"/>
                <w:numId w:val="7022"/>
              </w:numPr>
              <w:spacing w:before="0" w:after="0" w:line="240" w:lineRule="auto"/>
            </w:pPr>
            <w:r>
              <w:t xml:space="preserve">The member reviews their outstanding payments.</w:t>
            </w:r>
          </w:p>
          <w:p>
            <w:pPr>
              <w:pStyle w:val="ListParagraph"/>
              <w:numPr>
                <w:ilvl w:val="0"/>
                <w:numId w:val="7022"/>
              </w:numPr>
              <w:spacing w:before="0" w:after="0" w:line="240" w:lineRule="auto"/>
            </w:pPr>
            <w:r>
              <w:t xml:space="preserve">The member selects a payment to continue through UC08.</w:t>
            </w:r>
          </w:p>
        </w:tc>
      </w:tr>
      <w:tr>
        <w:trPr>
          <w:cantSplit/>
        </w:trPr>
        <w:tc>
          <w:tcPr>
            <w:tcW w:w="2088" w:type="dxa"/>
            <w:vAlign w:val="top"/>
          </w:tcPr>
          <w:p>
            <w:pPr>
              <w:pStyle w:val="Normal"/>
              <w:spacing w:before="0" w:after="0" w:line="240" w:lineRule="auto"/>
            </w:pPr>
            <w:r>
              <w:t xml:space="preserve">Alternative Flows</w:t>
            </w:r>
          </w:p>
        </w:tc>
        <w:tc>
          <w:tcPr>
            <w:tcW w:w="7488" w:type="dxa"/>
            <w:vAlign w:val="top"/>
          </w:tcPr>
          <w:p>
            <w:pPr>
              <w:pStyle w:val="Normal"/>
              <w:keepNext/>
              <w:spacing w:before="0" w:after="0" w:line="240" w:lineRule="auto"/>
            </w:pPr>
            <w:r>
              <w:rPr>
                <w:b/>
              </w:rPr>
              <w:t xml:space="preserve">UC07-AF01 No outstanding debt</w:t>
            </w:r>
          </w:p>
          <w:p>
            <w:pPr>
              <w:pStyle w:val="Normal"/>
              <w:keepNext/>
              <w:spacing w:before="0" w:after="0" w:line="240" w:lineRule="auto"/>
            </w:pPr>
            <w:r>
              <w:t xml:space="preserve">At step 2, all balances are settled or the room has no confirmed expenses.</w:t>
            </w:r>
          </w:p>
          <w:p>
            <w:pPr>
              <w:pStyle w:val="ListParagraph"/>
              <w:numPr>
                <w:ilvl w:val="0"/>
                <w:numId w:val="7023"/>
              </w:numPr>
              <w:spacing w:before="0" w:after="0" w:line="240" w:lineRule="auto"/>
            </w:pPr>
            <w:r>
              <w:t xml:space="preserve">TroMate shows that no payment is required.</w:t>
            </w:r>
          </w:p>
          <w:p>
            <w:pPr>
              <w:pStyle w:val="ListParagraph"/>
              <w:numPr>
                <w:ilvl w:val="0"/>
                <w:numId w:val="7023"/>
              </w:numPr>
              <w:spacing w:before="0" w:after="0" w:line="240" w:lineRule="auto"/>
            </w:pPr>
            <w:r>
              <w:t xml:space="preserve">End with the current balances visible.</w:t>
            </w:r>
          </w:p>
          <w:p>
            <w:pPr>
              <w:pStyle w:val="Normal"/>
              <w:spacing w:before="0" w:after="0" w:line="240" w:lineRule="auto"/>
            </w:pPr>
            <w:r>
              <w:t xml:space="preserve"/>
            </w:r>
          </w:p>
          <w:p>
            <w:pPr>
              <w:pStyle w:val="Normal"/>
              <w:keepNext/>
              <w:spacing w:before="0" w:after="0" w:line="240" w:lineRule="auto"/>
            </w:pPr>
            <w:r>
              <w:rPr>
                <w:b/>
              </w:rPr>
              <w:t xml:space="preserve">UC07-AF02 A payment is awaiting receipt confirmation</w:t>
            </w:r>
          </w:p>
          <w:p>
            <w:pPr>
              <w:pStyle w:val="Normal"/>
              <w:keepNext/>
              <w:spacing w:before="0" w:after="0" w:line="240" w:lineRule="auto"/>
            </w:pPr>
            <w:r>
              <w:t xml:space="preserve">At step 2, a member has reported a payment that the recipient has not confirmed.</w:t>
            </w:r>
          </w:p>
          <w:p>
            <w:pPr>
              <w:pStyle w:val="ListParagraph"/>
              <w:numPr>
                <w:ilvl w:val="0"/>
                <w:numId w:val="7024"/>
              </w:numPr>
              <w:spacing w:before="0" w:after="0" w:line="240" w:lineRule="auto"/>
            </w:pPr>
            <w:r>
              <w:t xml:space="preserve">TroMate keeps that payment visible as awaiting confirmation.</w:t>
            </w:r>
          </w:p>
          <w:p>
            <w:pPr>
              <w:pStyle w:val="ListParagraph"/>
              <w:numPr>
                <w:ilvl w:val="0"/>
                <w:numId w:val="7024"/>
              </w:numPr>
              <w:spacing w:before="0" w:after="0" w:line="240" w:lineRule="auto"/>
            </w:pPr>
            <w:r>
              <w:t xml:space="preserve">The recipient continues through UC08 to confirm or question the payment; no additional transfer is requested for the same payment while it is under review.</w:t>
            </w:r>
          </w:p>
        </w:tc>
      </w:tr>
      <w:tr>
        <w:trPr>
          <w:cantSplit/>
        </w:trPr>
        <w:tc>
          <w:tcPr>
            <w:tcW w:w="2088" w:type="dxa"/>
            <w:vAlign w:val="top"/>
          </w:tcPr>
          <w:p>
            <w:pPr>
              <w:pStyle w:val="Normal"/>
              <w:spacing w:before="0" w:after="0" w:line="240" w:lineRule="auto"/>
            </w:pPr>
            <w:r>
              <w:t xml:space="preserve">Pre-conditions</w:t>
            </w:r>
          </w:p>
        </w:tc>
        <w:tc>
          <w:tcPr>
            <w:tcW w:w="7488" w:type="dxa"/>
            <w:vAlign w:val="top"/>
          </w:tcPr>
          <w:p>
            <w:pPr>
              <w:pStyle w:val="Normal"/>
              <w:spacing w:before="0" w:after="0" w:line="240" w:lineRule="auto"/>
            </w:pPr>
            <w:r>
              <w:t xml:space="preserve">The room has confirmed expense and payment information.</w:t>
            </w:r>
          </w:p>
        </w:tc>
      </w:tr>
      <w:tr>
        <w:trPr>
          <w:cantSplit/>
        </w:trPr>
        <w:tc>
          <w:tcPr>
            <w:tcW w:w="2088" w:type="dxa"/>
            <w:vAlign w:val="top"/>
          </w:tcPr>
          <w:p>
            <w:pPr>
              <w:pStyle w:val="Normal"/>
              <w:spacing w:before="0" w:after="0" w:line="240" w:lineRule="auto"/>
            </w:pPr>
            <w:r>
              <w:t xml:space="preserve">Post-conditions</w:t>
            </w:r>
          </w:p>
        </w:tc>
        <w:tc>
          <w:tcPr>
            <w:tcW w:w="7488" w:type="dxa"/>
            <w:vAlign w:val="top"/>
          </w:tcPr>
          <w:p>
            <w:pPr>
              <w:pStyle w:val="Normal"/>
              <w:spacing w:before="0" w:after="0" w:line="240" w:lineRule="auto"/>
            </w:pPr>
            <w:r>
              <w:t xml:space="preserve">Members can see their current obligations and continue to settlement. Viewing the simplified list does not record a payment.</w:t>
            </w:r>
          </w:p>
        </w:tc>
      </w:tr>
    </w:tbl>
    <w:p>
      <w:pPr>
        <w:pStyle w:val="Normal"/>
      </w:pPr>
      <w:r>
        <w:t xml:space="preserve"/>
      </w:r>
    </w:p>
    <w:p>
      <w:pPr>
        <w:pStyle w:val="Heading2"/>
        <w:numPr>
          <w:numId w:val="0"/>
        </w:numPr>
        <w:keepNext/>
        <w:pageBreakBefore/>
      </w:pPr>
      <w:bookmarkStart w:id="3403" w:name="hl_UC08"/>
      <w:r>
        <w:t xml:space="preserve">2.9 UC08 Settle Net Debt</w:t>
      </w:r>
      <w:bookmarkEnd w:id="3403"/>
    </w:p>
    <w:tbl>
      <w:tblPr>
        <w:tblStyle w:val="TableGrid"/>
        <w:tblW w:w="0" w:type="auto"/>
        <w:tblLook w:val="04A0" w:firstRow="1" w:lastRow="0" w:firstColumn="1" w:lastColumn="0" w:noHBand="0" w:noVBand="1"/>
        <w:tblLayout w:type="fixed"/>
      </w:tblPr>
      <w:tblGrid>
        <w:gridCol w:w="2088"/>
        <w:gridCol w:w="7488"/>
      </w:tblGrid>
      <w:tr>
        <w:trPr>
          <w:cantSplit/>
          <w:tblHeader/>
        </w:trPr>
        <w:tc>
          <w:tcPr>
            <w:tcW w:w="2088" w:type="dxa"/>
            <w:vAlign w:val="top"/>
          </w:tcPr>
          <w:p>
            <w:pPr>
              <w:pStyle w:val="Normal"/>
              <w:spacing w:before="0" w:after="0" w:line="240" w:lineRule="auto"/>
            </w:pPr>
            <w:r>
              <w:t xml:space="preserve">Use case Name</w:t>
            </w:r>
          </w:p>
        </w:tc>
        <w:tc>
          <w:tcPr>
            <w:tcW w:w="7488" w:type="dxa"/>
            <w:vAlign w:val="top"/>
          </w:tcPr>
          <w:p>
            <w:pPr>
              <w:pStyle w:val="Normal"/>
              <w:spacing w:before="0" w:after="0" w:line="240" w:lineRule="auto"/>
            </w:pPr>
            <w:r>
              <w:t xml:space="preserve">UC08 Settle Net Debt</w:t>
            </w:r>
          </w:p>
        </w:tc>
      </w:tr>
      <w:tr>
        <w:trPr>
          <w:cantSplit/>
        </w:trPr>
        <w:tc>
          <w:tcPr>
            <w:tcW w:w="2088" w:type="dxa"/>
            <w:vAlign w:val="top"/>
          </w:tcPr>
          <w:p>
            <w:pPr>
              <w:pStyle w:val="Normal"/>
              <w:spacing w:before="0" w:after="0" w:line="240" w:lineRule="auto"/>
            </w:pPr>
            <w:r>
              <w:t xml:space="preserve">Brief description</w:t>
            </w:r>
          </w:p>
        </w:tc>
        <w:tc>
          <w:tcPr>
            <w:tcW w:w="7488" w:type="dxa"/>
            <w:vAlign w:val="top"/>
          </w:tcPr>
          <w:p>
            <w:pPr>
              <w:pStyle w:val="Normal"/>
              <w:spacing w:before="0" w:after="0" w:line="240" w:lineRule="auto"/>
            </w:pPr>
            <w:r>
              <w:t xml:space="preserve">A member pays an outstanding debt, and the recipient confirms receipt before the debt is marked settled.</w:t>
            </w:r>
          </w:p>
        </w:tc>
      </w:tr>
      <w:tr>
        <w:trPr>
          <w:cantSplit/>
        </w:trPr>
        <w:tc>
          <w:tcPr>
            <w:tcW w:w="2088" w:type="dxa"/>
            <w:vAlign w:val="top"/>
          </w:tcPr>
          <w:p>
            <w:pPr>
              <w:pStyle w:val="Normal"/>
              <w:spacing w:before="0" w:after="0" w:line="240" w:lineRule="auto"/>
            </w:pPr>
            <w:r>
              <w:t xml:space="preserve">Actors</w:t>
            </w:r>
          </w:p>
        </w:tc>
        <w:tc>
          <w:tcPr>
            <w:tcW w:w="7488" w:type="dxa"/>
            <w:vAlign w:val="top"/>
          </w:tcPr>
          <w:p>
            <w:pPr>
              <w:pStyle w:val="Normal"/>
              <w:spacing w:before="0" w:after="0" w:line="240" w:lineRule="auto"/>
            </w:pPr>
            <w:r>
              <w:t xml:space="preserve">Paying Room Member and receiving Room Member.</w:t>
            </w:r>
          </w:p>
        </w:tc>
      </w:tr>
      <w:tr>
        <w:trPr>
          <w:cantSplit/>
        </w:trPr>
        <w:tc>
          <w:tcPr>
            <w:tcW w:w="2088" w:type="dxa"/>
            <w:vAlign w:val="top"/>
          </w:tcPr>
          <w:p>
            <w:pPr>
              <w:pStyle w:val="Normal"/>
              <w:spacing w:before="0" w:after="0" w:line="240" w:lineRule="auto"/>
            </w:pPr>
            <w:r>
              <w:t xml:space="preserve">Trigger</w:t>
            </w:r>
          </w:p>
        </w:tc>
        <w:tc>
          <w:tcPr>
            <w:tcW w:w="7488" w:type="dxa"/>
            <w:vAlign w:val="top"/>
          </w:tcPr>
          <w:p>
            <w:pPr>
              <w:pStyle w:val="Normal"/>
              <w:spacing w:before="0" w:after="0" w:line="240" w:lineRule="auto"/>
            </w:pPr>
            <w:r>
              <w:t xml:space="preserve">A member selects an outstanding payment.</w:t>
            </w:r>
          </w:p>
        </w:tc>
      </w:tr>
      <w:tr>
        <w:trPr>
          <w:cantSplit/>
        </w:trPr>
        <w:tc>
          <w:tcPr>
            <w:tcW w:w="2088" w:type="dxa"/>
            <w:vAlign w:val="top"/>
          </w:tcPr>
          <w:p>
            <w:pPr>
              <w:pStyle w:val="Normal"/>
              <w:spacing w:before="0" w:after="0" w:line="240" w:lineRule="auto"/>
            </w:pPr>
            <w:r>
              <w:t xml:space="preserve">Basic Flow</w:t>
            </w:r>
          </w:p>
        </w:tc>
        <w:tc>
          <w:tcPr>
            <w:tcW w:w="7488" w:type="dxa"/>
            <w:vAlign w:val="top"/>
          </w:tcPr>
          <w:p>
            <w:pPr>
              <w:pStyle w:val="ListParagraph"/>
              <w:numPr>
                <w:ilvl w:val="0"/>
                <w:numId w:val="7025"/>
              </w:numPr>
              <w:spacing w:before="0" w:after="0" w:line="240" w:lineRule="auto"/>
            </w:pPr>
            <w:r>
              <w:t xml:space="preserve">The paying member selects a debt and reviews the recipient and amount.</w:t>
            </w:r>
          </w:p>
          <w:p>
            <w:pPr>
              <w:pStyle w:val="ListParagraph"/>
              <w:numPr>
                <w:ilvl w:val="0"/>
                <w:numId w:val="7025"/>
              </w:numPr>
              <w:spacing w:before="0" w:after="0" w:line="240" w:lineRule="auto"/>
            </w:pPr>
            <w:r>
              <w:t xml:space="preserve">TroMate shows the payment QR code and bank details through UC09.</w:t>
            </w:r>
          </w:p>
          <w:p>
            <w:pPr>
              <w:pStyle w:val="ListParagraph"/>
              <w:numPr>
                <w:ilvl w:val="0"/>
                <w:numId w:val="7025"/>
              </w:numPr>
              <w:spacing w:before="0" w:after="0" w:line="240" w:lineRule="auto"/>
            </w:pPr>
            <w:r>
              <w:t xml:space="preserve">The member checks the details and transfers the money using their banking application.</w:t>
            </w:r>
          </w:p>
          <w:p>
            <w:pPr>
              <w:pStyle w:val="ListParagraph"/>
              <w:numPr>
                <w:ilvl w:val="0"/>
                <w:numId w:val="7025"/>
              </w:numPr>
              <w:spacing w:before="0" w:after="0" w:line="240" w:lineRule="auto"/>
            </w:pPr>
            <w:r>
              <w:t xml:space="preserve">The member returns to TroMate, reports the payment and provides payment evidence.</w:t>
            </w:r>
          </w:p>
          <w:p>
            <w:pPr>
              <w:pStyle w:val="ListParagraph"/>
              <w:numPr>
                <w:ilvl w:val="0"/>
                <w:numId w:val="7025"/>
              </w:numPr>
              <w:spacing w:before="0" w:after="0" w:line="240" w:lineRule="auto"/>
            </w:pPr>
            <w:r>
              <w:t xml:space="preserve">The recipient checks that the money was received and selects Confirm Received.</w:t>
            </w:r>
          </w:p>
          <w:p>
            <w:pPr>
              <w:pStyle w:val="ListParagraph"/>
              <w:numPr>
                <w:ilvl w:val="0"/>
                <w:numId w:val="7025"/>
              </w:numPr>
              <w:spacing w:before="0" w:after="0" w:line="240" w:lineRule="auto"/>
            </w:pPr>
            <w:r>
              <w:t xml:space="preserve">TroMate marks the debt as settled and shows the updated balances to both members.</w:t>
            </w:r>
          </w:p>
        </w:tc>
      </w:tr>
      <w:tr>
        <w:trPr>
          <w:cantSplit/>
        </w:trPr>
        <w:tc>
          <w:tcPr>
            <w:tcW w:w="2088" w:type="dxa"/>
            <w:vAlign w:val="top"/>
          </w:tcPr>
          <w:p>
            <w:pPr>
              <w:pStyle w:val="Normal"/>
              <w:spacing w:before="0" w:after="0" w:line="240" w:lineRule="auto"/>
            </w:pPr>
            <w:r>
              <w:t xml:space="preserve">Alternative Flows</w:t>
            </w:r>
          </w:p>
        </w:tc>
        <w:tc>
          <w:tcPr>
            <w:tcW w:w="7488" w:type="dxa"/>
            <w:vAlign w:val="top"/>
          </w:tcPr>
          <w:p>
            <w:pPr>
              <w:pStyle w:val="Normal"/>
              <w:keepNext/>
              <w:spacing w:before="0" w:after="0" w:line="240" w:lineRule="auto"/>
            </w:pPr>
            <w:r>
              <w:rPr>
                <w:b/>
              </w:rPr>
              <w:t xml:space="preserve">UC08-AF01 Payment is cancelled or its result is unclear</w:t>
            </w:r>
          </w:p>
          <w:p>
            <w:pPr>
              <w:pStyle w:val="Normal"/>
              <w:keepNext/>
              <w:spacing w:before="0" w:after="0" w:line="240" w:lineRule="auto"/>
            </w:pPr>
            <w:r>
              <w:t xml:space="preserve">At steps 3–4, the member cancels the transfer or is unsure whether it succeeded.</w:t>
            </w:r>
          </w:p>
          <w:p>
            <w:pPr>
              <w:pStyle w:val="ListParagraph"/>
              <w:numPr>
                <w:ilvl w:val="0"/>
                <w:numId w:val="7026"/>
              </w:numPr>
              <w:spacing w:before="0" w:after="0" w:line="240" w:lineRule="auto"/>
            </w:pPr>
            <w:r>
              <w:t xml:space="preserve">TroMate leaves the debt unsettled. The member checks their bank history or contacts the recipient.</w:t>
            </w:r>
          </w:p>
          <w:p>
            <w:pPr>
              <w:pStyle w:val="ListParagraph"/>
              <w:numPr>
                <w:ilvl w:val="0"/>
                <w:numId w:val="7026"/>
              </w:numPr>
              <w:spacing w:before="0" w:after="0" w:line="240" w:lineRule="auto"/>
            </w:pPr>
            <w:r>
              <w:t xml:space="preserve">Return to step 4 if payment succeeded, or end without recording a settlement if no transfer occurred.</w:t>
            </w:r>
          </w:p>
          <w:p>
            <w:pPr>
              <w:pStyle w:val="Normal"/>
              <w:spacing w:before="0" w:after="0" w:line="240" w:lineRule="auto"/>
            </w:pPr>
            <w:r>
              <w:t xml:space="preserve"/>
            </w:r>
          </w:p>
          <w:p>
            <w:pPr>
              <w:pStyle w:val="Normal"/>
              <w:keepNext/>
              <w:spacing w:before="0" w:after="0" w:line="240" w:lineRule="auto"/>
            </w:pPr>
            <w:r>
              <w:rPr>
                <w:b/>
              </w:rPr>
              <w:t xml:space="preserve">UC08-AF02 Recipient cannot confirm the payment</w:t>
            </w:r>
          </w:p>
          <w:p>
            <w:pPr>
              <w:pStyle w:val="Normal"/>
              <w:keepNext/>
              <w:spacing w:before="0" w:after="0" w:line="240" w:lineRule="auto"/>
            </w:pPr>
            <w:r>
              <w:t xml:space="preserve">At step 5, the recipient has not received the expected amount or finds a discrepancy.</w:t>
            </w:r>
          </w:p>
          <w:p>
            <w:pPr>
              <w:pStyle w:val="ListParagraph"/>
              <w:numPr>
                <w:ilvl w:val="0"/>
                <w:numId w:val="7027"/>
              </w:numPr>
              <w:spacing w:before="0" w:after="0" w:line="240" w:lineRule="auto"/>
            </w:pPr>
            <w:r>
              <w:t xml:space="preserve">The recipient reports the discrepancy, and TroMate shows that the payment is under review.</w:t>
            </w:r>
          </w:p>
          <w:p>
            <w:pPr>
              <w:pStyle w:val="ListParagraph"/>
              <w:numPr>
                <w:ilvl w:val="0"/>
                <w:numId w:val="7027"/>
              </w:numPr>
              <w:spacing w:before="0" w:after="0" w:line="240" w:lineRule="auto"/>
            </w:pPr>
            <w:r>
              <w:t xml:space="preserve">The members clarify the transfer. Return to step 5 when receipt can be confirmed; otherwise the debt remains unsettled.</w:t>
            </w:r>
          </w:p>
        </w:tc>
      </w:tr>
      <w:tr>
        <w:trPr>
          <w:cantSplit/>
        </w:trPr>
        <w:tc>
          <w:tcPr>
            <w:tcW w:w="2088" w:type="dxa"/>
            <w:vAlign w:val="top"/>
          </w:tcPr>
          <w:p>
            <w:pPr>
              <w:pStyle w:val="Normal"/>
              <w:spacing w:before="0" w:after="0" w:line="240" w:lineRule="auto"/>
            </w:pPr>
            <w:r>
              <w:t xml:space="preserve">Pre-conditions</w:t>
            </w:r>
          </w:p>
        </w:tc>
        <w:tc>
          <w:tcPr>
            <w:tcW w:w="7488" w:type="dxa"/>
            <w:vAlign w:val="top"/>
          </w:tcPr>
          <w:p>
            <w:pPr>
              <w:pStyle w:val="Normal"/>
              <w:spacing w:before="0" w:after="0" w:line="240" w:lineRule="auto"/>
            </w:pPr>
            <w:r>
              <w:t xml:space="preserve">The member has an outstanding room debt, and the recipient’s payment details are available.</w:t>
            </w:r>
          </w:p>
        </w:tc>
      </w:tr>
      <w:tr>
        <w:trPr>
          <w:cantSplit/>
        </w:trPr>
        <w:tc>
          <w:tcPr>
            <w:tcW w:w="2088" w:type="dxa"/>
            <w:vAlign w:val="top"/>
          </w:tcPr>
          <w:p>
            <w:pPr>
              <w:pStyle w:val="Normal"/>
              <w:spacing w:before="0" w:after="0" w:line="240" w:lineRule="auto"/>
            </w:pPr>
            <w:r>
              <w:t xml:space="preserve">Post-conditions</w:t>
            </w:r>
          </w:p>
        </w:tc>
        <w:tc>
          <w:tcPr>
            <w:tcW w:w="7488" w:type="dxa"/>
            <w:vAlign w:val="top"/>
          </w:tcPr>
          <w:p>
            <w:pPr>
              <w:pStyle w:val="Normal"/>
              <w:spacing w:before="0" w:after="0" w:line="240" w:lineRule="auto"/>
            </w:pPr>
            <w:r>
              <w:t xml:space="preserve">The debt is settled only after the recipient confirms receipt. Unconfirmed or disputed payments remain visible for follow-up.</w:t>
            </w:r>
          </w:p>
        </w:tc>
      </w:tr>
    </w:tbl>
    <w:p>
      <w:pPr>
        <w:pStyle w:val="Normal"/>
      </w:pPr>
      <w:r>
        <w:t xml:space="preserve"/>
      </w:r>
    </w:p>
    <w:p>
      <w:pPr>
        <w:pStyle w:val="Heading2"/>
        <w:numPr>
          <w:numId w:val="0"/>
        </w:numPr>
        <w:keepNext/>
        <w:pageBreakBefore/>
      </w:pPr>
      <w:bookmarkStart w:id="3424" w:name="hl_UC09"/>
      <w:r>
        <w:t xml:space="preserve">2.10 UC09 Generate Dynamic VietQR</w:t>
      </w:r>
      <w:bookmarkEnd w:id="3424"/>
    </w:p>
    <w:tbl>
      <w:tblPr>
        <w:tblStyle w:val="TableGrid"/>
        <w:tblW w:w="0" w:type="auto"/>
        <w:tblLook w:val="04A0" w:firstRow="1" w:lastRow="0" w:firstColumn="1" w:lastColumn="0" w:noHBand="0" w:noVBand="1"/>
        <w:tblLayout w:type="fixed"/>
      </w:tblPr>
      <w:tblGrid>
        <w:gridCol w:w="2088"/>
        <w:gridCol w:w="7488"/>
      </w:tblGrid>
      <w:tr>
        <w:trPr>
          <w:cantSplit/>
          <w:tblHeader/>
        </w:trPr>
        <w:tc>
          <w:tcPr>
            <w:tcW w:w="2088" w:type="dxa"/>
            <w:vAlign w:val="top"/>
          </w:tcPr>
          <w:p>
            <w:pPr>
              <w:pStyle w:val="Normal"/>
              <w:spacing w:before="0" w:after="0" w:line="240" w:lineRule="auto"/>
            </w:pPr>
            <w:r>
              <w:t xml:space="preserve">Use case Name</w:t>
            </w:r>
          </w:p>
        </w:tc>
        <w:tc>
          <w:tcPr>
            <w:tcW w:w="7488" w:type="dxa"/>
            <w:vAlign w:val="top"/>
          </w:tcPr>
          <w:p>
            <w:pPr>
              <w:pStyle w:val="Normal"/>
              <w:spacing w:before="0" w:after="0" w:line="240" w:lineRule="auto"/>
            </w:pPr>
            <w:r>
              <w:t xml:space="preserve">UC09 Generate Dynamic VietQR</w:t>
            </w:r>
          </w:p>
        </w:tc>
      </w:tr>
      <w:tr>
        <w:trPr>
          <w:cantSplit/>
        </w:trPr>
        <w:tc>
          <w:tcPr>
            <w:tcW w:w="2088" w:type="dxa"/>
            <w:vAlign w:val="top"/>
          </w:tcPr>
          <w:p>
            <w:pPr>
              <w:pStyle w:val="Normal"/>
              <w:spacing w:before="0" w:after="0" w:line="240" w:lineRule="auto"/>
            </w:pPr>
            <w:r>
              <w:t xml:space="preserve">Brief description</w:t>
            </w:r>
          </w:p>
        </w:tc>
        <w:tc>
          <w:tcPr>
            <w:tcW w:w="7488" w:type="dxa"/>
            <w:vAlign w:val="top"/>
          </w:tcPr>
          <w:p>
            <w:pPr>
              <w:pStyle w:val="Normal"/>
              <w:spacing w:before="0" w:after="0" w:line="240" w:lineRule="auto"/>
            </w:pPr>
            <w:r>
              <w:t xml:space="preserve">A paying member obtains a QR code and readable bank details for an outstanding debt.</w:t>
            </w:r>
          </w:p>
        </w:tc>
      </w:tr>
      <w:tr>
        <w:trPr>
          <w:cantSplit/>
        </w:trPr>
        <w:tc>
          <w:tcPr>
            <w:tcW w:w="2088" w:type="dxa"/>
            <w:vAlign w:val="top"/>
          </w:tcPr>
          <w:p>
            <w:pPr>
              <w:pStyle w:val="Normal"/>
              <w:spacing w:before="0" w:after="0" w:line="240" w:lineRule="auto"/>
            </w:pPr>
            <w:r>
              <w:t xml:space="preserve">Actors</w:t>
            </w:r>
          </w:p>
        </w:tc>
        <w:tc>
          <w:tcPr>
            <w:tcW w:w="7488" w:type="dxa"/>
            <w:vAlign w:val="top"/>
          </w:tcPr>
          <w:p>
            <w:pPr>
              <w:pStyle w:val="Normal"/>
              <w:spacing w:before="0" w:after="0" w:line="240" w:lineRule="auto"/>
            </w:pPr>
            <w:r>
              <w:t xml:space="preserve">Paying Room Member, as part of UC08.</w:t>
            </w:r>
          </w:p>
        </w:tc>
      </w:tr>
      <w:tr>
        <w:trPr>
          <w:cantSplit/>
        </w:trPr>
        <w:tc>
          <w:tcPr>
            <w:tcW w:w="2088" w:type="dxa"/>
            <w:vAlign w:val="top"/>
          </w:tcPr>
          <w:p>
            <w:pPr>
              <w:pStyle w:val="Normal"/>
              <w:spacing w:before="0" w:after="0" w:line="240" w:lineRule="auto"/>
            </w:pPr>
            <w:r>
              <w:t xml:space="preserve">Trigger</w:t>
            </w:r>
          </w:p>
        </w:tc>
        <w:tc>
          <w:tcPr>
            <w:tcW w:w="7488" w:type="dxa"/>
            <w:vAlign w:val="top"/>
          </w:tcPr>
          <w:p>
            <w:pPr>
              <w:pStyle w:val="Normal"/>
              <w:spacing w:before="0" w:after="0" w:line="240" w:lineRule="auto"/>
            </w:pPr>
            <w:r>
              <w:t xml:space="preserve">The member requests payment details for an outstanding debt.</w:t>
            </w:r>
          </w:p>
        </w:tc>
      </w:tr>
      <w:tr>
        <w:trPr>
          <w:cantSplit/>
        </w:trPr>
        <w:tc>
          <w:tcPr>
            <w:tcW w:w="2088" w:type="dxa"/>
            <w:vAlign w:val="top"/>
          </w:tcPr>
          <w:p>
            <w:pPr>
              <w:pStyle w:val="Normal"/>
              <w:spacing w:before="0" w:after="0" w:line="240" w:lineRule="auto"/>
            </w:pPr>
            <w:r>
              <w:t xml:space="preserve">Basic Flow</w:t>
            </w:r>
          </w:p>
        </w:tc>
        <w:tc>
          <w:tcPr>
            <w:tcW w:w="7488" w:type="dxa"/>
            <w:vAlign w:val="top"/>
          </w:tcPr>
          <w:p>
            <w:pPr>
              <w:pStyle w:val="ListParagraph"/>
              <w:numPr>
                <w:ilvl w:val="0"/>
                <w:numId w:val="7028"/>
              </w:numPr>
              <w:spacing w:before="0" w:after="0" w:line="240" w:lineRule="auto"/>
            </w:pPr>
            <w:r>
              <w:t xml:space="preserve">The member chooses a debt to pay.</w:t>
            </w:r>
          </w:p>
          <w:p>
            <w:pPr>
              <w:pStyle w:val="ListParagraph"/>
              <w:numPr>
                <w:ilvl w:val="0"/>
                <w:numId w:val="7028"/>
              </w:numPr>
              <w:spacing w:before="0" w:after="0" w:line="240" w:lineRule="auto"/>
            </w:pPr>
            <w:r>
              <w:t xml:space="preserve">TroMate displays its recipient, amount, payment reference and QR code.</w:t>
            </w:r>
          </w:p>
          <w:p>
            <w:pPr>
              <w:pStyle w:val="ListParagraph"/>
              <w:numPr>
                <w:ilvl w:val="0"/>
                <w:numId w:val="7028"/>
              </w:numPr>
              <w:spacing w:before="0" w:after="0" w:line="240" w:lineRule="auto"/>
            </w:pPr>
            <w:r>
              <w:t xml:space="preserve">The member checks the displayed details.</w:t>
            </w:r>
          </w:p>
          <w:p>
            <w:pPr>
              <w:pStyle w:val="ListParagraph"/>
              <w:numPr>
                <w:ilvl w:val="0"/>
                <w:numId w:val="7028"/>
              </w:numPr>
              <w:spacing w:before="0" w:after="0" w:line="240" w:lineRule="auto"/>
            </w:pPr>
            <w:r>
              <w:t xml:space="preserve">The member uses the QR code or bank details to continue the transfer in UC08.</w:t>
            </w:r>
          </w:p>
        </w:tc>
      </w:tr>
      <w:tr>
        <w:trPr>
          <w:cantSplit/>
        </w:trPr>
        <w:tc>
          <w:tcPr>
            <w:tcW w:w="2088" w:type="dxa"/>
            <w:vAlign w:val="top"/>
          </w:tcPr>
          <w:p>
            <w:pPr>
              <w:pStyle w:val="Normal"/>
              <w:spacing w:before="0" w:after="0" w:line="240" w:lineRule="auto"/>
            </w:pPr>
            <w:r>
              <w:t xml:space="preserve">Alternative Flows</w:t>
            </w:r>
          </w:p>
        </w:tc>
        <w:tc>
          <w:tcPr>
            <w:tcW w:w="7488" w:type="dxa"/>
            <w:vAlign w:val="top"/>
          </w:tcPr>
          <w:p>
            <w:pPr>
              <w:pStyle w:val="Normal"/>
              <w:keepNext/>
              <w:spacing w:before="0" w:after="0" w:line="240" w:lineRule="auto"/>
            </w:pPr>
            <w:r>
              <w:rPr>
                <w:b/>
              </w:rPr>
              <w:t xml:space="preserve">UC09-AF01 Recipient details are missing or incorrect</w:t>
            </w:r>
          </w:p>
          <w:p>
            <w:pPr>
              <w:pStyle w:val="Normal"/>
              <w:keepNext/>
              <w:spacing w:before="0" w:after="0" w:line="240" w:lineRule="auto"/>
            </w:pPr>
            <w:r>
              <w:t xml:space="preserve">At steps 2–3, the payment details are unavailable or appear incorrect.</w:t>
            </w:r>
          </w:p>
          <w:p>
            <w:pPr>
              <w:pStyle w:val="ListParagraph"/>
              <w:numPr>
                <w:ilvl w:val="0"/>
                <w:numId w:val="7029"/>
              </w:numPr>
              <w:spacing w:before="0" w:after="0" w:line="240" w:lineRule="auto"/>
            </w:pPr>
            <w:r>
              <w:t xml:space="preserve">TroMate asks for the recipient’s details to be corrected before payment.</w:t>
            </w:r>
          </w:p>
          <w:p>
            <w:pPr>
              <w:pStyle w:val="ListParagraph"/>
              <w:numPr>
                <w:ilvl w:val="0"/>
                <w:numId w:val="7029"/>
              </w:numPr>
              <w:spacing w:before="0" w:after="0" w:line="240" w:lineRule="auto"/>
            </w:pPr>
            <w:r>
              <w:t xml:space="preserve">After the correction, return to step 2. Otherwise end without directing a transfer.</w:t>
            </w:r>
          </w:p>
          <w:p>
            <w:pPr>
              <w:pStyle w:val="Normal"/>
              <w:spacing w:before="0" w:after="0" w:line="240" w:lineRule="auto"/>
            </w:pPr>
            <w:r>
              <w:t xml:space="preserve"/>
            </w:r>
          </w:p>
          <w:p>
            <w:pPr>
              <w:pStyle w:val="Normal"/>
              <w:keepNext/>
              <w:spacing w:before="0" w:after="0" w:line="240" w:lineRule="auto"/>
            </w:pPr>
            <w:r>
              <w:rPr>
                <w:b/>
              </w:rPr>
              <w:t xml:space="preserve">UC09-AF02 QR code cannot be used</w:t>
            </w:r>
          </w:p>
          <w:p>
            <w:pPr>
              <w:pStyle w:val="Normal"/>
              <w:keepNext/>
              <w:spacing w:before="0" w:after="0" w:line="240" w:lineRule="auto"/>
            </w:pPr>
            <w:r>
              <w:t xml:space="preserve">At step 4, the member cannot scan or use the QR code.</w:t>
            </w:r>
          </w:p>
          <w:p>
            <w:pPr>
              <w:pStyle w:val="ListParagraph"/>
              <w:numPr>
                <w:ilvl w:val="0"/>
                <w:numId w:val="7030"/>
              </w:numPr>
              <w:spacing w:before="0" w:after="0" w:line="240" w:lineRule="auto"/>
            </w:pPr>
            <w:r>
              <w:t xml:space="preserve">TroMate provides the readable bank details and payment amount.</w:t>
            </w:r>
          </w:p>
          <w:p>
            <w:pPr>
              <w:pStyle w:val="ListParagraph"/>
              <w:numPr>
                <w:ilvl w:val="0"/>
                <w:numId w:val="7030"/>
              </w:numPr>
              <w:spacing w:before="0" w:after="0" w:line="240" w:lineRule="auto"/>
            </w:pPr>
            <w:r>
              <w:t xml:space="preserve">The member uses those details to continue through UC08, or ends without a transfer.</w:t>
            </w:r>
          </w:p>
        </w:tc>
      </w:tr>
      <w:tr>
        <w:trPr>
          <w:cantSplit/>
        </w:trPr>
        <w:tc>
          <w:tcPr>
            <w:tcW w:w="2088" w:type="dxa"/>
            <w:vAlign w:val="top"/>
          </w:tcPr>
          <w:p>
            <w:pPr>
              <w:pStyle w:val="Normal"/>
              <w:spacing w:before="0" w:after="0" w:line="240" w:lineRule="auto"/>
            </w:pPr>
            <w:r>
              <w:t xml:space="preserve">Pre-conditions</w:t>
            </w:r>
          </w:p>
        </w:tc>
        <w:tc>
          <w:tcPr>
            <w:tcW w:w="7488" w:type="dxa"/>
            <w:vAlign w:val="top"/>
          </w:tcPr>
          <w:p>
            <w:pPr>
              <w:pStyle w:val="Normal"/>
              <w:spacing w:before="0" w:after="0" w:line="240" w:lineRule="auto"/>
            </w:pPr>
            <w:r>
              <w:t xml:space="preserve">The member has selected an outstanding debt in the room.</w:t>
            </w:r>
          </w:p>
        </w:tc>
      </w:tr>
      <w:tr>
        <w:trPr>
          <w:cantSplit/>
        </w:trPr>
        <w:tc>
          <w:tcPr>
            <w:tcW w:w="2088" w:type="dxa"/>
            <w:vAlign w:val="top"/>
          </w:tcPr>
          <w:p>
            <w:pPr>
              <w:pStyle w:val="Normal"/>
              <w:spacing w:before="0" w:after="0" w:line="240" w:lineRule="auto"/>
            </w:pPr>
            <w:r>
              <w:t xml:space="preserve">Post-conditions</w:t>
            </w:r>
          </w:p>
        </w:tc>
        <w:tc>
          <w:tcPr>
            <w:tcW w:w="7488" w:type="dxa"/>
            <w:vAlign w:val="top"/>
          </w:tcPr>
          <w:p>
            <w:pPr>
              <w:pStyle w:val="Normal"/>
              <w:spacing w:before="0" w:after="0" w:line="240" w:lineRule="auto"/>
            </w:pPr>
            <w:r>
              <w:t xml:space="preserve">The member has reviewed payment instructions. Displaying or scanning the code does not settle the debt.</w:t>
            </w:r>
          </w:p>
        </w:tc>
      </w:tr>
    </w:tbl>
    <w:p>
      <w:pPr>
        <w:pStyle w:val="Normal"/>
      </w:pPr>
      <w:r>
        <w:t xml:space="preserve"/>
      </w:r>
    </w:p>
    <w:p>
      <w:pPr>
        <w:pStyle w:val="Heading2"/>
        <w:numPr>
          <w:numId w:val="0"/>
        </w:numPr>
        <w:keepNext/>
        <w:pageBreakBefore/>
      </w:pPr>
      <w:bookmarkStart w:id="3445" w:name="hl_UC10"/>
      <w:r>
        <w:t xml:space="preserve">2.11 UC10 Send Scheduled Debt Reminders</w:t>
      </w:r>
      <w:bookmarkEnd w:id="3445"/>
    </w:p>
    <w:tbl>
      <w:tblPr>
        <w:tblStyle w:val="TableGrid"/>
        <w:tblW w:w="0" w:type="auto"/>
        <w:tblLook w:val="04A0" w:firstRow="1" w:lastRow="0" w:firstColumn="1" w:lastColumn="0" w:noHBand="0" w:noVBand="1"/>
        <w:tblLayout w:type="fixed"/>
      </w:tblPr>
      <w:tblGrid>
        <w:gridCol w:w="2088"/>
        <w:gridCol w:w="7488"/>
      </w:tblGrid>
      <w:tr>
        <w:trPr>
          <w:cantSplit/>
          <w:tblHeader/>
        </w:trPr>
        <w:tc>
          <w:tcPr>
            <w:tcW w:w="2088" w:type="dxa"/>
            <w:vAlign w:val="top"/>
          </w:tcPr>
          <w:p>
            <w:pPr>
              <w:pStyle w:val="Normal"/>
              <w:spacing w:before="0" w:after="0" w:line="240" w:lineRule="auto"/>
            </w:pPr>
            <w:r>
              <w:t xml:space="preserve">Use case Name</w:t>
            </w:r>
          </w:p>
        </w:tc>
        <w:tc>
          <w:tcPr>
            <w:tcW w:w="7488" w:type="dxa"/>
            <w:vAlign w:val="top"/>
          </w:tcPr>
          <w:p>
            <w:pPr>
              <w:pStyle w:val="Normal"/>
              <w:spacing w:before="0" w:after="0" w:line="240" w:lineRule="auto"/>
            </w:pPr>
            <w:r>
              <w:t xml:space="preserve">UC10 Send Scheduled Debt Reminders</w:t>
            </w:r>
          </w:p>
        </w:tc>
      </w:tr>
      <w:tr>
        <w:trPr>
          <w:cantSplit/>
        </w:trPr>
        <w:tc>
          <w:tcPr>
            <w:tcW w:w="2088" w:type="dxa"/>
            <w:vAlign w:val="top"/>
          </w:tcPr>
          <w:p>
            <w:pPr>
              <w:pStyle w:val="Normal"/>
              <w:spacing w:before="0" w:after="0" w:line="240" w:lineRule="auto"/>
            </w:pPr>
            <w:r>
              <w:t xml:space="preserve">Brief description</w:t>
            </w:r>
          </w:p>
        </w:tc>
        <w:tc>
          <w:tcPr>
            <w:tcW w:w="7488" w:type="dxa"/>
            <w:vAlign w:val="top"/>
          </w:tcPr>
          <w:p>
            <w:pPr>
              <w:pStyle w:val="Normal"/>
              <w:spacing w:before="0" w:after="0" w:line="240" w:lineRule="auto"/>
            </w:pPr>
            <w:r>
              <w:t xml:space="preserve">A member with an outstanding debt receives a polite reminder and a route to review or pay it.</w:t>
            </w:r>
          </w:p>
        </w:tc>
      </w:tr>
      <w:tr>
        <w:trPr>
          <w:cantSplit/>
        </w:trPr>
        <w:tc>
          <w:tcPr>
            <w:tcW w:w="2088" w:type="dxa"/>
            <w:vAlign w:val="top"/>
          </w:tcPr>
          <w:p>
            <w:pPr>
              <w:pStyle w:val="Normal"/>
              <w:spacing w:before="0" w:after="0" w:line="240" w:lineRule="auto"/>
            </w:pPr>
            <w:r>
              <w:t xml:space="preserve">Actors</w:t>
            </w:r>
          </w:p>
        </w:tc>
        <w:tc>
          <w:tcPr>
            <w:tcW w:w="7488" w:type="dxa"/>
            <w:vAlign w:val="top"/>
          </w:tcPr>
          <w:p>
            <w:pPr>
              <w:pStyle w:val="Normal"/>
              <w:spacing w:before="0" w:after="0" w:line="240" w:lineRule="auto"/>
            </w:pPr>
            <w:r>
              <w:t xml:space="preserve">Room Member with an outstanding debt; the Room Financial Lead can also view the reminder.</w:t>
            </w:r>
          </w:p>
        </w:tc>
      </w:tr>
      <w:tr>
        <w:trPr>
          <w:cantSplit/>
        </w:trPr>
        <w:tc>
          <w:tcPr>
            <w:tcW w:w="2088" w:type="dxa"/>
            <w:vAlign w:val="top"/>
          </w:tcPr>
          <w:p>
            <w:pPr>
              <w:pStyle w:val="Normal"/>
              <w:spacing w:before="0" w:after="0" w:line="240" w:lineRule="auto"/>
            </w:pPr>
            <w:r>
              <w:t xml:space="preserve">Trigger</w:t>
            </w:r>
          </w:p>
        </w:tc>
        <w:tc>
          <w:tcPr>
            <w:tcW w:w="7488" w:type="dxa"/>
            <w:vAlign w:val="top"/>
          </w:tcPr>
          <w:p>
            <w:pPr>
              <w:pStyle w:val="Normal"/>
              <w:spacing w:before="0" w:after="0" w:line="240" w:lineRule="auto"/>
            </w:pPr>
            <w:r>
              <w:t xml:space="preserve">An outstanding debt reaches its 24-hour or 48-hour reminder point.</w:t>
            </w:r>
          </w:p>
        </w:tc>
      </w:tr>
      <w:tr>
        <w:trPr>
          <w:cantSplit/>
        </w:trPr>
        <w:tc>
          <w:tcPr>
            <w:tcW w:w="2088" w:type="dxa"/>
            <w:vAlign w:val="top"/>
          </w:tcPr>
          <w:p>
            <w:pPr>
              <w:pStyle w:val="Normal"/>
              <w:spacing w:before="0" w:after="0" w:line="240" w:lineRule="auto"/>
            </w:pPr>
            <w:r>
              <w:t xml:space="preserve">Basic Flow</w:t>
            </w:r>
          </w:p>
        </w:tc>
        <w:tc>
          <w:tcPr>
            <w:tcW w:w="7488" w:type="dxa"/>
            <w:vAlign w:val="top"/>
          </w:tcPr>
          <w:p>
            <w:pPr>
              <w:pStyle w:val="ListParagraph"/>
              <w:numPr>
                <w:ilvl w:val="0"/>
                <w:numId w:val="7031"/>
              </w:numPr>
              <w:spacing w:before="0" w:after="0" w:line="240" w:lineRule="auto"/>
            </w:pPr>
            <w:r>
              <w:t xml:space="preserve">TroMate identifies an outstanding debt due for a reminder.</w:t>
            </w:r>
          </w:p>
          <w:p>
            <w:pPr>
              <w:pStyle w:val="ListParagraph"/>
              <w:numPr>
                <w:ilvl w:val="0"/>
                <w:numId w:val="7031"/>
              </w:numPr>
              <w:spacing w:before="0" w:after="0" w:line="240" w:lineRule="auto"/>
            </w:pPr>
            <w:r>
              <w:t xml:space="preserve">TroMate posts a polite message showing who owes whom and the amount.</w:t>
            </w:r>
          </w:p>
          <w:p>
            <w:pPr>
              <w:pStyle w:val="ListParagraph"/>
              <w:numPr>
                <w:ilvl w:val="0"/>
                <w:numId w:val="7031"/>
              </w:numPr>
              <w:spacing w:before="0" w:after="0" w:line="240" w:lineRule="auto"/>
            </w:pPr>
            <w:r>
              <w:t xml:space="preserve">The member opens the linked debt details.</w:t>
            </w:r>
          </w:p>
          <w:p>
            <w:pPr>
              <w:pStyle w:val="ListParagraph"/>
              <w:numPr>
                <w:ilvl w:val="0"/>
                <w:numId w:val="7031"/>
              </w:numPr>
              <w:spacing w:before="0" w:after="0" w:line="240" w:lineRule="auto"/>
            </w:pPr>
            <w:r>
              <w:t xml:space="preserve">The member reviews the debt and continues through UC08 to pay.</w:t>
            </w:r>
          </w:p>
        </w:tc>
      </w:tr>
      <w:tr>
        <w:trPr>
          <w:cantSplit/>
        </w:trPr>
        <w:tc>
          <w:tcPr>
            <w:tcW w:w="2088" w:type="dxa"/>
            <w:vAlign w:val="top"/>
          </w:tcPr>
          <w:p>
            <w:pPr>
              <w:pStyle w:val="Normal"/>
              <w:spacing w:before="0" w:after="0" w:line="240" w:lineRule="auto"/>
            </w:pPr>
            <w:r>
              <w:t xml:space="preserve">Alternative Flows</w:t>
            </w:r>
          </w:p>
        </w:tc>
        <w:tc>
          <w:tcPr>
            <w:tcW w:w="7488" w:type="dxa"/>
            <w:vAlign w:val="top"/>
          </w:tcPr>
          <w:p>
            <w:pPr>
              <w:pStyle w:val="Normal"/>
              <w:keepNext/>
              <w:spacing w:before="0" w:after="0" w:line="240" w:lineRule="auto"/>
            </w:pPr>
            <w:r>
              <w:rPr>
                <w:b/>
              </w:rPr>
              <w:t xml:space="preserve">UC10-AF01 Debt has been paid or is under payment review</w:t>
            </w:r>
          </w:p>
          <w:p>
            <w:pPr>
              <w:pStyle w:val="Normal"/>
              <w:keepNext/>
              <w:spacing w:before="0" w:after="0" w:line="240" w:lineRule="auto"/>
            </w:pPr>
            <w:r>
              <w:t xml:space="preserve">Before step 2, the debt is settled or the recipient is reviewing a reported payment.</w:t>
            </w:r>
          </w:p>
          <w:p>
            <w:pPr>
              <w:pStyle w:val="ListParagraph"/>
              <w:numPr>
                <w:ilvl w:val="0"/>
                <w:numId w:val="7032"/>
              </w:numPr>
              <w:spacing w:before="0" w:after="0" w:line="240" w:lineRule="auto"/>
            </w:pPr>
            <w:r>
              <w:t xml:space="preserve">TroMate does not ask the member to pay the same debt again.</w:t>
            </w:r>
          </w:p>
          <w:p>
            <w:pPr>
              <w:pStyle w:val="ListParagraph"/>
              <w:numPr>
                <w:ilvl w:val="0"/>
                <w:numId w:val="7032"/>
              </w:numPr>
              <w:spacing w:before="0" w:after="0" w:line="240" w:lineRule="auto"/>
            </w:pPr>
            <w:r>
              <w:t xml:space="preserve">End without a payment reminder; any receipt question continues through UC08.</w:t>
            </w:r>
          </w:p>
          <w:p>
            <w:pPr>
              <w:pStyle w:val="Normal"/>
              <w:spacing w:before="0" w:after="0" w:line="240" w:lineRule="auto"/>
            </w:pPr>
            <w:r>
              <w:t xml:space="preserve"/>
            </w:r>
          </w:p>
          <w:p>
            <w:pPr>
              <w:pStyle w:val="Normal"/>
              <w:keepNext/>
              <w:spacing w:before="0" w:after="0" w:line="240" w:lineRule="auto"/>
            </w:pPr>
            <w:r>
              <w:rPr>
                <w:b/>
              </w:rPr>
              <w:t xml:space="preserve">UC10-AF02 Member needs clarification</w:t>
            </w:r>
          </w:p>
          <w:p>
            <w:pPr>
              <w:pStyle w:val="Normal"/>
              <w:keepNext/>
              <w:spacing w:before="0" w:after="0" w:line="240" w:lineRule="auto"/>
            </w:pPr>
            <w:r>
              <w:t xml:space="preserve">At step 3, the member questions the amount or believes the payment has already been made.</w:t>
            </w:r>
          </w:p>
          <w:p>
            <w:pPr>
              <w:pStyle w:val="ListParagraph"/>
              <w:numPr>
                <w:ilvl w:val="0"/>
                <w:numId w:val="7033"/>
              </w:numPr>
              <w:spacing w:before="0" w:after="0" w:line="240" w:lineRule="auto"/>
            </w:pPr>
            <w:r>
              <w:t xml:space="preserve">The member opens the related expense or payment details and contacts the other involved member.</w:t>
            </w:r>
          </w:p>
          <w:p>
            <w:pPr>
              <w:pStyle w:val="ListParagraph"/>
              <w:numPr>
                <w:ilvl w:val="0"/>
                <w:numId w:val="7033"/>
              </w:numPr>
              <w:spacing w:before="0" w:after="0" w:line="240" w:lineRule="auto"/>
            </w:pPr>
            <w:r>
              <w:t xml:space="preserve">The debt remains visible until resolved. Continue through UC08 if receipt confirmation is required.</w:t>
            </w:r>
          </w:p>
        </w:tc>
      </w:tr>
      <w:tr>
        <w:trPr>
          <w:cantSplit/>
        </w:trPr>
        <w:tc>
          <w:tcPr>
            <w:tcW w:w="2088" w:type="dxa"/>
            <w:vAlign w:val="top"/>
          </w:tcPr>
          <w:p>
            <w:pPr>
              <w:pStyle w:val="Normal"/>
              <w:spacing w:before="0" w:after="0" w:line="240" w:lineRule="auto"/>
            </w:pPr>
            <w:r>
              <w:t xml:space="preserve">Pre-conditions</w:t>
            </w:r>
          </w:p>
        </w:tc>
        <w:tc>
          <w:tcPr>
            <w:tcW w:w="7488" w:type="dxa"/>
            <w:vAlign w:val="top"/>
          </w:tcPr>
          <w:p>
            <w:pPr>
              <w:pStyle w:val="Normal"/>
              <w:spacing w:before="0" w:after="0" w:line="240" w:lineRule="auto"/>
            </w:pPr>
            <w:r>
              <w:t xml:space="preserve">The room has an outstanding debt that is due for a reminder.</w:t>
            </w:r>
          </w:p>
        </w:tc>
      </w:tr>
      <w:tr>
        <w:trPr>
          <w:cantSplit/>
        </w:trPr>
        <w:tc>
          <w:tcPr>
            <w:tcW w:w="2088" w:type="dxa"/>
            <w:vAlign w:val="top"/>
          </w:tcPr>
          <w:p>
            <w:pPr>
              <w:pStyle w:val="Normal"/>
              <w:spacing w:before="0" w:after="0" w:line="240" w:lineRule="auto"/>
            </w:pPr>
            <w:r>
              <w:t xml:space="preserve">Post-conditions</w:t>
            </w:r>
          </w:p>
        </w:tc>
        <w:tc>
          <w:tcPr>
            <w:tcW w:w="7488" w:type="dxa"/>
            <w:vAlign w:val="top"/>
          </w:tcPr>
          <w:p>
            <w:pPr>
              <w:pStyle w:val="Normal"/>
              <w:spacing w:before="0" w:after="0" w:line="240" w:lineRule="auto"/>
            </w:pPr>
            <w:r>
              <w:t xml:space="preserve">The member is prompted to review or pay the debt. A reminder does not change balances or confirm a payment.</w:t>
            </w:r>
          </w:p>
        </w:tc>
      </w:tr>
    </w:tbl>
    <w:p>
      <w:pPr>
        <w:pStyle w:val="Normal"/>
      </w:pPr>
      <w:r>
        <w:t xml:space="preserve"/>
      </w:r>
    </w:p>
    <w:p>
      <w:pPr>
        <w:pStyle w:val="Heading2"/>
        <w:numPr>
          <w:numId w:val="0"/>
        </w:numPr>
        <w:keepNext/>
        <w:pageBreakBefore/>
      </w:pPr>
      <w:bookmarkStart w:id="3466" w:name="hl_UC11"/>
      <w:r>
        <w:t xml:space="preserve">2.12 UC11 View Personal Ledger and Dashboard</w:t>
      </w:r>
      <w:bookmarkEnd w:id="3466"/>
    </w:p>
    <w:tbl>
      <w:tblPr>
        <w:tblStyle w:val="TableGrid"/>
        <w:tblW w:w="0" w:type="auto"/>
        <w:tblLook w:val="04A0" w:firstRow="1" w:lastRow="0" w:firstColumn="1" w:lastColumn="0" w:noHBand="0" w:noVBand="1"/>
        <w:tblLayout w:type="fixed"/>
      </w:tblPr>
      <w:tblGrid>
        <w:gridCol w:w="2088"/>
        <w:gridCol w:w="7488"/>
      </w:tblGrid>
      <w:tr>
        <w:trPr>
          <w:cantSplit/>
          <w:tblHeader/>
        </w:trPr>
        <w:tc>
          <w:tcPr>
            <w:tcW w:w="2088" w:type="dxa"/>
            <w:vAlign w:val="top"/>
          </w:tcPr>
          <w:p>
            <w:pPr>
              <w:pStyle w:val="Normal"/>
              <w:spacing w:before="0" w:after="0" w:line="240" w:lineRule="auto"/>
            </w:pPr>
            <w:r>
              <w:t xml:space="preserve">Use case Name</w:t>
            </w:r>
          </w:p>
        </w:tc>
        <w:tc>
          <w:tcPr>
            <w:tcW w:w="7488" w:type="dxa"/>
            <w:vAlign w:val="top"/>
          </w:tcPr>
          <w:p>
            <w:pPr>
              <w:pStyle w:val="Normal"/>
              <w:spacing w:before="0" w:after="0" w:line="240" w:lineRule="auto"/>
            </w:pPr>
            <w:r>
              <w:t xml:space="preserve">UC11 View Personal Ledger and Dashboard</w:t>
            </w:r>
          </w:p>
        </w:tc>
      </w:tr>
      <w:tr>
        <w:trPr>
          <w:cantSplit/>
        </w:trPr>
        <w:tc>
          <w:tcPr>
            <w:tcW w:w="2088" w:type="dxa"/>
            <w:vAlign w:val="top"/>
          </w:tcPr>
          <w:p>
            <w:pPr>
              <w:pStyle w:val="Normal"/>
              <w:spacing w:before="0" w:after="0" w:line="240" w:lineRule="auto"/>
            </w:pPr>
            <w:r>
              <w:t xml:space="preserve">Brief description</w:t>
            </w:r>
          </w:p>
        </w:tc>
        <w:tc>
          <w:tcPr>
            <w:tcW w:w="7488" w:type="dxa"/>
            <w:vAlign w:val="top"/>
          </w:tcPr>
          <w:p>
            <w:pPr>
              <w:pStyle w:val="Normal"/>
              <w:spacing w:before="0" w:after="0" w:line="240" w:lineRule="auto"/>
            </w:pPr>
            <w:r>
              <w:t xml:space="preserve">A member views balances, related expenses, payment status and available room history.</w:t>
            </w:r>
          </w:p>
        </w:tc>
      </w:tr>
      <w:tr>
        <w:trPr>
          <w:cantSplit/>
        </w:trPr>
        <w:tc>
          <w:tcPr>
            <w:tcW w:w="2088" w:type="dxa"/>
            <w:vAlign w:val="top"/>
          </w:tcPr>
          <w:p>
            <w:pPr>
              <w:pStyle w:val="Normal"/>
              <w:spacing w:before="0" w:after="0" w:line="240" w:lineRule="auto"/>
            </w:pPr>
            <w:r>
              <w:t xml:space="preserve">Actors</w:t>
            </w:r>
          </w:p>
        </w:tc>
        <w:tc>
          <w:tcPr>
            <w:tcW w:w="7488" w:type="dxa"/>
            <w:vAlign w:val="top"/>
          </w:tcPr>
          <w:p>
            <w:pPr>
              <w:pStyle w:val="Normal"/>
              <w:spacing w:before="0" w:after="0" w:line="240" w:lineRule="auto"/>
            </w:pPr>
            <w:r>
              <w:t xml:space="preserve">Room Member, including the Room Financial Lead.</w:t>
            </w:r>
          </w:p>
        </w:tc>
      </w:tr>
      <w:tr>
        <w:trPr>
          <w:cantSplit/>
        </w:trPr>
        <w:tc>
          <w:tcPr>
            <w:tcW w:w="2088" w:type="dxa"/>
            <w:vAlign w:val="top"/>
          </w:tcPr>
          <w:p>
            <w:pPr>
              <w:pStyle w:val="Normal"/>
              <w:spacing w:before="0" w:after="0" w:line="240" w:lineRule="auto"/>
            </w:pPr>
            <w:r>
              <w:t xml:space="preserve">Trigger</w:t>
            </w:r>
          </w:p>
        </w:tc>
        <w:tc>
          <w:tcPr>
            <w:tcW w:w="7488" w:type="dxa"/>
            <w:vAlign w:val="top"/>
          </w:tcPr>
          <w:p>
            <w:pPr>
              <w:pStyle w:val="Normal"/>
              <w:spacing w:before="0" w:after="0" w:line="240" w:lineRule="auto"/>
            </w:pPr>
            <w:r>
              <w:t xml:space="preserve">A member opens the TroMate dashboard or requests a balance summary.</w:t>
            </w:r>
          </w:p>
        </w:tc>
      </w:tr>
      <w:tr>
        <w:trPr>
          <w:cantSplit/>
        </w:trPr>
        <w:tc>
          <w:tcPr>
            <w:tcW w:w="2088" w:type="dxa"/>
            <w:vAlign w:val="top"/>
          </w:tcPr>
          <w:p>
            <w:pPr>
              <w:pStyle w:val="Normal"/>
              <w:spacing w:before="0" w:after="0" w:line="240" w:lineRule="auto"/>
            </w:pPr>
            <w:r>
              <w:t xml:space="preserve">Basic Flow</w:t>
            </w:r>
          </w:p>
        </w:tc>
        <w:tc>
          <w:tcPr>
            <w:tcW w:w="7488" w:type="dxa"/>
            <w:vAlign w:val="top"/>
          </w:tcPr>
          <w:p>
            <w:pPr>
              <w:pStyle w:val="ListParagraph"/>
              <w:numPr>
                <w:ilvl w:val="0"/>
                <w:numId w:val="7034"/>
              </w:numPr>
              <w:spacing w:before="0" w:after="0" w:line="240" w:lineRule="auto"/>
            </w:pPr>
            <w:r>
              <w:t xml:space="preserve">The member opens the dashboard or requests the room’s balance summary.</w:t>
            </w:r>
          </w:p>
          <w:p>
            <w:pPr>
              <w:pStyle w:val="ListParagraph"/>
              <w:numPr>
                <w:ilvl w:val="0"/>
                <w:numId w:val="7034"/>
              </w:numPr>
              <w:spacing w:before="0" w:after="0" w:line="240" w:lineRule="auto"/>
            </w:pPr>
            <w:r>
              <w:t xml:space="preserve">TroMate shows the member’s balances, outstanding payments and related expenses.</w:t>
            </w:r>
          </w:p>
          <w:p>
            <w:pPr>
              <w:pStyle w:val="ListParagraph"/>
              <w:numPr>
                <w:ilvl w:val="0"/>
                <w:numId w:val="7034"/>
              </w:numPr>
              <w:spacing w:before="0" w:after="0" w:line="240" w:lineRule="auto"/>
            </w:pPr>
            <w:r>
              <w:t xml:space="preserve">The member selects an expense, payment or available history period.</w:t>
            </w:r>
          </w:p>
          <w:p>
            <w:pPr>
              <w:pStyle w:val="ListParagraph"/>
              <w:numPr>
                <w:ilvl w:val="0"/>
                <w:numId w:val="7034"/>
              </w:numPr>
              <w:spacing w:before="0" w:after="0" w:line="240" w:lineRule="auto"/>
            </w:pPr>
            <w:r>
              <w:t xml:space="preserve">TroMate shows the selected details and their pending, confirmed or settled status.</w:t>
            </w:r>
          </w:p>
          <w:p>
            <w:pPr>
              <w:pStyle w:val="ListParagraph"/>
              <w:numPr>
                <w:ilvl w:val="0"/>
                <w:numId w:val="7034"/>
              </w:numPr>
              <w:spacing w:before="0" w:after="0" w:line="240" w:lineRule="auto"/>
            </w:pPr>
            <w:r>
              <w:t xml:space="preserve">The member continues to expense review through UC05 or payment through UC08 when needed.</w:t>
            </w:r>
          </w:p>
        </w:tc>
      </w:tr>
      <w:tr>
        <w:trPr>
          <w:cantSplit/>
        </w:trPr>
        <w:tc>
          <w:tcPr>
            <w:tcW w:w="2088" w:type="dxa"/>
            <w:vAlign w:val="top"/>
          </w:tcPr>
          <w:p>
            <w:pPr>
              <w:pStyle w:val="Normal"/>
              <w:spacing w:before="0" w:after="0" w:line="240" w:lineRule="auto"/>
            </w:pPr>
            <w:r>
              <w:t xml:space="preserve">Alternative Flows</w:t>
            </w:r>
          </w:p>
        </w:tc>
        <w:tc>
          <w:tcPr>
            <w:tcW w:w="7488" w:type="dxa"/>
            <w:vAlign w:val="top"/>
          </w:tcPr>
          <w:p>
            <w:pPr>
              <w:pStyle w:val="Normal"/>
              <w:keepNext/>
              <w:spacing w:before="0" w:after="0" w:line="240" w:lineRule="auto"/>
            </w:pPr>
            <w:r>
              <w:rPr>
                <w:b/>
              </w:rPr>
              <w:t xml:space="preserve">UC11-AF01 No expenses or outstanding debts</w:t>
            </w:r>
          </w:p>
          <w:p>
            <w:pPr>
              <w:pStyle w:val="Normal"/>
              <w:keepNext/>
              <w:spacing w:before="0" w:after="0" w:line="240" w:lineRule="auto"/>
            </w:pPr>
            <w:r>
              <w:t xml:space="preserve">At step 2, the room has no relevant records or debts.</w:t>
            </w:r>
          </w:p>
          <w:p>
            <w:pPr>
              <w:pStyle w:val="ListParagraph"/>
              <w:numPr>
                <w:ilvl w:val="0"/>
                <w:numId w:val="7035"/>
              </w:numPr>
              <w:spacing w:before="0" w:after="0" w:line="240" w:lineRule="auto"/>
            </w:pPr>
            <w:r>
              <w:t xml:space="preserve">TroMate shows an empty ledger or zero outstanding balance.</w:t>
            </w:r>
          </w:p>
          <w:p>
            <w:pPr>
              <w:pStyle w:val="ListParagraph"/>
              <w:numPr>
                <w:ilvl w:val="0"/>
                <w:numId w:val="7035"/>
              </w:numPr>
              <w:spacing w:before="0" w:after="0" w:line="240" w:lineRule="auto"/>
            </w:pPr>
            <w:r>
              <w:t xml:space="preserve">The member can record an expense through UC01 or UC02, or end the view.</w:t>
            </w:r>
          </w:p>
          <w:p>
            <w:pPr>
              <w:pStyle w:val="Normal"/>
              <w:spacing w:before="0" w:after="0" w:line="240" w:lineRule="auto"/>
            </w:pPr>
            <w:r>
              <w:t xml:space="preserve"/>
            </w:r>
          </w:p>
          <w:p>
            <w:pPr>
              <w:pStyle w:val="Normal"/>
              <w:keepNext/>
              <w:spacing w:before="0" w:after="0" w:line="240" w:lineRule="auto"/>
            </w:pPr>
            <w:r>
              <w:rPr>
                <w:b/>
              </w:rPr>
              <w:t xml:space="preserve">UC11-AF02 Requested history is outside the room’s plan</w:t>
            </w:r>
          </w:p>
          <w:p>
            <w:pPr>
              <w:pStyle w:val="Normal"/>
              <w:keepNext/>
              <w:spacing w:before="0" w:after="0" w:line="240" w:lineRule="auto"/>
            </w:pPr>
            <w:r>
              <w:t xml:space="preserve">At step 3, a Free room requests settled history older than 30 days.</w:t>
            </w:r>
          </w:p>
          <w:p>
            <w:pPr>
              <w:pStyle w:val="ListParagraph"/>
              <w:numPr>
                <w:ilvl w:val="0"/>
                <w:numId w:val="7036"/>
              </w:numPr>
              <w:spacing w:before="0" w:after="0" w:line="240" w:lineRule="auto"/>
            </w:pPr>
            <w:r>
              <w:t xml:space="preserve">TroMate explains the available history period and plan options.</w:t>
            </w:r>
          </w:p>
          <w:p>
            <w:pPr>
              <w:pStyle w:val="ListParagraph"/>
              <w:numPr>
                <w:ilvl w:val="0"/>
                <w:numId w:val="7036"/>
              </w:numPr>
              <w:spacing w:before="0" w:after="0" w:line="240" w:lineRule="auto"/>
            </w:pPr>
            <w:r>
              <w:t xml:space="preserve">The member chooses an available period and returns to step 3. Outstanding debts remain visible until resolved.</w:t>
            </w:r>
          </w:p>
        </w:tc>
      </w:tr>
      <w:tr>
        <w:trPr>
          <w:cantSplit/>
        </w:trPr>
        <w:tc>
          <w:tcPr>
            <w:tcW w:w="2088" w:type="dxa"/>
            <w:vAlign w:val="top"/>
          </w:tcPr>
          <w:p>
            <w:pPr>
              <w:pStyle w:val="Normal"/>
              <w:spacing w:before="0" w:after="0" w:line="240" w:lineRule="auto"/>
            </w:pPr>
            <w:r>
              <w:t xml:space="preserve">Pre-conditions</w:t>
            </w:r>
          </w:p>
        </w:tc>
        <w:tc>
          <w:tcPr>
            <w:tcW w:w="7488" w:type="dxa"/>
            <w:vAlign w:val="top"/>
          </w:tcPr>
          <w:p>
            <w:pPr>
              <w:pStyle w:val="Normal"/>
              <w:spacing w:before="0" w:after="0" w:line="240" w:lineRule="auto"/>
            </w:pPr>
            <w:r>
              <w:t xml:space="preserve">The member belongs to the selected room.</w:t>
            </w:r>
          </w:p>
        </w:tc>
      </w:tr>
      <w:tr>
        <w:trPr>
          <w:cantSplit/>
        </w:trPr>
        <w:tc>
          <w:tcPr>
            <w:tcW w:w="2088" w:type="dxa"/>
            <w:vAlign w:val="top"/>
          </w:tcPr>
          <w:p>
            <w:pPr>
              <w:pStyle w:val="Normal"/>
              <w:spacing w:before="0" w:after="0" w:line="240" w:lineRule="auto"/>
            </w:pPr>
            <w:r>
              <w:t xml:space="preserve">Post-conditions</w:t>
            </w:r>
          </w:p>
        </w:tc>
        <w:tc>
          <w:tcPr>
            <w:tcW w:w="7488" w:type="dxa"/>
            <w:vAlign w:val="top"/>
          </w:tcPr>
          <w:p>
            <w:pPr>
              <w:pStyle w:val="Normal"/>
              <w:spacing w:before="0" w:after="0" w:line="240" w:lineRule="auto"/>
            </w:pPr>
            <w:r>
              <w:t xml:space="preserve">The member has viewed the available room information. Viewing records does not approve an expense or settle a debt.</w:t>
            </w:r>
          </w:p>
        </w:tc>
      </w:tr>
    </w:tbl>
    <w:p>
      <w:pPr>
        <w:pStyle w:val="Normal"/>
      </w:pPr>
      <w:r>
        <w:t xml:space="preserve"/>
      </w:r>
    </w:p>
    <w:sectPr w:rsidR="002C788A" w:rsidRPr="002C788A">
      <w:headerReference w:type="default" r:id="rId10"/>
      <w:footerReference w:type="default" r:id="rId11"/>
      <w:endnotePr>
        <w:numFmt w:val="decimal"/>
      </w:end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8100A" w:rsidRDefault="0098100A">
      <w:pPr>
        <w:spacing w:line="240" w:lineRule="auto"/>
      </w:pPr>
      <w:r>
        <w:separator/>
      </w:r>
    </w:p>
  </w:endnote>
  <w:endnote w:type="continuationSeparator" w:id="0">
    <w:p w:rsidR="0098100A" w:rsidRDefault="009810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9C307A">
      <w:tc>
        <w:tcPr>
          <w:tcW w:w="3162" w:type="dxa"/>
          <w:tcBorders>
            <w:top w:val="nil"/>
            <w:left w:val="nil"/>
            <w:bottom w:val="nil"/>
            <w:right w:val="nil"/>
          </w:tcBorders>
        </w:tcPr>
        <w:p w:rsidR="009C307A" w:rsidRDefault="00630073">
          <w:pPr>
            <w:ind w:right="360"/>
            <w:rPr>
              <w:sz w:val="24"/>
            </w:rPr>
          </w:pPr>
          <w:r>
            <w:t>Confidential</w:t>
          </w:r>
        </w:p>
      </w:tc>
      <w:tc>
        <w:tcPr>
          <w:tcW w:w="3162" w:type="dxa"/>
          <w:tcBorders>
            <w:top w:val="nil"/>
            <w:left w:val="nil"/>
            <w:bottom w:val="nil"/>
            <w:right w:val="nil"/>
          </w:tcBorders>
        </w:tcPr>
        <w:p>
          <w:pPr>
            <w:pStyle w:val="Normal"/>
            <w:jc w:val="center"/>
          </w:pPr>
          <w:r>
            <w:t xml:space="preserve">© TroMate Team, 2026</w:t>
          </w:r>
        </w:p>
      </w:tc>
      <w:tc>
        <w:tcPr>
          <w:tcW w:w="3162" w:type="dxa"/>
          <w:tcBorders>
            <w:top w:val="nil"/>
            <w:left w:val="nil"/>
            <w:bottom w:val="nil"/>
            <w:right w:val="nil"/>
          </w:tcBorders>
        </w:tcPr>
        <w:p w:rsidR="009C307A" w:rsidRDefault="00630073">
          <w:pPr>
            <w:jc w:val="right"/>
          </w:pPr>
          <w:r>
            <w:t xml:space="preserve">Page </w:t>
          </w:r>
          <w:r>
            <w:rPr>
              <w:rStyle w:val="PageNumber"/>
            </w:rPr>
            <w:fldChar w:fldCharType="begin"/>
          </w:r>
          <w:r>
            <w:rPr>
              <w:rStyle w:val="PageNumber"/>
            </w:rPr>
            <w:instrText xml:space="preserve">page </w:instrText>
          </w:r>
          <w:r>
            <w:rPr>
              <w:rStyle w:val="PageNumber"/>
            </w:rPr>
            <w:fldChar w:fldCharType="separate"/>
          </w:r>
          <w:r w:rsidR="0092485E">
            <w:rPr>
              <w:rStyle w:val="PageNumber"/>
              <w:noProof/>
            </w:rPr>
            <w:t>4</w:t>
          </w:r>
          <w:r>
            <w:rPr>
              <w:rStyle w:val="PageNumber"/>
            </w:rPr>
            <w:fldChar w:fldCharType="end"/>
          </w:r>
        </w:p>
      </w:tc>
    </w:tr>
  </w:tbl>
  <w:p w:rsidR="009C307A" w:rsidRDefault="009C30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8100A" w:rsidRDefault="0098100A">
      <w:pPr>
        <w:spacing w:line="240" w:lineRule="auto"/>
      </w:pPr>
      <w:r>
        <w:separator/>
      </w:r>
    </w:p>
  </w:footnote>
  <w:footnote w:type="continuationSeparator" w:id="0">
    <w:p w:rsidR="0098100A" w:rsidRDefault="009810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307A" w:rsidRDefault="009C307A">
    <w:pPr>
      <w:rPr>
        <w:sz w:val="24"/>
      </w:rPr>
    </w:pPr>
  </w:p>
  <w:p w:rsidR="009C307A" w:rsidRDefault="009C307A">
    <w:pPr>
      <w:pBdr>
        <w:top w:val="single" w:sz="6" w:space="1" w:color="auto"/>
      </w:pBdr>
      <w:rPr>
        <w:sz w:val="24"/>
      </w:rPr>
    </w:pPr>
  </w:p>
  <w:p w:rsidR="009C307A" w:rsidRDefault="00630073">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3D5F07">
      <w:rPr>
        <w:rFonts w:ascii="Arial" w:hAnsi="Arial"/>
        <w:b/>
        <w:sz w:val="36"/>
      </w:rPr>
      <w:t xml:space="preserve">Group 06</w:t>
    </w:r>
    <w:r w:rsidR="00512FAF">
      <w:rPr>
        <w:rFonts w:ascii="Arial" w:hAnsi="Arial"/>
        <w:b/>
        <w:sz w:val="36"/>
      </w:rPr>
      <w:t xml:space="preserve"/>
    </w:r>
    <w:r>
      <w:rPr>
        <w:rFonts w:ascii="Arial" w:hAnsi="Arial"/>
        <w:b/>
        <w:sz w:val="36"/>
      </w:rPr>
      <w:fldChar w:fldCharType="end"/>
    </w:r>
  </w:p>
  <w:p w:rsidR="009C307A" w:rsidRDefault="009C307A">
    <w:pPr>
      <w:pBdr>
        <w:bottom w:val="single" w:sz="6" w:space="1" w:color="auto"/>
      </w:pBdr>
      <w:jc w:val="right"/>
      <w:rPr>
        <w:sz w:val="24"/>
      </w:rPr>
    </w:pPr>
  </w:p>
  <w:p w:rsidR="009C307A" w:rsidRDefault="009C30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9C307A">
      <w:tc>
        <w:tcPr>
          <w:tcW w:w="6379" w:type="dxa"/>
        </w:tcPr>
        <w:p w:rsidR="009C307A" w:rsidRDefault="00FE4E5F">
          <w:fldSimple w:instr="subject  \* Mergeformat ">
            <w:r w:rsidR="00512FAF">
              <w:t xml:space="preserve">TroMate</w:t>
            </w:r>
          </w:fldSimple>
        </w:p>
      </w:tc>
      <w:tc>
        <w:tcPr>
          <w:tcW w:w="3179" w:type="dxa"/>
        </w:tcPr>
        <w:p w:rsidR="009C307A" w:rsidRDefault="00630073">
          <w:pPr>
            <w:tabs>
              <w:tab w:val="left" w:pos="1135"/>
            </w:tabs>
            <w:spacing w:before="40"/>
            <w:ind w:right="68"/>
          </w:pPr>
          <w:r>
            <w:t xml:space="preserve">Version: 1.2</w:t>
          </w:r>
        </w:p>
      </w:tc>
    </w:tr>
    <w:tr w:rsidR="009C307A">
      <w:tc>
        <w:tcPr>
          <w:tcW w:w="6379" w:type="dxa"/>
        </w:tcPr>
        <w:p w:rsidR="009C307A" w:rsidRDefault="00FE4E5F" w:rsidP="002A16F7">
          <w:fldSimple w:instr="title  \* Mergeformat ">
            <w:r w:rsidR="00512FAF">
              <w:t xml:space="preserve">Use-Case Specification: Shared Expenses and Debt Settlement</w:t>
            </w:r>
          </w:fldSimple>
        </w:p>
      </w:tc>
      <w:tc>
        <w:tcPr>
          <w:tcW w:w="3179" w:type="dxa"/>
        </w:tcPr>
        <w:p w:rsidR="009C307A" w:rsidRDefault="00630073">
          <w:r>
            <w:t xml:space="preserve">Date: 30/Oct/2026</w:t>
          </w:r>
          <w:proofErr w:type="spellStart"/>
          <w:r>
            <w:t xml:space="preserve"/>
          </w:r>
          <w:proofErr w:type="spellEnd"/>
          <w:r>
            <w:t xml:space="preserve"/>
          </w:r>
        </w:p>
      </w:tc>
    </w:tr>
    <w:tr w:rsidR="009C307A">
      <w:tc>
        <w:tcPr>
          <w:tcW w:w="9558" w:type="dxa"/>
          <w:gridSpan w:val="2"/>
        </w:tcPr>
        <w:p w:rsidR="009C307A" w:rsidRDefault="00630073">
          <w:r>
            <w:t xml:space="preserve">TROMATE-UC-SPEC-1.2 | Draft for team review</w:t>
          </w:r>
        </w:p>
      </w:tc>
    </w:tr>
  </w:tbl>
  <w:p w:rsidR="009C307A" w:rsidRDefault="009C307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A2252E8"/>
    <w:multiLevelType w:val="hybridMultilevel"/>
    <w:tmpl w:val="263885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C6734A"/>
    <w:multiLevelType w:val="hybridMultilevel"/>
    <w:tmpl w:val="35CA0E7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62608E7"/>
    <w:multiLevelType w:val="hybridMultilevel"/>
    <w:tmpl w:val="35CA0E7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5CC002E5"/>
    <w:multiLevelType w:val="hybridMultilevel"/>
    <w:tmpl w:val="95543B9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9278FE"/>
    <w:multiLevelType w:val="multilevel"/>
    <w:tmpl w:val="00921E16"/>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16cid:durableId="2003384476">
    <w:abstractNumId w:val="0"/>
  </w:num>
  <w:num w:numId="2" w16cid:durableId="2114275415">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3" w16cid:durableId="1446272362">
    <w:abstractNumId w:val="11"/>
  </w:num>
  <w:num w:numId="4" w16cid:durableId="1712606397">
    <w:abstractNumId w:val="24"/>
  </w:num>
  <w:num w:numId="5" w16cid:durableId="1458597917">
    <w:abstractNumId w:val="17"/>
  </w:num>
  <w:num w:numId="6" w16cid:durableId="1273513866">
    <w:abstractNumId w:val="16"/>
  </w:num>
  <w:num w:numId="7" w16cid:durableId="2094157428">
    <w:abstractNumId w:val="1"/>
    <w:lvlOverride w:ilvl="0">
      <w:lvl w:ilvl="0">
        <w:numFmt w:val="bullet"/>
        <w:lvlText w:val=""/>
        <w:legacy w:legacy="1" w:legacySpace="0" w:legacyIndent="360"/>
        <w:lvlJc w:val="left"/>
        <w:pPr>
          <w:ind w:left="720" w:hanging="360"/>
        </w:pPr>
        <w:rPr>
          <w:rFonts w:ascii="Symbol" w:hAnsi="Symbol" w:hint="default"/>
        </w:rPr>
      </w:lvl>
    </w:lvlOverride>
  </w:num>
  <w:num w:numId="8" w16cid:durableId="2041932053">
    <w:abstractNumId w:val="2"/>
  </w:num>
  <w:num w:numId="9" w16cid:durableId="286357633">
    <w:abstractNumId w:val="23"/>
  </w:num>
  <w:num w:numId="10" w16cid:durableId="2052533153">
    <w:abstractNumId w:val="3"/>
  </w:num>
  <w:num w:numId="11" w16cid:durableId="1663464207">
    <w:abstractNumId w:val="13"/>
  </w:num>
  <w:num w:numId="12" w16cid:durableId="1754886642">
    <w:abstractNumId w:val="10"/>
  </w:num>
  <w:num w:numId="13" w16cid:durableId="1459182136">
    <w:abstractNumId w:val="22"/>
  </w:num>
  <w:num w:numId="14" w16cid:durableId="1998410493">
    <w:abstractNumId w:val="9"/>
  </w:num>
  <w:num w:numId="15" w16cid:durableId="349720301">
    <w:abstractNumId w:val="4"/>
  </w:num>
  <w:num w:numId="16" w16cid:durableId="749893066">
    <w:abstractNumId w:val="21"/>
  </w:num>
  <w:num w:numId="17" w16cid:durableId="167528219">
    <w:abstractNumId w:val="15"/>
  </w:num>
  <w:num w:numId="18" w16cid:durableId="869801244">
    <w:abstractNumId w:val="7"/>
  </w:num>
  <w:num w:numId="19" w16cid:durableId="197082760">
    <w:abstractNumId w:val="14"/>
  </w:num>
  <w:num w:numId="20" w16cid:durableId="851601474">
    <w:abstractNumId w:val="8"/>
  </w:num>
  <w:num w:numId="21" w16cid:durableId="1284072717">
    <w:abstractNumId w:val="20"/>
  </w:num>
  <w:num w:numId="22" w16cid:durableId="813449531">
    <w:abstractNumId w:val="18"/>
  </w:num>
  <w:num w:numId="23" w16cid:durableId="169105932">
    <w:abstractNumId w:val="6"/>
  </w:num>
  <w:num w:numId="24" w16cid:durableId="1089040674">
    <w:abstractNumId w:val="5"/>
  </w:num>
  <w:num w:numId="25" w16cid:durableId="2081629568">
    <w:abstractNumId w:val="12"/>
  </w:num>
  <w:num w:numId="26" w16cid:durableId="1704474583">
    <w:abstractNumId w:val="19"/>
  </w:num>
  <w:num w:numId="100">
    <w:abstractNumId w:val="18"/>
    <w:lvlOverride w:ilvl="0">
      <w:startOverride w:val="1"/>
    </w:lvlOverride>
  </w:num>
  <w:num w:numId="101">
    <w:abstractNumId w:val="18"/>
    <w:lvlOverride w:ilvl="0">
      <w:startOverride w:val="1"/>
    </w:lvlOverride>
  </w:num>
  <w:num w:numId="102">
    <w:abstractNumId w:val="18"/>
    <w:lvlOverride w:ilvl="0">
      <w:startOverride w:val="1"/>
    </w:lvlOverride>
  </w:num>
  <w:num w:numId="103">
    <w:abstractNumId w:val="18"/>
    <w:lvlOverride w:ilvl="0">
      <w:startOverride w:val="1"/>
    </w:lvlOverride>
  </w:num>
  <w:num w:numId="104">
    <w:abstractNumId w:val="18"/>
    <w:lvlOverride w:ilvl="0">
      <w:startOverride w:val="1"/>
    </w:lvlOverride>
  </w:num>
  <w:num w:numId="105">
    <w:abstractNumId w:val="18"/>
    <w:lvlOverride w:ilvl="0">
      <w:startOverride w:val="1"/>
    </w:lvlOverride>
  </w:num>
  <w:num w:numId="106">
    <w:abstractNumId w:val="18"/>
    <w:lvlOverride w:ilvl="0">
      <w:startOverride w:val="1"/>
    </w:lvlOverride>
  </w:num>
  <w:num w:numId="107">
    <w:abstractNumId w:val="18"/>
    <w:lvlOverride w:ilvl="0">
      <w:startOverride w:val="1"/>
    </w:lvlOverride>
  </w:num>
  <w:num w:numId="108">
    <w:abstractNumId w:val="18"/>
    <w:lvlOverride w:ilvl="0">
      <w:startOverride w:val="1"/>
    </w:lvlOverride>
  </w:num>
  <w:num w:numId="109">
    <w:abstractNumId w:val="18"/>
    <w:lvlOverride w:ilvl="0">
      <w:startOverride w:val="1"/>
    </w:lvlOverride>
  </w:num>
  <w:num w:numId="110">
    <w:abstractNumId w:val="18"/>
    <w:lvlOverride w:ilvl="0">
      <w:startOverride w:val="1"/>
    </w:lvlOverride>
  </w:num>
  <w:num w:numId="111">
    <w:abstractNumId w:val="18"/>
    <w:lvlOverride w:ilvl="0">
      <w:startOverride w:val="1"/>
    </w:lvlOverride>
  </w:num>
  <w:num w:numId="112">
    <w:abstractNumId w:val="18"/>
    <w:lvlOverride w:ilvl="0">
      <w:startOverride w:val="1"/>
    </w:lvlOverride>
  </w:num>
  <w:num w:numId="113">
    <w:abstractNumId w:val="18"/>
    <w:lvlOverride w:ilvl="0">
      <w:startOverride w:val="1"/>
    </w:lvlOverride>
  </w:num>
  <w:num w:numId="114">
    <w:abstractNumId w:val="18"/>
    <w:lvlOverride w:ilvl="0">
      <w:startOverride w:val="1"/>
    </w:lvlOverride>
  </w:num>
  <w:num w:numId="115">
    <w:abstractNumId w:val="18"/>
    <w:lvlOverride w:ilvl="0">
      <w:startOverride w:val="1"/>
    </w:lvlOverride>
  </w:num>
  <w:num w:numId="116">
    <w:abstractNumId w:val="18"/>
    <w:lvlOverride w:ilvl="0">
      <w:startOverride w:val="1"/>
    </w:lvlOverride>
  </w:num>
  <w:num w:numId="117">
    <w:abstractNumId w:val="18"/>
    <w:lvlOverride w:ilvl="0">
      <w:startOverride w:val="1"/>
    </w:lvlOverride>
  </w:num>
  <w:num w:numId="118">
    <w:abstractNumId w:val="18"/>
    <w:lvlOverride w:ilvl="0">
      <w:startOverride w:val="1"/>
    </w:lvlOverride>
  </w:num>
  <w:num w:numId="119">
    <w:abstractNumId w:val="18"/>
    <w:lvlOverride w:ilvl="0">
      <w:startOverride w:val="1"/>
    </w:lvlOverride>
  </w:num>
  <w:num w:numId="120">
    <w:abstractNumId w:val="18"/>
    <w:lvlOverride w:ilvl="0">
      <w:startOverride w:val="1"/>
    </w:lvlOverride>
  </w:num>
  <w:num w:numId="121">
    <w:abstractNumId w:val="18"/>
    <w:lvlOverride w:ilvl="0">
      <w:startOverride w:val="1"/>
    </w:lvlOverride>
  </w:num>
  <w:num w:numId="122">
    <w:abstractNumId w:val="18"/>
    <w:lvlOverride w:ilvl="0">
      <w:startOverride w:val="1"/>
    </w:lvlOverride>
  </w:num>
  <w:num w:numId="123">
    <w:abstractNumId w:val="18"/>
    <w:lvlOverride w:ilvl="0">
      <w:startOverride w:val="1"/>
    </w:lvlOverride>
  </w:num>
  <w:num w:numId="124">
    <w:abstractNumId w:val="18"/>
    <w:lvlOverride w:ilvl="0">
      <w:startOverride w:val="1"/>
    </w:lvlOverride>
  </w:num>
  <w:num w:numId="125">
    <w:abstractNumId w:val="18"/>
    <w:lvlOverride w:ilvl="0">
      <w:startOverride w:val="1"/>
    </w:lvlOverride>
  </w:num>
  <w:num w:numId="126">
    <w:abstractNumId w:val="18"/>
    <w:lvlOverride w:ilvl="0">
      <w:startOverride w:val="1"/>
    </w:lvlOverride>
  </w:num>
  <w:num w:numId="127">
    <w:abstractNumId w:val="18"/>
    <w:lvlOverride w:ilvl="0">
      <w:startOverride w:val="1"/>
    </w:lvlOverride>
  </w:num>
  <w:num w:numId="128">
    <w:abstractNumId w:val="18"/>
    <w:lvlOverride w:ilvl="0">
      <w:startOverride w:val="1"/>
    </w:lvlOverride>
  </w:num>
  <w:num w:numId="129">
    <w:abstractNumId w:val="18"/>
    <w:lvlOverride w:ilvl="0">
      <w:startOverride w:val="1"/>
    </w:lvlOverride>
  </w:num>
  <w:num w:numId="130">
    <w:abstractNumId w:val="18"/>
    <w:lvlOverride w:ilvl="0">
      <w:startOverride w:val="1"/>
    </w:lvlOverride>
  </w:num>
  <w:num w:numId="131">
    <w:abstractNumId w:val="18"/>
    <w:lvlOverride w:ilvl="0">
      <w:startOverride w:val="1"/>
    </w:lvlOverride>
  </w:num>
  <w:num w:numId="132">
    <w:abstractNumId w:val="18"/>
    <w:lvlOverride w:ilvl="0">
      <w:startOverride w:val="1"/>
    </w:lvlOverride>
  </w:num>
  <w:num w:numId="133">
    <w:abstractNumId w:val="18"/>
    <w:lvlOverride w:ilvl="0">
      <w:startOverride w:val="1"/>
    </w:lvlOverride>
  </w:num>
  <w:num w:numId="134">
    <w:abstractNumId w:val="18"/>
    <w:lvlOverride w:ilvl="0">
      <w:startOverride w:val="1"/>
    </w:lvlOverride>
  </w:num>
  <w:num w:numId="135">
    <w:abstractNumId w:val="18"/>
    <w:lvlOverride w:ilvl="0">
      <w:startOverride w:val="1"/>
    </w:lvlOverride>
  </w:num>
  <w:num w:numId="136">
    <w:abstractNumId w:val="18"/>
    <w:lvlOverride w:ilvl="0">
      <w:startOverride w:val="1"/>
    </w:lvlOverride>
  </w:num>
  <w:num w:numId="137">
    <w:abstractNumId w:val="18"/>
    <w:lvlOverride w:ilvl="0">
      <w:startOverride w:val="1"/>
    </w:lvlOverride>
  </w:num>
  <w:num w:numId="138">
    <w:abstractNumId w:val="18"/>
    <w:lvlOverride w:ilvl="0">
      <w:startOverride w:val="1"/>
    </w:lvlOverride>
  </w:num>
  <w:num w:numId="139">
    <w:abstractNumId w:val="18"/>
    <w:lvlOverride w:ilvl="0">
      <w:startOverride w:val="1"/>
    </w:lvlOverride>
  </w:num>
  <w:num w:numId="140">
    <w:abstractNumId w:val="18"/>
    <w:lvlOverride w:ilvl="0">
      <w:startOverride w:val="1"/>
    </w:lvlOverride>
  </w:num>
  <w:num w:numId="141">
    <w:abstractNumId w:val="18"/>
    <w:lvlOverride w:ilvl="0">
      <w:startOverride w:val="1"/>
    </w:lvlOverride>
  </w:num>
  <w:num w:numId="142">
    <w:abstractNumId w:val="18"/>
    <w:lvlOverride w:ilvl="0">
      <w:startOverride w:val="1"/>
    </w:lvlOverride>
  </w:num>
  <w:num w:numId="143">
    <w:abstractNumId w:val="18"/>
    <w:lvlOverride w:ilvl="0">
      <w:startOverride w:val="1"/>
    </w:lvlOverride>
  </w:num>
  <w:num w:numId="144">
    <w:abstractNumId w:val="18"/>
    <w:lvlOverride w:ilvl="0">
      <w:startOverride w:val="1"/>
    </w:lvlOverride>
  </w:num>
  <w:num w:numId="145">
    <w:abstractNumId w:val="18"/>
    <w:lvlOverride w:ilvl="0">
      <w:startOverride w:val="1"/>
    </w:lvlOverride>
  </w:num>
  <w:num w:numId="146">
    <w:abstractNumId w:val="18"/>
    <w:lvlOverride w:ilvl="0">
      <w:startOverride w:val="1"/>
    </w:lvlOverride>
  </w:num>
  <w:num w:numId="147">
    <w:abstractNumId w:val="18"/>
    <w:lvlOverride w:ilvl="0">
      <w:startOverride w:val="1"/>
    </w:lvlOverride>
  </w:num>
  <w:num w:numId="148">
    <w:abstractNumId w:val="18"/>
    <w:lvlOverride w:ilvl="0">
      <w:startOverride w:val="1"/>
    </w:lvlOverride>
  </w:num>
  <w:num w:numId="149">
    <w:abstractNumId w:val="18"/>
    <w:lvlOverride w:ilvl="0">
      <w:startOverride w:val="1"/>
    </w:lvlOverride>
  </w:num>
  <w:num w:numId="150">
    <w:abstractNumId w:val="18"/>
    <w:lvlOverride w:ilvl="0">
      <w:startOverride w:val="1"/>
    </w:lvlOverride>
  </w:num>
  <w:num w:numId="151">
    <w:abstractNumId w:val="18"/>
    <w:lvlOverride w:ilvl="0">
      <w:startOverride w:val="1"/>
    </w:lvlOverride>
  </w:num>
  <w:num w:numId="152">
    <w:abstractNumId w:val="18"/>
    <w:lvlOverride w:ilvl="0">
      <w:startOverride w:val="1"/>
    </w:lvlOverride>
  </w:num>
  <w:num w:numId="153">
    <w:abstractNumId w:val="18"/>
    <w:lvlOverride w:ilvl="0">
      <w:startOverride w:val="1"/>
    </w:lvlOverride>
  </w:num>
  <w:num w:numId="154">
    <w:abstractNumId w:val="18"/>
    <w:lvlOverride w:ilvl="0">
      <w:startOverride w:val="1"/>
    </w:lvlOverride>
  </w:num>
  <w:num w:numId="155">
    <w:abstractNumId w:val="18"/>
    <w:lvlOverride w:ilvl="0">
      <w:startOverride w:val="1"/>
    </w:lvlOverride>
  </w:num>
  <w:num w:numId="156">
    <w:abstractNumId w:val="18"/>
    <w:lvlOverride w:ilvl="0">
      <w:startOverride w:val="1"/>
    </w:lvlOverride>
  </w:num>
  <w:num w:numId="157">
    <w:abstractNumId w:val="18"/>
    <w:lvlOverride w:ilvl="0">
      <w:startOverride w:val="1"/>
    </w:lvlOverride>
  </w:num>
  <w:num w:numId="158">
    <w:abstractNumId w:val="18"/>
    <w:lvlOverride w:ilvl="0">
      <w:startOverride w:val="1"/>
    </w:lvlOverride>
  </w:num>
  <w:num w:numId="159">
    <w:abstractNumId w:val="18"/>
    <w:lvlOverride w:ilvl="0">
      <w:startOverride w:val="1"/>
    </w:lvlOverride>
  </w:num>
  <w:num w:numId="160">
    <w:abstractNumId w:val="18"/>
    <w:lvlOverride w:ilvl="0">
      <w:startOverride w:val="1"/>
    </w:lvlOverride>
  </w:num>
  <w:num w:numId="161">
    <w:abstractNumId w:val="18"/>
    <w:lvlOverride w:ilvl="0">
      <w:startOverride w:val="1"/>
    </w:lvlOverride>
  </w:num>
  <w:num w:numId="162">
    <w:abstractNumId w:val="18"/>
    <w:lvlOverride w:ilvl="0">
      <w:startOverride w:val="1"/>
    </w:lvlOverride>
  </w:num>
  <w:num w:numId="163">
    <w:abstractNumId w:val="18"/>
    <w:lvlOverride w:ilvl="0">
      <w:startOverride w:val="1"/>
    </w:lvlOverride>
  </w:num>
  <w:num w:numId="164">
    <w:abstractNumId w:val="18"/>
    <w:lvlOverride w:ilvl="0">
      <w:startOverride w:val="1"/>
    </w:lvlOverride>
  </w:num>
  <w:num w:numId="165">
    <w:abstractNumId w:val="18"/>
    <w:lvlOverride w:ilvl="0">
      <w:startOverride w:val="1"/>
    </w:lvlOverride>
  </w:num>
  <w:num w:numId="166">
    <w:abstractNumId w:val="18"/>
    <w:lvlOverride w:ilvl="0">
      <w:startOverride w:val="1"/>
    </w:lvlOverride>
  </w:num>
  <w:num w:numId="167">
    <w:abstractNumId w:val="18"/>
    <w:lvlOverride w:ilvl="0">
      <w:startOverride w:val="1"/>
    </w:lvlOverride>
  </w:num>
  <w:num w:numId="168">
    <w:abstractNumId w:val="18"/>
    <w:lvlOverride w:ilvl="0">
      <w:startOverride w:val="1"/>
    </w:lvlOverride>
  </w:num>
  <w:num w:numId="169">
    <w:abstractNumId w:val="18"/>
    <w:lvlOverride w:ilvl="0">
      <w:startOverride w:val="1"/>
    </w:lvlOverride>
  </w:num>
  <w:num w:numId="170">
    <w:abstractNumId w:val="18"/>
    <w:lvlOverride w:ilvl="0">
      <w:startOverride w:val="1"/>
    </w:lvlOverride>
  </w:num>
  <w:num w:numId="171">
    <w:abstractNumId w:val="18"/>
    <w:lvlOverride w:ilvl="0">
      <w:startOverride w:val="1"/>
    </w:lvlOverride>
  </w:num>
  <w:num w:numId="172">
    <w:abstractNumId w:val="18"/>
    <w:lvlOverride w:ilvl="0">
      <w:startOverride w:val="1"/>
    </w:lvlOverride>
  </w:num>
  <w:num w:numId="173">
    <w:abstractNumId w:val="18"/>
    <w:lvlOverride w:ilvl="0">
      <w:startOverride w:val="1"/>
    </w:lvlOverride>
  </w:num>
  <w:num w:numId="174">
    <w:abstractNumId w:val="18"/>
    <w:lvlOverride w:ilvl="0">
      <w:startOverride w:val="1"/>
    </w:lvlOverride>
  </w:num>
  <w:num w:numId="175">
    <w:abstractNumId w:val="18"/>
    <w:lvlOverride w:ilvl="0">
      <w:startOverride w:val="1"/>
    </w:lvlOverride>
  </w:num>
  <w:num w:numId="176">
    <w:abstractNumId w:val="18"/>
    <w:lvlOverride w:ilvl="0">
      <w:startOverride w:val="1"/>
    </w:lvlOverride>
  </w:num>
  <w:num w:numId="177">
    <w:abstractNumId w:val="18"/>
    <w:lvlOverride w:ilvl="0">
      <w:startOverride w:val="1"/>
    </w:lvlOverride>
  </w:num>
  <w:num w:numId="178">
    <w:abstractNumId w:val="18"/>
    <w:lvlOverride w:ilvl="0">
      <w:startOverride w:val="1"/>
    </w:lvlOverride>
  </w:num>
  <w:num w:numId="179">
    <w:abstractNumId w:val="18"/>
    <w:lvlOverride w:ilvl="0">
      <w:startOverride w:val="1"/>
    </w:lvlOverride>
  </w:num>
  <w:num w:numId="180">
    <w:abstractNumId w:val="18"/>
    <w:lvlOverride w:ilvl="0">
      <w:startOverride w:val="1"/>
    </w:lvlOverride>
  </w:num>
  <w:num w:numId="181">
    <w:abstractNumId w:val="18"/>
    <w:lvlOverride w:ilvl="0">
      <w:startOverride w:val="1"/>
    </w:lvlOverride>
  </w:num>
  <w:num w:numId="182">
    <w:abstractNumId w:val="18"/>
    <w:lvlOverride w:ilvl="0">
      <w:startOverride w:val="1"/>
    </w:lvlOverride>
  </w:num>
  <w:num w:numId="183">
    <w:abstractNumId w:val="18"/>
    <w:lvlOverride w:ilvl="0">
      <w:startOverride w:val="1"/>
    </w:lvlOverride>
  </w:num>
  <w:num w:numId="184">
    <w:abstractNumId w:val="18"/>
    <w:lvlOverride w:ilvl="0">
      <w:startOverride w:val="1"/>
    </w:lvlOverride>
  </w:num>
  <w:num w:numId="185">
    <w:abstractNumId w:val="18"/>
    <w:lvlOverride w:ilvl="0">
      <w:startOverride w:val="1"/>
    </w:lvlOverride>
  </w:num>
  <w:num w:numId="186">
    <w:abstractNumId w:val="18"/>
    <w:lvlOverride w:ilvl="0">
      <w:startOverride w:val="1"/>
    </w:lvlOverride>
  </w:num>
  <w:num w:numId="187">
    <w:abstractNumId w:val="18"/>
    <w:lvlOverride w:ilvl="0">
      <w:startOverride w:val="1"/>
    </w:lvlOverride>
  </w:num>
  <w:num w:numId="188">
    <w:abstractNumId w:val="18"/>
    <w:lvlOverride w:ilvl="0">
      <w:startOverride w:val="1"/>
    </w:lvlOverride>
  </w:num>
  <w:num w:numId="189">
    <w:abstractNumId w:val="18"/>
    <w:lvlOverride w:ilvl="0">
      <w:startOverride w:val="1"/>
    </w:lvlOverride>
  </w:num>
  <w:num w:numId="190">
    <w:abstractNumId w:val="18"/>
    <w:lvlOverride w:ilvl="0">
      <w:startOverride w:val="1"/>
    </w:lvlOverride>
  </w:num>
  <w:num w:numId="191">
    <w:abstractNumId w:val="18"/>
    <w:lvlOverride w:ilvl="0">
      <w:startOverride w:val="1"/>
    </w:lvlOverride>
  </w:num>
  <w:num w:numId="192">
    <w:abstractNumId w:val="18"/>
    <w:lvlOverride w:ilvl="0">
      <w:startOverride w:val="1"/>
    </w:lvlOverride>
  </w:num>
  <w:num w:numId="193">
    <w:abstractNumId w:val="18"/>
    <w:lvlOverride w:ilvl="0">
      <w:startOverride w:val="1"/>
    </w:lvlOverride>
  </w:num>
  <w:num w:numId="194">
    <w:abstractNumId w:val="18"/>
    <w:lvlOverride w:ilvl="0">
      <w:startOverride w:val="1"/>
    </w:lvlOverride>
  </w:num>
  <w:num w:numId="195">
    <w:abstractNumId w:val="18"/>
    <w:lvlOverride w:ilvl="0">
      <w:startOverride w:val="1"/>
    </w:lvlOverride>
  </w:num>
  <w:num w:numId="196">
    <w:abstractNumId w:val="18"/>
    <w:lvlOverride w:ilvl="0">
      <w:startOverride w:val="1"/>
    </w:lvlOverride>
  </w:num>
  <w:num w:numId="197">
    <w:abstractNumId w:val="18"/>
    <w:lvlOverride w:ilvl="0">
      <w:startOverride w:val="1"/>
    </w:lvlOverride>
  </w:num>
  <w:num w:numId="198">
    <w:abstractNumId w:val="18"/>
    <w:lvlOverride w:ilvl="0">
      <w:startOverride w:val="1"/>
    </w:lvlOverride>
  </w:num>
  <w:num w:numId="199">
    <w:abstractNumId w:val="18"/>
    <w:lvlOverride w:ilvl="0">
      <w:startOverride w:val="1"/>
    </w:lvlOverride>
  </w:num>
  <w:num w:numId="200">
    <w:abstractNumId w:val="18"/>
    <w:lvlOverride w:ilvl="0">
      <w:startOverride w:val="1"/>
    </w:lvlOverride>
  </w:num>
  <w:num w:numId="201">
    <w:abstractNumId w:val="18"/>
    <w:lvlOverride w:ilvl="0">
      <w:startOverride w:val="1"/>
    </w:lvlOverride>
  </w:num>
  <w:num w:numId="202">
    <w:abstractNumId w:val="18"/>
    <w:lvlOverride w:ilvl="0">
      <w:startOverride w:val="1"/>
    </w:lvlOverride>
  </w:num>
  <w:num w:numId="203">
    <w:abstractNumId w:val="18"/>
    <w:lvlOverride w:ilvl="0">
      <w:startOverride w:val="1"/>
    </w:lvlOverride>
  </w:num>
  <w:num w:numId="204">
    <w:abstractNumId w:val="18"/>
    <w:lvlOverride w:ilvl="0">
      <w:startOverride w:val="1"/>
    </w:lvlOverride>
  </w:num>
  <w:num w:numId="205">
    <w:abstractNumId w:val="18"/>
    <w:lvlOverride w:ilvl="0">
      <w:startOverride w:val="1"/>
    </w:lvlOverride>
  </w:num>
  <w:num w:numId="206">
    <w:abstractNumId w:val="18"/>
    <w:lvlOverride w:ilvl="0">
      <w:startOverride w:val="1"/>
    </w:lvlOverride>
  </w:num>
  <w:num w:numId="207">
    <w:abstractNumId w:val="18"/>
    <w:lvlOverride w:ilvl="0">
      <w:startOverride w:val="1"/>
    </w:lvlOverride>
  </w:num>
  <w:num w:numId="208">
    <w:abstractNumId w:val="18"/>
    <w:lvlOverride w:ilvl="0">
      <w:startOverride w:val="1"/>
    </w:lvlOverride>
  </w:num>
  <w:num w:numId="209">
    <w:abstractNumId w:val="18"/>
    <w:lvlOverride w:ilvl="0">
      <w:startOverride w:val="1"/>
    </w:lvlOverride>
  </w:num>
  <w:num w:numId="210">
    <w:abstractNumId w:val="18"/>
    <w:lvlOverride w:ilvl="0">
      <w:startOverride w:val="1"/>
    </w:lvlOverride>
  </w:num>
  <w:num w:numId="211">
    <w:abstractNumId w:val="18"/>
    <w:lvlOverride w:ilvl="0">
      <w:startOverride w:val="1"/>
    </w:lvlOverride>
  </w:num>
  <w:num w:numId="6000">
    <w:abstractNumId w:val="18"/>
    <w:lvlOverride w:ilvl="0">
      <w:startOverride w:val="1"/>
    </w:lvlOverride>
  </w:num>
  <w:num w:numId="6001">
    <w:abstractNumId w:val="18"/>
    <w:lvlOverride w:ilvl="0">
      <w:startOverride w:val="1"/>
    </w:lvlOverride>
  </w:num>
  <w:num w:numId="6002">
    <w:abstractNumId w:val="18"/>
    <w:lvlOverride w:ilvl="0">
      <w:startOverride w:val="1"/>
    </w:lvlOverride>
  </w:num>
  <w:num w:numId="6003">
    <w:abstractNumId w:val="18"/>
    <w:lvlOverride w:ilvl="0">
      <w:startOverride w:val="1"/>
    </w:lvlOverride>
  </w:num>
  <w:num w:numId="6004">
    <w:abstractNumId w:val="18"/>
    <w:lvlOverride w:ilvl="0">
      <w:startOverride w:val="1"/>
    </w:lvlOverride>
  </w:num>
  <w:num w:numId="7000">
    <w:abstractNumId w:val="18"/>
    <w:lvlOverride w:ilvl="0">
      <w:startOverride w:val="1"/>
    </w:lvlOverride>
  </w:num>
  <w:num w:numId="7001">
    <w:abstractNumId w:val="18"/>
    <w:lvlOverride w:ilvl="0">
      <w:startOverride w:val="1"/>
    </w:lvlOverride>
  </w:num>
  <w:num w:numId="7002">
    <w:abstractNumId w:val="18"/>
    <w:lvlOverride w:ilvl="0">
      <w:startOverride w:val="1"/>
    </w:lvlOverride>
  </w:num>
  <w:num w:numId="7003">
    <w:abstractNumId w:val="18"/>
    <w:lvlOverride w:ilvl="0">
      <w:startOverride w:val="1"/>
    </w:lvlOverride>
  </w:num>
  <w:num w:numId="7004">
    <w:abstractNumId w:val="18"/>
    <w:lvlOverride w:ilvl="0">
      <w:startOverride w:val="1"/>
    </w:lvlOverride>
  </w:num>
  <w:num w:numId="7005">
    <w:abstractNumId w:val="18"/>
    <w:lvlOverride w:ilvl="0">
      <w:startOverride w:val="1"/>
    </w:lvlOverride>
  </w:num>
  <w:num w:numId="7006">
    <w:abstractNumId w:val="18"/>
    <w:lvlOverride w:ilvl="0">
      <w:startOverride w:val="1"/>
    </w:lvlOverride>
  </w:num>
  <w:num w:numId="7007">
    <w:abstractNumId w:val="18"/>
    <w:lvlOverride w:ilvl="0">
      <w:startOverride w:val="1"/>
    </w:lvlOverride>
  </w:num>
  <w:num w:numId="7008">
    <w:abstractNumId w:val="18"/>
    <w:lvlOverride w:ilvl="0">
      <w:startOverride w:val="1"/>
    </w:lvlOverride>
  </w:num>
  <w:num w:numId="7009">
    <w:abstractNumId w:val="18"/>
    <w:lvlOverride w:ilvl="0">
      <w:startOverride w:val="1"/>
    </w:lvlOverride>
  </w:num>
  <w:num w:numId="7010">
    <w:abstractNumId w:val="18"/>
    <w:lvlOverride w:ilvl="0">
      <w:startOverride w:val="1"/>
    </w:lvlOverride>
  </w:num>
  <w:num w:numId="7011">
    <w:abstractNumId w:val="18"/>
    <w:lvlOverride w:ilvl="0">
      <w:startOverride w:val="1"/>
    </w:lvlOverride>
  </w:num>
  <w:num w:numId="7012">
    <w:abstractNumId w:val="18"/>
    <w:lvlOverride w:ilvl="0">
      <w:startOverride w:val="1"/>
    </w:lvlOverride>
  </w:num>
  <w:num w:numId="7013">
    <w:abstractNumId w:val="18"/>
    <w:lvlOverride w:ilvl="0">
      <w:startOverride w:val="1"/>
    </w:lvlOverride>
  </w:num>
  <w:num w:numId="7014">
    <w:abstractNumId w:val="18"/>
    <w:lvlOverride w:ilvl="0">
      <w:startOverride w:val="1"/>
    </w:lvlOverride>
  </w:num>
  <w:num w:numId="7015">
    <w:abstractNumId w:val="18"/>
    <w:lvlOverride w:ilvl="0">
      <w:startOverride w:val="1"/>
    </w:lvlOverride>
  </w:num>
  <w:num w:numId="7016">
    <w:abstractNumId w:val="18"/>
    <w:lvlOverride w:ilvl="0">
      <w:startOverride w:val="1"/>
    </w:lvlOverride>
  </w:num>
  <w:num w:numId="7017">
    <w:abstractNumId w:val="18"/>
    <w:lvlOverride w:ilvl="0">
      <w:startOverride w:val="1"/>
    </w:lvlOverride>
  </w:num>
  <w:num w:numId="7018">
    <w:abstractNumId w:val="18"/>
    <w:lvlOverride w:ilvl="0">
      <w:startOverride w:val="1"/>
    </w:lvlOverride>
  </w:num>
  <w:num w:numId="7019">
    <w:abstractNumId w:val="18"/>
    <w:lvlOverride w:ilvl="0">
      <w:startOverride w:val="1"/>
    </w:lvlOverride>
  </w:num>
  <w:num w:numId="7020">
    <w:abstractNumId w:val="18"/>
    <w:lvlOverride w:ilvl="0">
      <w:startOverride w:val="1"/>
    </w:lvlOverride>
  </w:num>
  <w:num w:numId="7021">
    <w:abstractNumId w:val="18"/>
    <w:lvlOverride w:ilvl="0">
      <w:startOverride w:val="1"/>
    </w:lvlOverride>
  </w:num>
  <w:num w:numId="7022">
    <w:abstractNumId w:val="18"/>
    <w:lvlOverride w:ilvl="0">
      <w:startOverride w:val="1"/>
    </w:lvlOverride>
  </w:num>
  <w:num w:numId="7023">
    <w:abstractNumId w:val="18"/>
    <w:lvlOverride w:ilvl="0">
      <w:startOverride w:val="1"/>
    </w:lvlOverride>
  </w:num>
  <w:num w:numId="7024">
    <w:abstractNumId w:val="18"/>
    <w:lvlOverride w:ilvl="0">
      <w:startOverride w:val="1"/>
    </w:lvlOverride>
  </w:num>
  <w:num w:numId="7025">
    <w:abstractNumId w:val="18"/>
    <w:lvlOverride w:ilvl="0">
      <w:startOverride w:val="1"/>
    </w:lvlOverride>
  </w:num>
  <w:num w:numId="7026">
    <w:abstractNumId w:val="18"/>
    <w:lvlOverride w:ilvl="0">
      <w:startOverride w:val="1"/>
    </w:lvlOverride>
  </w:num>
  <w:num w:numId="7027">
    <w:abstractNumId w:val="18"/>
    <w:lvlOverride w:ilvl="0">
      <w:startOverride w:val="1"/>
    </w:lvlOverride>
  </w:num>
  <w:num w:numId="7028">
    <w:abstractNumId w:val="18"/>
    <w:lvlOverride w:ilvl="0">
      <w:startOverride w:val="1"/>
    </w:lvlOverride>
  </w:num>
  <w:num w:numId="7029">
    <w:abstractNumId w:val="18"/>
    <w:lvlOverride w:ilvl="0">
      <w:startOverride w:val="1"/>
    </w:lvlOverride>
  </w:num>
  <w:num w:numId="7030">
    <w:abstractNumId w:val="18"/>
    <w:lvlOverride w:ilvl="0">
      <w:startOverride w:val="1"/>
    </w:lvlOverride>
  </w:num>
  <w:num w:numId="7031">
    <w:abstractNumId w:val="18"/>
    <w:lvlOverride w:ilvl="0">
      <w:startOverride w:val="1"/>
    </w:lvlOverride>
  </w:num>
  <w:num w:numId="7032">
    <w:abstractNumId w:val="18"/>
    <w:lvlOverride w:ilvl="0">
      <w:startOverride w:val="1"/>
    </w:lvlOverride>
  </w:num>
  <w:num w:numId="7033">
    <w:abstractNumId w:val="18"/>
    <w:lvlOverride w:ilvl="0">
      <w:startOverride w:val="1"/>
    </w:lvlOverride>
  </w:num>
  <w:num w:numId="7034">
    <w:abstractNumId w:val="18"/>
    <w:lvlOverride w:ilvl="0">
      <w:startOverride w:val="1"/>
    </w:lvlOverride>
  </w:num>
  <w:num w:numId="7035">
    <w:abstractNumId w:val="18"/>
    <w:lvlOverride w:ilvl="0">
      <w:startOverride w:val="1"/>
    </w:lvlOverride>
  </w:num>
  <w:num w:numId="7036">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3"/>
  <w:proofState w:spelling="clean" w:grammar="clean"/>
  <w:attachedTemplate r:id="rId1"/>
  <w:defaultTabStop w:val="720"/>
  <w:doNotHyphenateCaps/>
  <w:displayHorizontalDrawingGridEvery w:val="0"/>
  <w:displayVerticalDrawingGridEvery w:val="0"/>
  <w:doNotUseMarginsForDrawingGridOrigin/>
  <w:noPunctuationKerning/>
  <w:characterSpacingControl w:val="doNotCompress"/>
  <w:footnotePr>
    <w:footnote w:id="-1"/>
    <w:footnote w:id="0"/>
  </w:footnotePr>
  <w:endnotePr>
    <w:numFmt w:val="decimal"/>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2FAF"/>
    <w:rsid w:val="00016409"/>
    <w:rsid w:val="000266C1"/>
    <w:rsid w:val="000379FC"/>
    <w:rsid w:val="0005448B"/>
    <w:rsid w:val="000627D1"/>
    <w:rsid w:val="000A0E7B"/>
    <w:rsid w:val="000A4D5C"/>
    <w:rsid w:val="000C0AE6"/>
    <w:rsid w:val="000C5EAE"/>
    <w:rsid w:val="000C7E2A"/>
    <w:rsid w:val="000D02B5"/>
    <w:rsid w:val="000F6A6F"/>
    <w:rsid w:val="00145797"/>
    <w:rsid w:val="001926FD"/>
    <w:rsid w:val="001C1F0A"/>
    <w:rsid w:val="001C21FD"/>
    <w:rsid w:val="001E597A"/>
    <w:rsid w:val="001E5E15"/>
    <w:rsid w:val="001F7DF6"/>
    <w:rsid w:val="00203A10"/>
    <w:rsid w:val="00240CB1"/>
    <w:rsid w:val="00241189"/>
    <w:rsid w:val="00253488"/>
    <w:rsid w:val="00255B17"/>
    <w:rsid w:val="00261EE2"/>
    <w:rsid w:val="00286BF7"/>
    <w:rsid w:val="002A16F7"/>
    <w:rsid w:val="002B37D6"/>
    <w:rsid w:val="002C788A"/>
    <w:rsid w:val="002C7CB2"/>
    <w:rsid w:val="00303B75"/>
    <w:rsid w:val="00366692"/>
    <w:rsid w:val="003912F0"/>
    <w:rsid w:val="003B55A1"/>
    <w:rsid w:val="003D081E"/>
    <w:rsid w:val="003D5F07"/>
    <w:rsid w:val="003F741E"/>
    <w:rsid w:val="004078A2"/>
    <w:rsid w:val="004A46CA"/>
    <w:rsid w:val="004D146C"/>
    <w:rsid w:val="004D14DB"/>
    <w:rsid w:val="004E3DCC"/>
    <w:rsid w:val="00512D5C"/>
    <w:rsid w:val="00512FAF"/>
    <w:rsid w:val="005835BF"/>
    <w:rsid w:val="00591379"/>
    <w:rsid w:val="005B2D99"/>
    <w:rsid w:val="005B6CA7"/>
    <w:rsid w:val="00621BED"/>
    <w:rsid w:val="00630073"/>
    <w:rsid w:val="00661C90"/>
    <w:rsid w:val="006D0A9A"/>
    <w:rsid w:val="00705E25"/>
    <w:rsid w:val="007201F3"/>
    <w:rsid w:val="00722628"/>
    <w:rsid w:val="00727D12"/>
    <w:rsid w:val="00735E6A"/>
    <w:rsid w:val="007C150D"/>
    <w:rsid w:val="00804E89"/>
    <w:rsid w:val="00810936"/>
    <w:rsid w:val="00876F9C"/>
    <w:rsid w:val="00894BE2"/>
    <w:rsid w:val="008A0730"/>
    <w:rsid w:val="008A7F64"/>
    <w:rsid w:val="008C235D"/>
    <w:rsid w:val="0092485E"/>
    <w:rsid w:val="00930E23"/>
    <w:rsid w:val="00941ADF"/>
    <w:rsid w:val="00952E28"/>
    <w:rsid w:val="00962FFB"/>
    <w:rsid w:val="00970592"/>
    <w:rsid w:val="0098100A"/>
    <w:rsid w:val="0099736E"/>
    <w:rsid w:val="009B420A"/>
    <w:rsid w:val="009C307A"/>
    <w:rsid w:val="009D00EE"/>
    <w:rsid w:val="009D033E"/>
    <w:rsid w:val="009F55EC"/>
    <w:rsid w:val="00A013D1"/>
    <w:rsid w:val="00A149F1"/>
    <w:rsid w:val="00A43CFC"/>
    <w:rsid w:val="00A5675A"/>
    <w:rsid w:val="00A6373E"/>
    <w:rsid w:val="00A734D9"/>
    <w:rsid w:val="00A83A76"/>
    <w:rsid w:val="00A9740D"/>
    <w:rsid w:val="00AA2DFE"/>
    <w:rsid w:val="00AA7C3B"/>
    <w:rsid w:val="00AF7300"/>
    <w:rsid w:val="00B27476"/>
    <w:rsid w:val="00B305DC"/>
    <w:rsid w:val="00B50DB6"/>
    <w:rsid w:val="00B808A1"/>
    <w:rsid w:val="00B84F54"/>
    <w:rsid w:val="00BA460E"/>
    <w:rsid w:val="00BF2D2B"/>
    <w:rsid w:val="00BF554F"/>
    <w:rsid w:val="00C55CA7"/>
    <w:rsid w:val="00C63672"/>
    <w:rsid w:val="00C71211"/>
    <w:rsid w:val="00C940E9"/>
    <w:rsid w:val="00C95372"/>
    <w:rsid w:val="00C975CC"/>
    <w:rsid w:val="00CC1AB1"/>
    <w:rsid w:val="00CC554D"/>
    <w:rsid w:val="00CD4E74"/>
    <w:rsid w:val="00CE05C2"/>
    <w:rsid w:val="00CF47BE"/>
    <w:rsid w:val="00D35282"/>
    <w:rsid w:val="00D4008C"/>
    <w:rsid w:val="00D8281D"/>
    <w:rsid w:val="00D931B6"/>
    <w:rsid w:val="00D95CAB"/>
    <w:rsid w:val="00DC44DD"/>
    <w:rsid w:val="00DE2F23"/>
    <w:rsid w:val="00E03F5B"/>
    <w:rsid w:val="00E06BE7"/>
    <w:rsid w:val="00E27CBE"/>
    <w:rsid w:val="00E46B3F"/>
    <w:rsid w:val="00E9175C"/>
    <w:rsid w:val="00EC00CE"/>
    <w:rsid w:val="00EC45E3"/>
    <w:rsid w:val="00F02F9F"/>
    <w:rsid w:val="00F25C41"/>
    <w:rsid w:val="00F54DC2"/>
    <w:rsid w:val="00F77891"/>
    <w:rsid w:val="00F92264"/>
    <w:rsid w:val="00F94CDD"/>
    <w:rsid w:val="00FE4E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3062AE"/>
  <w15:docId w15:val="{8D6D6C74-960B-45DE-99A1-818CF8AA536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720"/>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6"/>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basedOn w:val="DefaultParagraphFont"/>
    <w:uiPriority w:val="99"/>
    <w:rPr>
      <w:color w:val="0000FF"/>
      <w:u w:val="single"/>
    </w:rPr>
  </w:style>
  <w:style w:type="paragraph" w:styleId="NormalWeb">
    <w:name w:val="Normal (Web)"/>
    <w:basedOn w:val="Normal"/>
    <w:semiHidden/>
    <w:pPr>
      <w:widowControl/>
      <w:spacing w:before="100" w:beforeAutospacing="1" w:after="100" w:afterAutospacing="1" w:line="240" w:lineRule="auto"/>
    </w:pPr>
    <w:rPr>
      <w:sz w:val="24"/>
      <w:szCs w:val="24"/>
    </w:rPr>
  </w:style>
  <w:style w:type="table" w:styleId="TableGrid">
    <w:name w:val="Table Grid"/>
    <w:basedOn w:val="TableNormal"/>
    <w:uiPriority w:val="59"/>
    <w:rsid w:val="004E3DCC"/>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E3DCC"/>
    <w:pPr>
      <w:widowControl/>
      <w:spacing w:after="200" w:line="276" w:lineRule="auto"/>
      <w:ind w:left="720"/>
      <w:contextualSpacing/>
    </w:pPr>
    <w:rPr>
      <w:rFonts w:asciiTheme="minorHAnsi" w:eastAsiaTheme="minorHAnsi" w:hAnsiTheme="minorHAnsi" w:cstheme="minorBidi"/>
      <w:sz w:val="22"/>
      <w:szCs w:val="22"/>
    </w:rPr>
  </w:style>
  <w:style w:type="paragraph" w:styleId="BalloonText">
    <w:name w:val="Balloon Text"/>
    <w:basedOn w:val="Normal"/>
    <w:link w:val="BalloonTextChar"/>
    <w:uiPriority w:val="99"/>
    <w:semiHidden/>
    <w:unhideWhenUsed/>
    <w:rsid w:val="002C788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788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www.hailua.com.vn" TargetMode="External"/><Relationship Id="rId100" Type="http://schemas.openxmlformats.org/officeDocument/2006/relationships/hyperlink" Target="../../pa/PA1-Group06/vision/rup_vision_sp.docx" TargetMode="External"/><Relationship Id="rId101" Type="http://schemas.openxmlformats.org/officeDocument/2006/relationships/hyperlink" Target="../management/MVP_plan.md" TargetMode="External"/><Relationship Id="rId102" Type="http://schemas.openxmlformats.org/officeDocument/2006/relationships/hyperlink" Target="use_case_diagram.md" TargetMode="External"/><Relationship Id="rId103" Type="http://schemas.openxmlformats.org/officeDocument/2006/relationships/hyperlink" Target="UseCase-Specification-Template.md" TargetMode="External"/><Relationship Id="rId104" Type="http://schemas.openxmlformats.org/officeDocument/2006/relationships/hyperlink" Target="requirement.md" TargetMode="External"/><Relationship Id="rId105" Type="http://schemas.openxmlformats.org/officeDocument/2006/relationships/hyperlink" Target="alternative-flows-catalogue.md"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uy\Desktop\rup_ucspe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C:\Users\Huy\Desktop\rup_ucspec.dot</Template>
  <TotalTime>96</TotalTime>
  <Pages>17</Pages>
  <Words>3409</Words>
  <Characters>2278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Use-Case Specification: &lt;Use-Case Name&gt;</vt:lpstr>
    </vt:vector>
  </TitlesOfParts>
  <Company>Group 06</Company>
  <LinksUpToDate>false</LinksUpToDate>
  <CharactersWithSpaces>2672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Use-Case Specification: Shared Expenses and Debt Settlement</dc:title>
  <dc:subject>TroMate</dc:subject>
  <dc:creator>TroMate Team, Group 06</dc:creator>
  <cp:keywords/>
  <dc:description/>
  <cp:lastModifiedBy>TroMate Team, Group 06</cp:lastModifiedBy>
  <cp:revision>149</cp:revision>
  <cp:lastPrinted>1900-12-31T16:59:30Z</cp:lastPrinted>
  <dcterms:created xsi:type="dcterms:W3CDTF">2015-04-06T09:23:00Z</dcterms:created>
  <dcterms:modified xsi:type="dcterms:W3CDTF">2026-10-29T07:30:00Z</dcterms:modified>
</cp:coreProperties>
</file>