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2DAB" w14:textId="62349987" w:rsidR="008E40E8" w:rsidRDefault="00414C7C">
      <w:pPr>
        <w:rPr>
          <w:rFonts w:cstheme="minorHAnsi"/>
          <w:b/>
          <w:bCs/>
          <w:sz w:val="50"/>
          <w:szCs w:val="50"/>
        </w:rPr>
      </w:pPr>
      <w:r w:rsidRPr="000846EA">
        <w:rPr>
          <w:rFonts w:cstheme="minorHAnsi"/>
          <w:b/>
          <w:bCs/>
          <w:sz w:val="50"/>
          <w:szCs w:val="50"/>
        </w:rPr>
        <w:t xml:space="preserve">                      Assignment 5.4 Report</w:t>
      </w:r>
    </w:p>
    <w:p w14:paraId="4B000D65" w14:textId="77777777" w:rsidR="000846EA" w:rsidRPr="000846EA" w:rsidRDefault="000846EA">
      <w:pPr>
        <w:rPr>
          <w:rFonts w:cstheme="minorHAnsi"/>
          <w:b/>
          <w:bCs/>
          <w:sz w:val="50"/>
          <w:szCs w:val="50"/>
        </w:rPr>
      </w:pPr>
    </w:p>
    <w:p w14:paraId="4ADCB285" w14:textId="77777777" w:rsidR="00414C7C" w:rsidRPr="000846EA" w:rsidRDefault="00414C7C" w:rsidP="00414C7C">
      <w:pPr>
        <w:rPr>
          <w:rFonts w:cstheme="minorHAnsi"/>
          <w:b/>
          <w:bCs/>
          <w:sz w:val="40"/>
          <w:szCs w:val="40"/>
        </w:rPr>
      </w:pPr>
      <w:r w:rsidRPr="000846EA">
        <w:rPr>
          <w:rFonts w:cstheme="minorHAnsi"/>
          <w:b/>
          <w:bCs/>
          <w:sz w:val="40"/>
          <w:szCs w:val="40"/>
        </w:rPr>
        <w:t>1. Introduction</w:t>
      </w:r>
    </w:p>
    <w:p w14:paraId="77B985C5" w14:textId="4A3DC22B" w:rsidR="000846EA" w:rsidRDefault="00414C7C" w:rsidP="00414C7C">
      <w:pPr>
        <w:rPr>
          <w:rFonts w:cstheme="minorHAnsi"/>
          <w:sz w:val="32"/>
          <w:szCs w:val="32"/>
        </w:rPr>
      </w:pPr>
      <w:r w:rsidRPr="000846EA">
        <w:rPr>
          <w:rFonts w:cstheme="minorHAnsi"/>
          <w:sz w:val="32"/>
          <w:szCs w:val="32"/>
        </w:rPr>
        <w:t>This project implements and evaluates three recurrent neural network architectures, Simple RNN, Long Short-Term Memory (LSTM), and Gated Recurrent Unit (GRU) to perform multi-class activity classification using the MotionIQ dataset. Building upon the static FCNN approach from Deliverable 5.3, this implementation uses temporal dependencies in sensor data to improve classification by analyzing movement sequences over time.</w:t>
      </w:r>
    </w:p>
    <w:p w14:paraId="6F89CB12" w14:textId="77777777" w:rsidR="00DB7204" w:rsidRPr="000846EA" w:rsidRDefault="00DB7204" w:rsidP="00414C7C">
      <w:pPr>
        <w:rPr>
          <w:rFonts w:cstheme="minorHAnsi"/>
          <w:sz w:val="32"/>
          <w:szCs w:val="32"/>
        </w:rPr>
      </w:pPr>
    </w:p>
    <w:p w14:paraId="59097808" w14:textId="77777777" w:rsidR="00414C7C" w:rsidRPr="000846EA" w:rsidRDefault="00414C7C" w:rsidP="00414C7C">
      <w:pPr>
        <w:rPr>
          <w:rFonts w:cstheme="minorHAnsi"/>
          <w:b/>
          <w:bCs/>
          <w:sz w:val="40"/>
          <w:szCs w:val="40"/>
        </w:rPr>
      </w:pPr>
      <w:r w:rsidRPr="000846EA">
        <w:rPr>
          <w:rFonts w:cstheme="minorHAnsi"/>
          <w:b/>
          <w:bCs/>
          <w:sz w:val="40"/>
          <w:szCs w:val="40"/>
        </w:rPr>
        <w:t>2. Dataset and Preprocessing</w:t>
      </w:r>
    </w:p>
    <w:p w14:paraId="5B4E9D8D" w14:textId="77777777" w:rsidR="00414C7C" w:rsidRPr="000846EA" w:rsidRDefault="00414C7C" w:rsidP="00414C7C">
      <w:pPr>
        <w:rPr>
          <w:rFonts w:cstheme="minorHAnsi"/>
          <w:sz w:val="32"/>
          <w:szCs w:val="32"/>
        </w:rPr>
      </w:pPr>
      <w:r w:rsidRPr="000846EA">
        <w:rPr>
          <w:rFonts w:cstheme="minorHAnsi"/>
          <w:sz w:val="32"/>
          <w:szCs w:val="32"/>
        </w:rPr>
        <w:t>To adapt the MotionIQ dataset for recurrent models, the following preprocessing steps were executed:</w:t>
      </w:r>
    </w:p>
    <w:p w14:paraId="71FF1179" w14:textId="687C7682" w:rsidR="00414C7C" w:rsidRPr="000846EA" w:rsidRDefault="00414C7C" w:rsidP="00414C7C">
      <w:pPr>
        <w:rPr>
          <w:rFonts w:cstheme="minorHAnsi"/>
          <w:sz w:val="32"/>
          <w:szCs w:val="32"/>
        </w:rPr>
      </w:pPr>
      <w:r w:rsidRPr="000846EA">
        <w:rPr>
          <w:rFonts w:cstheme="minorHAnsi"/>
          <w:sz w:val="32"/>
          <w:szCs w:val="32"/>
        </w:rPr>
        <w:t>• Irrelevant Column Removal: Dropped metadata such as subject, activity-id, and timestamps.</w:t>
      </w:r>
    </w:p>
    <w:p w14:paraId="614E3455" w14:textId="3C4B01EE" w:rsidR="00414C7C" w:rsidRPr="000846EA" w:rsidRDefault="00414C7C" w:rsidP="00414C7C">
      <w:pPr>
        <w:rPr>
          <w:rFonts w:cstheme="minorHAnsi"/>
          <w:sz w:val="32"/>
          <w:szCs w:val="32"/>
        </w:rPr>
      </w:pPr>
      <w:r w:rsidRPr="000846EA">
        <w:rPr>
          <w:rFonts w:cstheme="minorHAnsi"/>
          <w:sz w:val="32"/>
          <w:szCs w:val="32"/>
        </w:rPr>
        <w:t>• Feature Standardization: Scaled all 561 features using StandardScaler to ensure uniform input distributions.</w:t>
      </w:r>
    </w:p>
    <w:p w14:paraId="103A97F1" w14:textId="24DA19AE" w:rsidR="00414C7C" w:rsidRPr="000846EA" w:rsidRDefault="00414C7C" w:rsidP="00414C7C">
      <w:pPr>
        <w:rPr>
          <w:rFonts w:cstheme="minorHAnsi"/>
          <w:sz w:val="32"/>
          <w:szCs w:val="32"/>
        </w:rPr>
      </w:pPr>
      <w:r w:rsidRPr="000846EA">
        <w:rPr>
          <w:rFonts w:cstheme="minorHAnsi"/>
          <w:sz w:val="32"/>
          <w:szCs w:val="32"/>
        </w:rPr>
        <w:t>• Sliding Windowing: The dataset was transformed from a 2D format into 3D tensors. A window size of 20 time-steps was used, meaning each sample presented to the model contains a history of 20 consecutive sensor readings.</w:t>
      </w:r>
    </w:p>
    <w:p w14:paraId="15A6012C" w14:textId="5933487B" w:rsidR="00414C7C" w:rsidRDefault="00414C7C" w:rsidP="00414C7C">
      <w:pPr>
        <w:rPr>
          <w:rFonts w:cstheme="minorHAnsi"/>
          <w:sz w:val="32"/>
          <w:szCs w:val="32"/>
        </w:rPr>
      </w:pPr>
      <w:r w:rsidRPr="000846EA">
        <w:rPr>
          <w:rFonts w:cstheme="minorHAnsi"/>
          <w:sz w:val="32"/>
          <w:szCs w:val="32"/>
        </w:rPr>
        <w:t>• Stratified Split: An 80/20 train-test split was performed on these sequences to ensure balanced representation across all activity classes.</w:t>
      </w:r>
    </w:p>
    <w:p w14:paraId="66FDEE44" w14:textId="77777777" w:rsidR="000846EA" w:rsidRDefault="000846EA" w:rsidP="00414C7C">
      <w:pPr>
        <w:rPr>
          <w:rFonts w:cstheme="minorHAnsi"/>
          <w:sz w:val="32"/>
          <w:szCs w:val="32"/>
        </w:rPr>
      </w:pPr>
    </w:p>
    <w:p w14:paraId="797D749B" w14:textId="77777777" w:rsidR="000846EA" w:rsidRPr="000846EA" w:rsidRDefault="000846EA" w:rsidP="00414C7C">
      <w:pPr>
        <w:rPr>
          <w:rFonts w:cstheme="minorHAnsi"/>
          <w:b/>
          <w:bCs/>
          <w:sz w:val="40"/>
          <w:szCs w:val="40"/>
        </w:rPr>
      </w:pPr>
    </w:p>
    <w:p w14:paraId="5AAF5CD1" w14:textId="77777777" w:rsidR="00414C7C" w:rsidRPr="000846EA" w:rsidRDefault="00414C7C" w:rsidP="00414C7C">
      <w:pPr>
        <w:rPr>
          <w:rFonts w:cstheme="minorHAnsi"/>
          <w:b/>
          <w:bCs/>
          <w:sz w:val="40"/>
          <w:szCs w:val="40"/>
        </w:rPr>
      </w:pPr>
      <w:r w:rsidRPr="000846EA">
        <w:rPr>
          <w:rFonts w:cstheme="minorHAnsi"/>
          <w:b/>
          <w:bCs/>
          <w:sz w:val="40"/>
          <w:szCs w:val="40"/>
        </w:rPr>
        <w:t>3. Recurrent Model Architectures</w:t>
      </w:r>
    </w:p>
    <w:p w14:paraId="14889DB0" w14:textId="77777777" w:rsidR="00414C7C" w:rsidRPr="000846EA" w:rsidRDefault="00414C7C" w:rsidP="00414C7C">
      <w:pPr>
        <w:rPr>
          <w:rFonts w:cstheme="minorHAnsi"/>
          <w:sz w:val="32"/>
          <w:szCs w:val="32"/>
        </w:rPr>
      </w:pPr>
      <w:r w:rsidRPr="000846EA">
        <w:rPr>
          <w:rFonts w:cstheme="minorHAnsi"/>
          <w:sz w:val="32"/>
          <w:szCs w:val="32"/>
        </w:rPr>
        <w:t>All three models were designed with a standardized configuration to allow for a direct performance comparison:</w:t>
      </w:r>
    </w:p>
    <w:p w14:paraId="581621A8" w14:textId="2CB46697" w:rsidR="00414C7C" w:rsidRPr="000846EA" w:rsidRDefault="00414C7C" w:rsidP="00414C7C">
      <w:pPr>
        <w:rPr>
          <w:rFonts w:cstheme="minorHAnsi"/>
          <w:sz w:val="32"/>
          <w:szCs w:val="32"/>
        </w:rPr>
      </w:pPr>
      <w:r w:rsidRPr="000846EA">
        <w:rPr>
          <w:rFonts w:cstheme="minorHAnsi"/>
          <w:sz w:val="32"/>
          <w:szCs w:val="32"/>
        </w:rPr>
        <w:t>• Simple RNN: A basic recurrent structure used as a baseline.</w:t>
      </w:r>
    </w:p>
    <w:p w14:paraId="64161720" w14:textId="1BCE80B9" w:rsidR="00414C7C" w:rsidRPr="000846EA" w:rsidRDefault="00414C7C" w:rsidP="00414C7C">
      <w:pPr>
        <w:rPr>
          <w:rFonts w:cstheme="minorHAnsi"/>
          <w:sz w:val="32"/>
          <w:szCs w:val="32"/>
        </w:rPr>
      </w:pPr>
      <w:r w:rsidRPr="000846EA">
        <w:rPr>
          <w:rFonts w:cstheme="minorHAnsi"/>
          <w:sz w:val="32"/>
          <w:szCs w:val="32"/>
        </w:rPr>
        <w:t>• LSTM: Utilizes cell states and gates (input, forget, output) to mitigate vanishing gradients.</w:t>
      </w:r>
    </w:p>
    <w:p w14:paraId="3E821272" w14:textId="41F10DB6" w:rsidR="00414C7C" w:rsidRPr="000846EA" w:rsidRDefault="00414C7C" w:rsidP="00414C7C">
      <w:pPr>
        <w:rPr>
          <w:rFonts w:cstheme="minorHAnsi"/>
          <w:sz w:val="32"/>
          <w:szCs w:val="32"/>
        </w:rPr>
      </w:pPr>
      <w:r w:rsidRPr="000846EA">
        <w:rPr>
          <w:rFonts w:cstheme="minorHAnsi"/>
          <w:sz w:val="32"/>
          <w:szCs w:val="32"/>
        </w:rPr>
        <w:t>• GRU: A streamlined gated architecture featuring reset and update gates for higher computational efficiency.</w:t>
      </w:r>
    </w:p>
    <w:p w14:paraId="3A5CDF55" w14:textId="7542EE5A" w:rsidR="000846EA" w:rsidRDefault="00414C7C" w:rsidP="00414C7C">
      <w:pPr>
        <w:rPr>
          <w:rFonts w:cstheme="minorHAnsi"/>
          <w:sz w:val="32"/>
          <w:szCs w:val="32"/>
        </w:rPr>
      </w:pPr>
      <w:r w:rsidRPr="000846EA">
        <w:rPr>
          <w:rFonts w:cstheme="minorHAnsi"/>
          <w:sz w:val="32"/>
          <w:szCs w:val="32"/>
        </w:rPr>
        <w:t>• Common Specs: 1 Recurrent Layer, 64 Hidden Units, and a Fully Connected output layer mapping the final hidden state to the 6 activity classes.</w:t>
      </w:r>
    </w:p>
    <w:p w14:paraId="6D9C08C4" w14:textId="77777777" w:rsidR="00DB7204" w:rsidRPr="000846EA" w:rsidRDefault="00DB7204" w:rsidP="00414C7C">
      <w:pPr>
        <w:rPr>
          <w:rFonts w:cstheme="minorHAnsi"/>
          <w:sz w:val="32"/>
          <w:szCs w:val="32"/>
        </w:rPr>
      </w:pPr>
    </w:p>
    <w:p w14:paraId="623B23CB" w14:textId="77777777" w:rsidR="00414C7C" w:rsidRPr="000846EA" w:rsidRDefault="00414C7C" w:rsidP="00414C7C">
      <w:pPr>
        <w:rPr>
          <w:rFonts w:cstheme="minorHAnsi"/>
          <w:b/>
          <w:bCs/>
          <w:sz w:val="40"/>
          <w:szCs w:val="40"/>
        </w:rPr>
      </w:pPr>
      <w:r w:rsidRPr="000846EA">
        <w:rPr>
          <w:rFonts w:cstheme="minorHAnsi"/>
          <w:b/>
          <w:bCs/>
          <w:sz w:val="40"/>
          <w:szCs w:val="40"/>
        </w:rPr>
        <w:t>4. Training Configuration</w:t>
      </w:r>
    </w:p>
    <w:p w14:paraId="11D9134B" w14:textId="77777777" w:rsidR="00414C7C" w:rsidRPr="000846EA" w:rsidRDefault="00414C7C" w:rsidP="00414C7C">
      <w:pPr>
        <w:rPr>
          <w:rFonts w:cstheme="minorHAnsi"/>
          <w:sz w:val="32"/>
          <w:szCs w:val="32"/>
        </w:rPr>
      </w:pPr>
      <w:r w:rsidRPr="000846EA">
        <w:rPr>
          <w:rFonts w:cstheme="minorHAnsi"/>
          <w:sz w:val="32"/>
          <w:szCs w:val="32"/>
        </w:rPr>
        <w:t>The models were trained under identical conditions to ensure parity:</w:t>
      </w:r>
    </w:p>
    <w:p w14:paraId="4FC5D0FA" w14:textId="19DCF0A2" w:rsidR="00414C7C" w:rsidRPr="000846EA" w:rsidRDefault="00414C7C" w:rsidP="00414C7C">
      <w:pPr>
        <w:numPr>
          <w:ilvl w:val="0"/>
          <w:numId w:val="1"/>
        </w:numPr>
        <w:rPr>
          <w:rFonts w:cstheme="minorHAnsi"/>
          <w:sz w:val="32"/>
          <w:szCs w:val="32"/>
        </w:rPr>
      </w:pPr>
      <w:r w:rsidRPr="000846EA">
        <w:rPr>
          <w:rFonts w:cstheme="minorHAnsi"/>
          <w:sz w:val="32"/>
          <w:szCs w:val="32"/>
        </w:rPr>
        <w:t xml:space="preserve">Loss Function: CrossEntropyLoss </w:t>
      </w:r>
    </w:p>
    <w:p w14:paraId="72EEF184" w14:textId="4C083797" w:rsidR="00414C7C" w:rsidRPr="000846EA" w:rsidRDefault="00414C7C" w:rsidP="00414C7C">
      <w:pPr>
        <w:numPr>
          <w:ilvl w:val="0"/>
          <w:numId w:val="1"/>
        </w:numPr>
        <w:rPr>
          <w:rFonts w:cstheme="minorHAnsi"/>
          <w:sz w:val="32"/>
          <w:szCs w:val="32"/>
        </w:rPr>
      </w:pPr>
      <w:r w:rsidRPr="000846EA">
        <w:rPr>
          <w:rFonts w:cstheme="minorHAnsi"/>
          <w:sz w:val="32"/>
          <w:szCs w:val="32"/>
        </w:rPr>
        <w:t>Optimizer: Adam (Learning Rate: 0.001)</w:t>
      </w:r>
    </w:p>
    <w:p w14:paraId="53B447F8" w14:textId="06D9037A" w:rsidR="00414C7C" w:rsidRPr="000846EA" w:rsidRDefault="00414C7C" w:rsidP="00414C7C">
      <w:pPr>
        <w:numPr>
          <w:ilvl w:val="0"/>
          <w:numId w:val="1"/>
        </w:numPr>
        <w:rPr>
          <w:rFonts w:cstheme="minorHAnsi"/>
          <w:sz w:val="32"/>
          <w:szCs w:val="32"/>
        </w:rPr>
      </w:pPr>
      <w:r w:rsidRPr="000846EA">
        <w:rPr>
          <w:rFonts w:cstheme="minorHAnsi"/>
          <w:sz w:val="32"/>
          <w:szCs w:val="32"/>
        </w:rPr>
        <w:t>Epochs: 30 epochs per model</w:t>
      </w:r>
    </w:p>
    <w:p w14:paraId="4639C80A" w14:textId="7249734B" w:rsidR="00414C7C" w:rsidRPr="000846EA" w:rsidRDefault="00414C7C" w:rsidP="00414C7C">
      <w:pPr>
        <w:numPr>
          <w:ilvl w:val="0"/>
          <w:numId w:val="1"/>
        </w:numPr>
        <w:rPr>
          <w:rFonts w:cstheme="minorHAnsi"/>
          <w:sz w:val="32"/>
          <w:szCs w:val="32"/>
        </w:rPr>
      </w:pPr>
      <w:r w:rsidRPr="000846EA">
        <w:rPr>
          <w:rFonts w:cstheme="minorHAnsi"/>
          <w:sz w:val="32"/>
          <w:szCs w:val="32"/>
        </w:rPr>
        <w:t>Batching: Full-batch training on sequential tensors</w:t>
      </w:r>
    </w:p>
    <w:p w14:paraId="5ABC85B1" w14:textId="77777777" w:rsidR="00414C7C" w:rsidRDefault="00414C7C" w:rsidP="00414C7C">
      <w:pPr>
        <w:rPr>
          <w:rFonts w:cstheme="minorHAnsi"/>
          <w:sz w:val="32"/>
          <w:szCs w:val="32"/>
        </w:rPr>
      </w:pPr>
    </w:p>
    <w:p w14:paraId="774E8222" w14:textId="77777777" w:rsidR="000846EA" w:rsidRDefault="000846EA" w:rsidP="00414C7C">
      <w:pPr>
        <w:rPr>
          <w:rFonts w:cstheme="minorHAnsi"/>
          <w:sz w:val="32"/>
          <w:szCs w:val="32"/>
        </w:rPr>
      </w:pPr>
    </w:p>
    <w:p w14:paraId="3E50A106" w14:textId="77777777" w:rsidR="000846EA" w:rsidRDefault="000846EA" w:rsidP="00414C7C">
      <w:pPr>
        <w:rPr>
          <w:rFonts w:cstheme="minorHAnsi"/>
          <w:sz w:val="32"/>
          <w:szCs w:val="32"/>
        </w:rPr>
      </w:pPr>
    </w:p>
    <w:p w14:paraId="0C6FDDBA" w14:textId="77777777" w:rsidR="000846EA" w:rsidRPr="000846EA" w:rsidRDefault="000846EA" w:rsidP="00414C7C">
      <w:pPr>
        <w:rPr>
          <w:rFonts w:cstheme="minorHAnsi"/>
          <w:sz w:val="32"/>
          <w:szCs w:val="32"/>
        </w:rPr>
      </w:pPr>
    </w:p>
    <w:p w14:paraId="202C2E02" w14:textId="2AAA474D" w:rsidR="00414C7C" w:rsidRPr="000846EA" w:rsidRDefault="00414C7C">
      <w:pPr>
        <w:rPr>
          <w:rFonts w:cstheme="minorHAnsi"/>
          <w:b/>
          <w:bCs/>
          <w:sz w:val="40"/>
          <w:szCs w:val="40"/>
        </w:rPr>
      </w:pPr>
      <w:r w:rsidRPr="000846EA">
        <w:rPr>
          <w:rFonts w:cstheme="minorHAnsi"/>
          <w:b/>
          <w:bCs/>
          <w:sz w:val="40"/>
          <w:szCs w:val="40"/>
        </w:rPr>
        <w:lastRenderedPageBreak/>
        <w:t>5. Performance Results</w:t>
      </w:r>
    </w:p>
    <w:tbl>
      <w:tblPr>
        <w:tblStyle w:val="TableGrid"/>
        <w:tblW w:w="0" w:type="auto"/>
        <w:tblLook w:val="04A0" w:firstRow="1" w:lastRow="0" w:firstColumn="1" w:lastColumn="0" w:noHBand="0" w:noVBand="1"/>
      </w:tblPr>
      <w:tblGrid>
        <w:gridCol w:w="2337"/>
        <w:gridCol w:w="2337"/>
        <w:gridCol w:w="2338"/>
        <w:gridCol w:w="2338"/>
      </w:tblGrid>
      <w:tr w:rsidR="00414C7C" w:rsidRPr="000846EA" w14:paraId="2DDB34CE" w14:textId="77777777" w:rsidTr="00414C7C">
        <w:tc>
          <w:tcPr>
            <w:tcW w:w="2337" w:type="dxa"/>
          </w:tcPr>
          <w:p w14:paraId="785FFFBC" w14:textId="3657344D" w:rsidR="00414C7C" w:rsidRPr="000846EA" w:rsidRDefault="00414C7C">
            <w:pPr>
              <w:rPr>
                <w:rFonts w:cstheme="minorHAnsi"/>
                <w:b/>
                <w:bCs/>
                <w:sz w:val="32"/>
                <w:szCs w:val="32"/>
              </w:rPr>
            </w:pPr>
            <w:r w:rsidRPr="000846EA">
              <w:rPr>
                <w:rFonts w:cstheme="minorHAnsi"/>
                <w:b/>
                <w:bCs/>
                <w:sz w:val="32"/>
                <w:szCs w:val="32"/>
              </w:rPr>
              <w:t>Model</w:t>
            </w:r>
          </w:p>
        </w:tc>
        <w:tc>
          <w:tcPr>
            <w:tcW w:w="2337" w:type="dxa"/>
          </w:tcPr>
          <w:p w14:paraId="15E2C217" w14:textId="4169D21A" w:rsidR="00414C7C" w:rsidRPr="000846EA" w:rsidRDefault="00414C7C">
            <w:pPr>
              <w:rPr>
                <w:rFonts w:cstheme="minorHAnsi"/>
                <w:b/>
                <w:bCs/>
                <w:sz w:val="32"/>
                <w:szCs w:val="32"/>
              </w:rPr>
            </w:pPr>
            <w:r w:rsidRPr="000846EA">
              <w:rPr>
                <w:rFonts w:cstheme="minorHAnsi"/>
                <w:b/>
                <w:bCs/>
                <w:sz w:val="32"/>
                <w:szCs w:val="32"/>
              </w:rPr>
              <w:t>Training Loss (Final)</w:t>
            </w:r>
          </w:p>
        </w:tc>
        <w:tc>
          <w:tcPr>
            <w:tcW w:w="2338" w:type="dxa"/>
          </w:tcPr>
          <w:p w14:paraId="373CAA52" w14:textId="1A0C1FE8" w:rsidR="00414C7C" w:rsidRPr="000846EA" w:rsidRDefault="00490448">
            <w:pPr>
              <w:rPr>
                <w:rFonts w:cstheme="minorHAnsi"/>
                <w:b/>
                <w:bCs/>
                <w:sz w:val="32"/>
                <w:szCs w:val="32"/>
              </w:rPr>
            </w:pPr>
            <w:r w:rsidRPr="000846EA">
              <w:rPr>
                <w:rFonts w:cstheme="minorHAnsi"/>
                <w:b/>
                <w:bCs/>
                <w:sz w:val="32"/>
                <w:szCs w:val="32"/>
              </w:rPr>
              <w:t>Validation Loss (Final)</w:t>
            </w:r>
          </w:p>
        </w:tc>
        <w:tc>
          <w:tcPr>
            <w:tcW w:w="2338" w:type="dxa"/>
          </w:tcPr>
          <w:p w14:paraId="2D5EEDF2" w14:textId="77625E15" w:rsidR="00414C7C" w:rsidRPr="000846EA" w:rsidRDefault="00490448">
            <w:pPr>
              <w:rPr>
                <w:rFonts w:cstheme="minorHAnsi"/>
                <w:b/>
                <w:bCs/>
                <w:sz w:val="32"/>
                <w:szCs w:val="32"/>
              </w:rPr>
            </w:pPr>
            <w:r w:rsidRPr="000846EA">
              <w:rPr>
                <w:rFonts w:cstheme="minorHAnsi"/>
                <w:b/>
                <w:bCs/>
                <w:sz w:val="32"/>
                <w:szCs w:val="32"/>
              </w:rPr>
              <w:t>Performance Note</w:t>
            </w:r>
          </w:p>
        </w:tc>
      </w:tr>
      <w:tr w:rsidR="00414C7C" w:rsidRPr="000846EA" w14:paraId="2B4E961D" w14:textId="77777777" w:rsidTr="00414C7C">
        <w:tc>
          <w:tcPr>
            <w:tcW w:w="2337" w:type="dxa"/>
          </w:tcPr>
          <w:p w14:paraId="4D859F26" w14:textId="60413867" w:rsidR="00414C7C" w:rsidRPr="000846EA" w:rsidRDefault="00490448">
            <w:pPr>
              <w:rPr>
                <w:rFonts w:cstheme="minorHAnsi"/>
                <w:sz w:val="32"/>
                <w:szCs w:val="32"/>
              </w:rPr>
            </w:pPr>
            <w:r w:rsidRPr="000846EA">
              <w:rPr>
                <w:rFonts w:cstheme="minorHAnsi"/>
                <w:sz w:val="32"/>
                <w:szCs w:val="32"/>
              </w:rPr>
              <w:t>Simple RNN</w:t>
            </w:r>
          </w:p>
        </w:tc>
        <w:tc>
          <w:tcPr>
            <w:tcW w:w="2337" w:type="dxa"/>
          </w:tcPr>
          <w:p w14:paraId="1A374641" w14:textId="31AF3DFD" w:rsidR="00414C7C" w:rsidRPr="000846EA" w:rsidRDefault="00490448">
            <w:pPr>
              <w:rPr>
                <w:rFonts w:cstheme="minorHAnsi"/>
                <w:sz w:val="32"/>
                <w:szCs w:val="32"/>
              </w:rPr>
            </w:pPr>
            <w:r w:rsidRPr="000846EA">
              <w:rPr>
                <w:rFonts w:cstheme="minorHAnsi"/>
                <w:sz w:val="32"/>
                <w:szCs w:val="32"/>
              </w:rPr>
              <w:t>0.5148</w:t>
            </w:r>
          </w:p>
        </w:tc>
        <w:tc>
          <w:tcPr>
            <w:tcW w:w="2338" w:type="dxa"/>
          </w:tcPr>
          <w:p w14:paraId="558EF019" w14:textId="629E1B41" w:rsidR="00414C7C" w:rsidRPr="000846EA" w:rsidRDefault="00490448">
            <w:pPr>
              <w:rPr>
                <w:rFonts w:cstheme="minorHAnsi"/>
                <w:sz w:val="32"/>
                <w:szCs w:val="32"/>
              </w:rPr>
            </w:pPr>
            <w:r w:rsidRPr="000846EA">
              <w:rPr>
                <w:rFonts w:cstheme="minorHAnsi"/>
                <w:sz w:val="32"/>
                <w:szCs w:val="32"/>
              </w:rPr>
              <w:t>0.5020</w:t>
            </w:r>
          </w:p>
        </w:tc>
        <w:tc>
          <w:tcPr>
            <w:tcW w:w="2338" w:type="dxa"/>
          </w:tcPr>
          <w:p w14:paraId="679DC9AB" w14:textId="2EF4DCA7" w:rsidR="00414C7C" w:rsidRPr="000846EA" w:rsidRDefault="00490448">
            <w:pPr>
              <w:rPr>
                <w:rFonts w:cstheme="minorHAnsi"/>
                <w:sz w:val="32"/>
                <w:szCs w:val="32"/>
              </w:rPr>
            </w:pPr>
            <w:r w:rsidRPr="000846EA">
              <w:rPr>
                <w:rFonts w:cstheme="minorHAnsi"/>
                <w:sz w:val="32"/>
                <w:szCs w:val="32"/>
              </w:rPr>
              <w:t>High initial loss, prone to gradient issues</w:t>
            </w:r>
          </w:p>
        </w:tc>
      </w:tr>
      <w:tr w:rsidR="00414C7C" w:rsidRPr="000846EA" w14:paraId="40A474CB" w14:textId="77777777" w:rsidTr="00414C7C">
        <w:tc>
          <w:tcPr>
            <w:tcW w:w="2337" w:type="dxa"/>
          </w:tcPr>
          <w:p w14:paraId="00E1AD15" w14:textId="66E6DC42" w:rsidR="00414C7C" w:rsidRPr="000846EA" w:rsidRDefault="00490448">
            <w:pPr>
              <w:rPr>
                <w:rFonts w:cstheme="minorHAnsi"/>
                <w:sz w:val="32"/>
                <w:szCs w:val="32"/>
              </w:rPr>
            </w:pPr>
            <w:r w:rsidRPr="000846EA">
              <w:rPr>
                <w:rFonts w:cstheme="minorHAnsi"/>
                <w:sz w:val="32"/>
                <w:szCs w:val="32"/>
              </w:rPr>
              <w:t>LSTM</w:t>
            </w:r>
          </w:p>
        </w:tc>
        <w:tc>
          <w:tcPr>
            <w:tcW w:w="2337" w:type="dxa"/>
          </w:tcPr>
          <w:p w14:paraId="6CB9AA3C" w14:textId="282F6B19" w:rsidR="00414C7C" w:rsidRPr="000846EA" w:rsidRDefault="00490448">
            <w:pPr>
              <w:rPr>
                <w:rFonts w:cstheme="minorHAnsi"/>
                <w:sz w:val="32"/>
                <w:szCs w:val="32"/>
              </w:rPr>
            </w:pPr>
            <w:r w:rsidRPr="000846EA">
              <w:rPr>
                <w:rFonts w:cstheme="minorHAnsi"/>
                <w:sz w:val="32"/>
                <w:szCs w:val="32"/>
              </w:rPr>
              <w:t>0.5743</w:t>
            </w:r>
          </w:p>
        </w:tc>
        <w:tc>
          <w:tcPr>
            <w:tcW w:w="2338" w:type="dxa"/>
          </w:tcPr>
          <w:p w14:paraId="29C4B510" w14:textId="3D1AFA47" w:rsidR="00414C7C" w:rsidRPr="000846EA" w:rsidRDefault="00490448">
            <w:pPr>
              <w:rPr>
                <w:rFonts w:cstheme="minorHAnsi"/>
                <w:sz w:val="32"/>
                <w:szCs w:val="32"/>
              </w:rPr>
            </w:pPr>
            <w:r w:rsidRPr="000846EA">
              <w:rPr>
                <w:rFonts w:cstheme="minorHAnsi"/>
                <w:sz w:val="32"/>
                <w:szCs w:val="32"/>
              </w:rPr>
              <w:t>0.5604</w:t>
            </w:r>
          </w:p>
        </w:tc>
        <w:tc>
          <w:tcPr>
            <w:tcW w:w="2338" w:type="dxa"/>
          </w:tcPr>
          <w:p w14:paraId="7A62F02A" w14:textId="0D7EE8B0" w:rsidR="00414C7C" w:rsidRPr="000846EA" w:rsidRDefault="00490448">
            <w:pPr>
              <w:rPr>
                <w:rFonts w:cstheme="minorHAnsi"/>
                <w:sz w:val="32"/>
                <w:szCs w:val="32"/>
              </w:rPr>
            </w:pPr>
            <w:r w:rsidRPr="000846EA">
              <w:rPr>
                <w:rFonts w:cstheme="minorHAnsi"/>
                <w:sz w:val="32"/>
                <w:szCs w:val="32"/>
              </w:rPr>
              <w:t>Stable but slightly slower convergence</w:t>
            </w:r>
          </w:p>
        </w:tc>
      </w:tr>
      <w:tr w:rsidR="00414C7C" w:rsidRPr="000846EA" w14:paraId="445D3C7B" w14:textId="77777777" w:rsidTr="00414C7C">
        <w:tc>
          <w:tcPr>
            <w:tcW w:w="2337" w:type="dxa"/>
          </w:tcPr>
          <w:p w14:paraId="00215B34" w14:textId="2E11614C" w:rsidR="00414C7C" w:rsidRPr="000846EA" w:rsidRDefault="00490448">
            <w:pPr>
              <w:rPr>
                <w:rFonts w:cstheme="minorHAnsi"/>
                <w:sz w:val="32"/>
                <w:szCs w:val="32"/>
              </w:rPr>
            </w:pPr>
            <w:r w:rsidRPr="000846EA">
              <w:rPr>
                <w:rFonts w:cstheme="minorHAnsi"/>
                <w:sz w:val="32"/>
                <w:szCs w:val="32"/>
              </w:rPr>
              <w:t>GRU</w:t>
            </w:r>
          </w:p>
        </w:tc>
        <w:tc>
          <w:tcPr>
            <w:tcW w:w="2337" w:type="dxa"/>
          </w:tcPr>
          <w:p w14:paraId="1AB489FF" w14:textId="083E6091" w:rsidR="00414C7C" w:rsidRPr="000846EA" w:rsidRDefault="00490448">
            <w:pPr>
              <w:rPr>
                <w:rFonts w:cstheme="minorHAnsi"/>
                <w:sz w:val="32"/>
                <w:szCs w:val="32"/>
              </w:rPr>
            </w:pPr>
            <w:r w:rsidRPr="000846EA">
              <w:rPr>
                <w:rFonts w:cstheme="minorHAnsi"/>
                <w:sz w:val="32"/>
                <w:szCs w:val="32"/>
              </w:rPr>
              <w:t>0.3963</w:t>
            </w:r>
          </w:p>
        </w:tc>
        <w:tc>
          <w:tcPr>
            <w:tcW w:w="2338" w:type="dxa"/>
          </w:tcPr>
          <w:p w14:paraId="1B1EC6A5" w14:textId="560986C1" w:rsidR="00414C7C" w:rsidRPr="000846EA" w:rsidRDefault="00490448">
            <w:pPr>
              <w:rPr>
                <w:rFonts w:cstheme="minorHAnsi"/>
                <w:sz w:val="32"/>
                <w:szCs w:val="32"/>
              </w:rPr>
            </w:pPr>
            <w:r w:rsidRPr="000846EA">
              <w:rPr>
                <w:rFonts w:cstheme="minorHAnsi"/>
                <w:sz w:val="32"/>
                <w:szCs w:val="32"/>
              </w:rPr>
              <w:t>0.3764</w:t>
            </w:r>
          </w:p>
        </w:tc>
        <w:tc>
          <w:tcPr>
            <w:tcW w:w="2338" w:type="dxa"/>
          </w:tcPr>
          <w:p w14:paraId="06B762FD" w14:textId="61116D53" w:rsidR="00414C7C" w:rsidRPr="000846EA" w:rsidRDefault="00490448">
            <w:pPr>
              <w:rPr>
                <w:rFonts w:cstheme="minorHAnsi"/>
                <w:sz w:val="32"/>
                <w:szCs w:val="32"/>
              </w:rPr>
            </w:pPr>
            <w:r w:rsidRPr="000846EA">
              <w:rPr>
                <w:rFonts w:cstheme="minorHAnsi"/>
                <w:sz w:val="32"/>
                <w:szCs w:val="32"/>
              </w:rPr>
              <w:t>Best Performer, reached lowest loss</w:t>
            </w:r>
          </w:p>
        </w:tc>
      </w:tr>
    </w:tbl>
    <w:p w14:paraId="763395F8" w14:textId="77777777" w:rsidR="000846EA" w:rsidRDefault="000846EA" w:rsidP="00276FF1">
      <w:pPr>
        <w:rPr>
          <w:rFonts w:cstheme="minorHAnsi"/>
          <w:sz w:val="32"/>
          <w:szCs w:val="32"/>
        </w:rPr>
      </w:pPr>
    </w:p>
    <w:p w14:paraId="61001844" w14:textId="7CD7D6BC" w:rsidR="00276FF1" w:rsidRPr="000846EA" w:rsidRDefault="000846EA" w:rsidP="00276FF1">
      <w:pPr>
        <w:rPr>
          <w:rFonts w:cstheme="minorHAnsi"/>
          <w:b/>
          <w:bCs/>
          <w:sz w:val="40"/>
          <w:szCs w:val="40"/>
        </w:rPr>
      </w:pPr>
      <w:r w:rsidRPr="000846EA">
        <w:rPr>
          <w:rFonts w:cstheme="minorHAnsi"/>
          <w:b/>
          <w:bCs/>
          <w:sz w:val="40"/>
          <w:szCs w:val="40"/>
        </w:rPr>
        <w:t>6</w:t>
      </w:r>
      <w:r w:rsidR="00276FF1" w:rsidRPr="000846EA">
        <w:rPr>
          <w:rFonts w:cstheme="minorHAnsi"/>
          <w:b/>
          <w:bCs/>
          <w:sz w:val="40"/>
          <w:szCs w:val="40"/>
        </w:rPr>
        <w:t>. Performance Comparison: RNN vs. LSTM vs. GRU</w:t>
      </w:r>
    </w:p>
    <w:p w14:paraId="5BAFDF77" w14:textId="6B560970" w:rsidR="00276FF1" w:rsidRPr="000846EA" w:rsidRDefault="00276FF1" w:rsidP="00276FF1">
      <w:pPr>
        <w:rPr>
          <w:rFonts w:cstheme="minorHAnsi"/>
          <w:sz w:val="32"/>
          <w:szCs w:val="32"/>
        </w:rPr>
      </w:pPr>
      <w:r w:rsidRPr="000846EA">
        <w:rPr>
          <w:rFonts w:cstheme="minorHAnsi"/>
          <w:sz w:val="32"/>
          <w:szCs w:val="32"/>
        </w:rPr>
        <w:t>Based on the experimental results, the GRU emerged as the superior architecture for this specific dataset.</w:t>
      </w:r>
    </w:p>
    <w:p w14:paraId="051CAE41" w14:textId="2D78A035"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Best Performance (GRU): The GRU achieved the lowest final validation loss (~0.37). Its efficiency is likely due to its simplified gating mechanism (reset and update gates), which allows it to learn temporal patterns with fewer parameters than an LSTM, reducing the risk of overfitting on our specific sequence length of 20.</w:t>
      </w:r>
    </w:p>
    <w:p w14:paraId="385594CF" w14:textId="285F575C"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Competitive Baseline (LSTM): The LSTM performed well (~0.56 loss) but showed slightly slower convergence. While it excels at very long-term dependencies, the GRU was more effective for the medium-range temporal patterns found in these activity bursts.</w:t>
      </w:r>
    </w:p>
    <w:p w14:paraId="479736CB" w14:textId="64B0BD2B" w:rsid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 xml:space="preserve">Vanishing Gradient (Simple RNN): The Simple RNN displayed the highest loss (~0.50) and more volatility. This confirms the theoretical </w:t>
      </w:r>
      <w:r w:rsidRPr="000846EA">
        <w:rPr>
          <w:rFonts w:cstheme="minorHAnsi"/>
          <w:sz w:val="32"/>
          <w:szCs w:val="32"/>
        </w:rPr>
        <w:lastRenderedPageBreak/>
        <w:t>limitation where basic recurrent units struggle to pass information across all 20 time-steps due to the vanishing gradient problem.</w:t>
      </w:r>
    </w:p>
    <w:p w14:paraId="5774E1F6" w14:textId="77777777" w:rsidR="00DB7204" w:rsidRPr="000846EA" w:rsidRDefault="00DB7204" w:rsidP="00276FF1">
      <w:pPr>
        <w:rPr>
          <w:rFonts w:cstheme="minorHAnsi"/>
          <w:sz w:val="32"/>
          <w:szCs w:val="32"/>
        </w:rPr>
      </w:pPr>
    </w:p>
    <w:p w14:paraId="4F7CCB9C" w14:textId="72765897" w:rsidR="00276FF1" w:rsidRPr="00DB7204" w:rsidRDefault="00DB7204" w:rsidP="00276FF1">
      <w:pPr>
        <w:rPr>
          <w:rFonts w:cstheme="minorHAnsi"/>
          <w:b/>
          <w:bCs/>
          <w:sz w:val="40"/>
          <w:szCs w:val="40"/>
        </w:rPr>
      </w:pPr>
      <w:r w:rsidRPr="00DB7204">
        <w:rPr>
          <w:rFonts w:cstheme="minorHAnsi"/>
          <w:b/>
          <w:bCs/>
          <w:sz w:val="40"/>
          <w:szCs w:val="40"/>
        </w:rPr>
        <w:t>7</w:t>
      </w:r>
      <w:r w:rsidR="00276FF1" w:rsidRPr="00DB7204">
        <w:rPr>
          <w:rFonts w:cstheme="minorHAnsi"/>
          <w:b/>
          <w:bCs/>
          <w:sz w:val="40"/>
          <w:szCs w:val="40"/>
        </w:rPr>
        <w:t>. Training vs. Validation Behavior</w:t>
      </w:r>
    </w:p>
    <w:p w14:paraId="019C0594" w14:textId="77777777" w:rsidR="00276FF1" w:rsidRPr="000846EA" w:rsidRDefault="00276FF1" w:rsidP="00276FF1">
      <w:pPr>
        <w:rPr>
          <w:rFonts w:cstheme="minorHAnsi"/>
          <w:sz w:val="32"/>
          <w:szCs w:val="32"/>
        </w:rPr>
      </w:pPr>
      <w:r w:rsidRPr="000846EA">
        <w:rPr>
          <w:rFonts w:cstheme="minorHAnsi"/>
          <w:sz w:val="32"/>
          <w:szCs w:val="32"/>
        </w:rPr>
        <w:t>The training curves for all three models showed a steady "inverse" trend (decreasing loss over 30 epochs).</w:t>
      </w:r>
    </w:p>
    <w:p w14:paraId="598EB370" w14:textId="60DA6D0E"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The gap between training and validation loss remained small for both the GRU and LSTM, indicating strong generalization.</w:t>
      </w:r>
    </w:p>
    <w:p w14:paraId="5286C420" w14:textId="4D14C022" w:rsidR="00276FF1"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The models did not show significant signs of overfitting, which suggests that the 64 hidden units provided enough capacity to learn the features without memorizing the noise in the training set.</w:t>
      </w:r>
    </w:p>
    <w:p w14:paraId="5827EA56" w14:textId="77777777" w:rsidR="00DB7204" w:rsidRPr="000846EA" w:rsidRDefault="00DB7204" w:rsidP="00276FF1">
      <w:pPr>
        <w:rPr>
          <w:rFonts w:cstheme="minorHAnsi"/>
          <w:sz w:val="32"/>
          <w:szCs w:val="32"/>
        </w:rPr>
      </w:pPr>
    </w:p>
    <w:p w14:paraId="171EEF45" w14:textId="3319A1C2" w:rsidR="00276FF1" w:rsidRPr="00DB7204" w:rsidRDefault="00DB7204" w:rsidP="00276FF1">
      <w:pPr>
        <w:rPr>
          <w:rFonts w:cstheme="minorHAnsi"/>
          <w:b/>
          <w:bCs/>
          <w:sz w:val="40"/>
          <w:szCs w:val="40"/>
        </w:rPr>
      </w:pPr>
      <w:r>
        <w:rPr>
          <w:rFonts w:cstheme="minorHAnsi"/>
          <w:b/>
          <w:bCs/>
          <w:sz w:val="40"/>
          <w:szCs w:val="40"/>
        </w:rPr>
        <w:t>8</w:t>
      </w:r>
      <w:r w:rsidR="00276FF1" w:rsidRPr="00DB7204">
        <w:rPr>
          <w:rFonts w:cstheme="minorHAnsi"/>
          <w:b/>
          <w:bCs/>
          <w:sz w:val="40"/>
          <w:szCs w:val="40"/>
        </w:rPr>
        <w:t>. Comparison with Fully Connected Neural Network (Deliverable 5.3)</w:t>
      </w:r>
    </w:p>
    <w:p w14:paraId="18CDF645" w14:textId="1E8D111A"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Temporal Awareness: The FCNN from the previous deliverable achieved high accuracy (~96%) but treated each sensor reading as an isolated snapshot. In contrast, the RNN models in 5.4 utilize temporal memory, meaning they see the 20-step lead-up to an activity.</w:t>
      </w:r>
    </w:p>
    <w:p w14:paraId="306D847E" w14:textId="7862C517"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Complexity vs. Context: While the FCNN was faster to train, the recurrent models are theoretically more robust for "transition" states (e.g., the moment between sitting and standing) where the direction of motion over time is critical for classification.</w:t>
      </w:r>
    </w:p>
    <w:p w14:paraId="74809DED" w14:textId="4C531EB7" w:rsidR="00276FF1"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Feature Handling: The FCNN relied heavily on the raw values of the 561 features, whereas the RNNs focused on the change in those values over the sliding window.</w:t>
      </w:r>
    </w:p>
    <w:p w14:paraId="304BFF59" w14:textId="77777777" w:rsidR="00DB7204" w:rsidRDefault="00DB7204" w:rsidP="00276FF1">
      <w:pPr>
        <w:rPr>
          <w:rFonts w:cstheme="minorHAnsi"/>
          <w:sz w:val="32"/>
          <w:szCs w:val="32"/>
        </w:rPr>
      </w:pPr>
    </w:p>
    <w:p w14:paraId="1AEABB98" w14:textId="77777777" w:rsidR="00DB7204" w:rsidRPr="000846EA" w:rsidRDefault="00DB7204" w:rsidP="00276FF1">
      <w:pPr>
        <w:rPr>
          <w:rFonts w:cstheme="minorHAnsi"/>
          <w:sz w:val="32"/>
          <w:szCs w:val="32"/>
        </w:rPr>
      </w:pPr>
    </w:p>
    <w:p w14:paraId="05378A3B" w14:textId="394A5292" w:rsidR="00276FF1" w:rsidRPr="00DB7204" w:rsidRDefault="00DB7204" w:rsidP="00276FF1">
      <w:pPr>
        <w:rPr>
          <w:rFonts w:cstheme="minorHAnsi"/>
          <w:b/>
          <w:bCs/>
          <w:sz w:val="40"/>
          <w:szCs w:val="40"/>
        </w:rPr>
      </w:pPr>
      <w:r>
        <w:rPr>
          <w:rFonts w:cstheme="minorHAnsi"/>
          <w:b/>
          <w:bCs/>
          <w:sz w:val="40"/>
          <w:szCs w:val="40"/>
        </w:rPr>
        <w:t>9</w:t>
      </w:r>
      <w:r w:rsidR="00276FF1" w:rsidRPr="00DB7204">
        <w:rPr>
          <w:rFonts w:cstheme="minorHAnsi"/>
          <w:b/>
          <w:bCs/>
          <w:sz w:val="40"/>
          <w:szCs w:val="40"/>
        </w:rPr>
        <w:t>. Observed Limitations of Recurrent Models</w:t>
      </w:r>
    </w:p>
    <w:p w14:paraId="3EBEBA19" w14:textId="2363FEE8"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Computational Expense: These models require significantly more memory and time to train compared to the FCNN because they must process 20 steps for every single prediction.</w:t>
      </w:r>
    </w:p>
    <w:p w14:paraId="35F6218E" w14:textId="79E256FD" w:rsidR="00276FF1"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Recurrent models typically require even larger datasets to fully outperform classical networks. With our current dataset size, the performance jump over the FCNN was marginal, suggesting the models may need more data to reach their full potential.</w:t>
      </w:r>
    </w:p>
    <w:p w14:paraId="01D15B33" w14:textId="392CAE78" w:rsidR="00490448" w:rsidRPr="000846EA" w:rsidRDefault="00276FF1" w:rsidP="00276FF1">
      <w:pPr>
        <w:rPr>
          <w:rFonts w:cstheme="minorHAnsi"/>
          <w:sz w:val="32"/>
          <w:szCs w:val="32"/>
        </w:rPr>
      </w:pPr>
      <w:r w:rsidRPr="000846EA">
        <w:rPr>
          <w:rFonts w:cstheme="minorHAnsi"/>
          <w:sz w:val="32"/>
          <w:szCs w:val="32"/>
        </w:rPr>
        <w:t>•</w:t>
      </w:r>
      <w:r w:rsidR="00DB7204">
        <w:rPr>
          <w:rFonts w:cstheme="minorHAnsi"/>
          <w:sz w:val="32"/>
          <w:szCs w:val="32"/>
        </w:rPr>
        <w:t xml:space="preserve"> </w:t>
      </w:r>
      <w:r w:rsidRPr="000846EA">
        <w:rPr>
          <w:rFonts w:cstheme="minorHAnsi"/>
          <w:sz w:val="32"/>
          <w:szCs w:val="32"/>
        </w:rPr>
        <w:t>Sensitivity to Window Size: The choice of a 20-step window is a trade-off. If the window is too short, we lose context</w:t>
      </w:r>
      <w:r w:rsidR="00D01CEF">
        <w:rPr>
          <w:rFonts w:cstheme="minorHAnsi"/>
          <w:sz w:val="32"/>
          <w:szCs w:val="32"/>
        </w:rPr>
        <w:t xml:space="preserve">, </w:t>
      </w:r>
      <w:r w:rsidRPr="000846EA">
        <w:rPr>
          <w:rFonts w:cstheme="minorHAnsi"/>
          <w:sz w:val="32"/>
          <w:szCs w:val="32"/>
        </w:rPr>
        <w:t>if it is too long, the model becomes harder to train and may introduce noise from unrelated movements.</w:t>
      </w:r>
    </w:p>
    <w:sectPr w:rsidR="00490448" w:rsidRPr="0008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118C9"/>
    <w:multiLevelType w:val="multilevel"/>
    <w:tmpl w:val="0B9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D62B7"/>
    <w:multiLevelType w:val="multilevel"/>
    <w:tmpl w:val="9C8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856E1"/>
    <w:multiLevelType w:val="multilevel"/>
    <w:tmpl w:val="69D2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10970"/>
    <w:multiLevelType w:val="multilevel"/>
    <w:tmpl w:val="A24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70575">
    <w:abstractNumId w:val="0"/>
  </w:num>
  <w:num w:numId="2" w16cid:durableId="1974629849">
    <w:abstractNumId w:val="2"/>
  </w:num>
  <w:num w:numId="3" w16cid:durableId="1446391358">
    <w:abstractNumId w:val="3"/>
  </w:num>
  <w:num w:numId="4" w16cid:durableId="1286888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7C"/>
    <w:rsid w:val="000846EA"/>
    <w:rsid w:val="00276FF1"/>
    <w:rsid w:val="00414C7C"/>
    <w:rsid w:val="00490448"/>
    <w:rsid w:val="0060283B"/>
    <w:rsid w:val="008E40E8"/>
    <w:rsid w:val="00D01CEF"/>
    <w:rsid w:val="00DB7204"/>
    <w:rsid w:val="00F16E01"/>
    <w:rsid w:val="00FA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5401"/>
  <w15:chartTrackingRefBased/>
  <w15:docId w15:val="{7B409D1A-148D-4AFB-911C-B7FA591E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E01"/>
  </w:style>
  <w:style w:type="paragraph" w:styleId="Heading1">
    <w:name w:val="heading 1"/>
    <w:basedOn w:val="Normal"/>
    <w:next w:val="Normal"/>
    <w:link w:val="Heading1Char"/>
    <w:uiPriority w:val="9"/>
    <w:qFormat/>
    <w:rsid w:val="00F16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E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4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E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6E01"/>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16E01"/>
    <w:pPr>
      <w:spacing w:after="0" w:line="240" w:lineRule="auto"/>
    </w:pPr>
  </w:style>
  <w:style w:type="paragraph" w:styleId="TOCHeading">
    <w:name w:val="TOC Heading"/>
    <w:basedOn w:val="Heading1"/>
    <w:next w:val="Normal"/>
    <w:uiPriority w:val="39"/>
    <w:unhideWhenUsed/>
    <w:qFormat/>
    <w:rsid w:val="00F16E01"/>
    <w:pPr>
      <w:outlineLvl w:val="9"/>
    </w:pPr>
    <w:rPr>
      <w:kern w:val="0"/>
      <w14:ligatures w14:val="none"/>
    </w:rPr>
  </w:style>
  <w:style w:type="character" w:customStyle="1" w:styleId="Heading3Char">
    <w:name w:val="Heading 3 Char"/>
    <w:basedOn w:val="DefaultParagraphFont"/>
    <w:link w:val="Heading3"/>
    <w:uiPriority w:val="9"/>
    <w:semiHidden/>
    <w:rsid w:val="00414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C7C"/>
    <w:rPr>
      <w:rFonts w:eastAsiaTheme="majorEastAsia" w:cstheme="majorBidi"/>
      <w:color w:val="272727" w:themeColor="text1" w:themeTint="D8"/>
    </w:rPr>
  </w:style>
  <w:style w:type="paragraph" w:styleId="Title">
    <w:name w:val="Title"/>
    <w:basedOn w:val="Normal"/>
    <w:next w:val="Normal"/>
    <w:link w:val="TitleChar"/>
    <w:uiPriority w:val="10"/>
    <w:qFormat/>
    <w:rsid w:val="0041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C7C"/>
    <w:pPr>
      <w:spacing w:before="160"/>
      <w:jc w:val="center"/>
    </w:pPr>
    <w:rPr>
      <w:i/>
      <w:iCs/>
      <w:color w:val="404040" w:themeColor="text1" w:themeTint="BF"/>
    </w:rPr>
  </w:style>
  <w:style w:type="character" w:customStyle="1" w:styleId="QuoteChar">
    <w:name w:val="Quote Char"/>
    <w:basedOn w:val="DefaultParagraphFont"/>
    <w:link w:val="Quote"/>
    <w:uiPriority w:val="29"/>
    <w:rsid w:val="00414C7C"/>
    <w:rPr>
      <w:i/>
      <w:iCs/>
      <w:color w:val="404040" w:themeColor="text1" w:themeTint="BF"/>
    </w:rPr>
  </w:style>
  <w:style w:type="paragraph" w:styleId="ListParagraph">
    <w:name w:val="List Paragraph"/>
    <w:basedOn w:val="Normal"/>
    <w:uiPriority w:val="34"/>
    <w:qFormat/>
    <w:rsid w:val="00414C7C"/>
    <w:pPr>
      <w:ind w:left="720"/>
      <w:contextualSpacing/>
    </w:pPr>
  </w:style>
  <w:style w:type="character" w:styleId="IntenseEmphasis">
    <w:name w:val="Intense Emphasis"/>
    <w:basedOn w:val="DefaultParagraphFont"/>
    <w:uiPriority w:val="21"/>
    <w:qFormat/>
    <w:rsid w:val="00414C7C"/>
    <w:rPr>
      <w:i/>
      <w:iCs/>
      <w:color w:val="2F5496" w:themeColor="accent1" w:themeShade="BF"/>
    </w:rPr>
  </w:style>
  <w:style w:type="paragraph" w:styleId="IntenseQuote">
    <w:name w:val="Intense Quote"/>
    <w:basedOn w:val="Normal"/>
    <w:next w:val="Normal"/>
    <w:link w:val="IntenseQuoteChar"/>
    <w:uiPriority w:val="30"/>
    <w:qFormat/>
    <w:rsid w:val="00414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C7C"/>
    <w:rPr>
      <w:i/>
      <w:iCs/>
      <w:color w:val="2F5496" w:themeColor="accent1" w:themeShade="BF"/>
    </w:rPr>
  </w:style>
  <w:style w:type="character" w:styleId="IntenseReference">
    <w:name w:val="Intense Reference"/>
    <w:basedOn w:val="DefaultParagraphFont"/>
    <w:uiPriority w:val="32"/>
    <w:qFormat/>
    <w:rsid w:val="00414C7C"/>
    <w:rPr>
      <w:b/>
      <w:bCs/>
      <w:smallCaps/>
      <w:color w:val="2F5496" w:themeColor="accent1" w:themeShade="BF"/>
      <w:spacing w:val="5"/>
    </w:rPr>
  </w:style>
  <w:style w:type="table" w:styleId="TableGrid">
    <w:name w:val="Table Grid"/>
    <w:basedOn w:val="TableNormal"/>
    <w:uiPriority w:val="39"/>
    <w:rsid w:val="00414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Bukhari</dc:creator>
  <cp:keywords/>
  <dc:description/>
  <cp:lastModifiedBy>Amna Bukhari</cp:lastModifiedBy>
  <cp:revision>3</cp:revision>
  <dcterms:created xsi:type="dcterms:W3CDTF">2025-12-21T11:12:00Z</dcterms:created>
  <dcterms:modified xsi:type="dcterms:W3CDTF">2025-12-21T11:32:00Z</dcterms:modified>
</cp:coreProperties>
</file>