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7DDE" w:rsidRPr="00457DDE" w:rsidRDefault="00457DDE" w:rsidP="00457D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r-HR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r-HR"/>
        </w:rPr>
        <w:t>Aura Band</w:t>
      </w:r>
    </w:p>
    <w:p w:rsidR="00457DDE" w:rsidRPr="00457DDE" w:rsidRDefault="00457DDE" w:rsidP="00457D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r-H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r-HR"/>
        </w:rPr>
        <w:t>1.</w:t>
      </w:r>
      <w:r w:rsidRPr="00457DDE">
        <w:rPr>
          <w:rFonts w:ascii="Times New Roman" w:eastAsia="Times New Roman" w:hAnsi="Times New Roman" w:cs="Times New Roman"/>
          <w:b/>
          <w:bCs/>
          <w:sz w:val="27"/>
          <w:szCs w:val="27"/>
          <w:lang w:eastAsia="hr-HR"/>
        </w:rPr>
        <w:t xml:space="preserve"> Trenutni prototip i funkcionalnost (simulacija)</w:t>
      </w:r>
    </w:p>
    <w:p w:rsidR="00457DDE" w:rsidRPr="00457DDE" w:rsidRDefault="00457DDE" w:rsidP="00457D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U ovoj fazi razvoja stvorili smo funkcionalni prototip unutar </w:t>
      </w:r>
      <w:r w:rsidRPr="00457DDE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Wokwi</w:t>
      </w: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okruženja koji demonstrira logiku sustava. Sustav koristi:</w:t>
      </w:r>
    </w:p>
    <w:p w:rsidR="00457DDE" w:rsidRPr="00457DDE" w:rsidRDefault="00457DDE" w:rsidP="00457D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Mikrokontroler:</w:t>
      </w: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ESP32-C3 Mini (kao osnova za obradu podataka).</w:t>
      </w:r>
    </w:p>
    <w:p w:rsidR="00457DDE" w:rsidRPr="00457DDE" w:rsidRDefault="00457DDE" w:rsidP="00457D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Senzor:</w:t>
      </w: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Potenciometar (koji zamjenjuje senzor impulsa u simulaciji radi testiranja logike).</w:t>
      </w:r>
    </w:p>
    <w:p w:rsidR="00457DDE" w:rsidRPr="00457DDE" w:rsidRDefault="00457DDE" w:rsidP="00457D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Izlazna jedinica:</w:t>
      </w: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NeoPixel LED traka.</w:t>
      </w:r>
    </w:p>
    <w:p w:rsidR="00457DDE" w:rsidRPr="00457DDE" w:rsidRDefault="00457DDE" w:rsidP="00457D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Logika djela:</w:t>
      </w: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Sustav analizira ulazne podatke impulsa i reagira trenutno mijenjajući boju svjetla:</w:t>
      </w:r>
    </w:p>
    <w:p w:rsidR="00457DDE" w:rsidRPr="00457DDE" w:rsidRDefault="00457DDE" w:rsidP="00457D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Plava boja:</w:t>
      </w:r>
      <w:r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Nizak puls</w:t>
      </w:r>
    </w:p>
    <w:p w:rsidR="00457DDE" w:rsidRPr="00457DDE" w:rsidRDefault="00457DDE" w:rsidP="00457D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Crvena boja:</w:t>
      </w:r>
      <w:r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Visok puls</w:t>
      </w:r>
    </w:p>
    <w:p w:rsidR="00457DDE" w:rsidRPr="00457DDE" w:rsidRDefault="00457DDE" w:rsidP="00457D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Ljubičasta boja:</w:t>
      </w: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Poseban režim koji signalizira da je korisnik pod stresom, omogućujući preventivne mjere i smirivanje.</w:t>
      </w:r>
    </w:p>
    <w:p w:rsidR="00457DDE" w:rsidRPr="00457DDE" w:rsidRDefault="000A6570" w:rsidP="00457D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r-H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r-HR"/>
        </w:rPr>
        <w:t>2.</w:t>
      </w:r>
      <w:r w:rsidR="00457DDE" w:rsidRPr="00457DDE">
        <w:rPr>
          <w:rFonts w:ascii="Times New Roman" w:eastAsia="Times New Roman" w:hAnsi="Times New Roman" w:cs="Times New Roman"/>
          <w:b/>
          <w:bCs/>
          <w:sz w:val="27"/>
          <w:szCs w:val="27"/>
          <w:lang w:eastAsia="hr-HR"/>
        </w:rPr>
        <w:t xml:space="preserve"> Tehnički prijelaz i završne komponente</w:t>
      </w:r>
    </w:p>
    <w:p w:rsidR="00457DDE" w:rsidRPr="00457DDE" w:rsidRDefault="00457DDE" w:rsidP="00457D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>Važno je napomenuti da je trenutna simulacija provedena s alternativnim komponentama zbog ograničenja softverskih biblioteka. U konačnoj verziji proizvoda, koja će biti predst</w:t>
      </w:r>
      <w:r>
        <w:rPr>
          <w:rFonts w:ascii="Times New Roman" w:eastAsia="Times New Roman" w:hAnsi="Times New Roman" w:cs="Times New Roman"/>
          <w:sz w:val="24"/>
          <w:szCs w:val="24"/>
          <w:lang w:eastAsia="hr-HR"/>
        </w:rPr>
        <w:t>avljena u drugoj fazi takmicenja</w:t>
      </w: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>, koristit ćemo:</w:t>
      </w:r>
    </w:p>
    <w:p w:rsidR="00457DDE" w:rsidRPr="00457DDE" w:rsidRDefault="00457DDE" w:rsidP="00457D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ESP32-C3 SuperMini:</w:t>
      </w: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Odabran zbog iznimno malih dimenzija, koje su ključne za udobnost nosivih uređaja.</w:t>
      </w:r>
    </w:p>
    <w:p w:rsidR="00457DDE" w:rsidRPr="00457DDE" w:rsidRDefault="00457DDE" w:rsidP="00457D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MAX30102 Senzor:</w:t>
      </w: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Visokoprecizni senzor za mjerenje pulsa i zasićenosti kisikom u krvi (SpO2), koji će zamijeniti testni potenciometar.</w:t>
      </w:r>
    </w:p>
    <w:p w:rsidR="00457DDE" w:rsidRPr="00457DDE" w:rsidRDefault="000A6570" w:rsidP="00457D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r-H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r-HR"/>
        </w:rPr>
        <w:t>3.</w:t>
      </w:r>
      <w:r w:rsidR="00457DDE" w:rsidRPr="00457DDE">
        <w:rPr>
          <w:rFonts w:ascii="Times New Roman" w:eastAsia="Times New Roman" w:hAnsi="Times New Roman" w:cs="Times New Roman"/>
          <w:b/>
          <w:bCs/>
          <w:sz w:val="27"/>
          <w:szCs w:val="27"/>
          <w:lang w:eastAsia="hr-HR"/>
        </w:rPr>
        <w:t xml:space="preserve"> Održivost i energetska učinkovitost</w:t>
      </w:r>
    </w:p>
    <w:p w:rsidR="00457DDE" w:rsidRPr="00457DDE" w:rsidRDefault="00457DDE" w:rsidP="00457D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>Naš je cilj učiniti narukvicu energetski neovisnom i ekološki prihvatljivom. Plan za drugu fazu razvoja uključuje integraciju:</w:t>
      </w:r>
    </w:p>
    <w:p w:rsidR="00457DDE" w:rsidRPr="00457DDE" w:rsidRDefault="00457DDE" w:rsidP="00457D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Mali solarni paneli:</w:t>
      </w: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Koji će biti diskretno ugrađen na površini narukvice.</w:t>
      </w:r>
    </w:p>
    <w:p w:rsidR="00457DDE" w:rsidRPr="00457DDE" w:rsidRDefault="00457DDE" w:rsidP="00457D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LiPo baterije:</w:t>
      </w: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Koja će pohraniti energiju prikupljenu iz solarnih panela, čime se osigurava dugoročni rad bez potrebe za čestim punjenjem elektroenergetske mreže.</w:t>
      </w:r>
    </w:p>
    <w:p w:rsidR="00457DDE" w:rsidRPr="00457DDE" w:rsidRDefault="000C1F65" w:rsidP="00457D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r-HR"/>
        </w:rPr>
        <w:pict>
          <v:rect id="_x0000_i1025" style="width:0;height:1.5pt" o:hralign="center" o:hrstd="t" o:hr="t" fillcolor="#a0a0a0" stroked="f"/>
        </w:pict>
      </w:r>
    </w:p>
    <w:p w:rsidR="00457DDE" w:rsidRPr="00457DDE" w:rsidRDefault="00457DDE" w:rsidP="00457D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r-HR"/>
        </w:rPr>
      </w:pPr>
      <w:r w:rsidRPr="00457DDE">
        <w:rPr>
          <w:rFonts w:ascii="Times New Roman" w:eastAsia="Times New Roman" w:hAnsi="Times New Roman" w:cs="Times New Roman"/>
          <w:b/>
          <w:bCs/>
          <w:sz w:val="27"/>
          <w:szCs w:val="27"/>
          <w:lang w:eastAsia="hr-HR"/>
        </w:rPr>
        <w:t>Zašto naš projekt treba ići u drugu fazu?</w:t>
      </w:r>
    </w:p>
    <w:p w:rsidR="00457DDE" w:rsidRDefault="00457DDE" w:rsidP="00457D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Povezujući praćenje zdravlja, vizualne oznake i obnovljive izvore energije, stvaramo proizvod koji je praktičan, moderan i društveno koristan. Prelazak na drugu fazu omogućit će nam fizičko povezivanje naprednih komponenti i demonstraciju punog potencijala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 xml:space="preserve">Aura Band </w:t>
      </w:r>
      <w:r w:rsidRPr="00457DDE">
        <w:rPr>
          <w:rFonts w:ascii="Times New Roman" w:eastAsia="Times New Roman" w:hAnsi="Times New Roman" w:cs="Times New Roman"/>
          <w:sz w:val="24"/>
          <w:szCs w:val="24"/>
          <w:lang w:eastAsia="hr-HR"/>
        </w:rPr>
        <w:t>narukvice.</w:t>
      </w:r>
    </w:p>
    <w:p w:rsidR="00457DDE" w:rsidRPr="00457DDE" w:rsidRDefault="00457DDE" w:rsidP="00457D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</w:p>
    <w:p w:rsidR="005D47E3" w:rsidRDefault="00457DDE">
      <w:r>
        <w:rPr>
          <w:rFonts w:ascii="Times New Roman" w:eastAsia="Times New Roman" w:hAnsi="Times New Roman" w:cs="Times New Roman"/>
          <w:noProof/>
          <w:sz w:val="24"/>
          <w:szCs w:val="24"/>
          <w:lang w:val="hr-BA" w:eastAsia="hr-B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921000" cy="18288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14 at 14.09.27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-ovdje vidmo praktični rad koda. Čim senzor detektira nizak puls, narukvica svijetli plavo, što korisnika obavještava da je njegov puls ispod 60 otkucaja po minuti.</w:t>
      </w:r>
      <w:r w:rsidR="00B81F37">
        <w:t xml:space="preserve"> </w:t>
      </w:r>
      <w:r>
        <w:br w:type="textWrapping" w:clear="all"/>
      </w:r>
    </w:p>
    <w:p w:rsidR="00B81F37" w:rsidRDefault="00B81F37"/>
    <w:p w:rsidR="00B81F37" w:rsidRDefault="00B81F37">
      <w:r>
        <w:rPr>
          <w:noProof/>
          <w:lang w:val="hr-BA" w:eastAsia="hr-B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921000" cy="1845945"/>
            <wp:effectExtent l="0" t="0" r="0" b="190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14 at 14.09.40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-simulacija pokazuje kako sistem reagira na ulazne podatke: kada potenciometar ocitava visoku vrijednost impulsa (puls prelazi preko 100 otkucaja u minuti), NeoPixel traka automatski signalizira crvenim svjetlom.</w:t>
      </w:r>
      <w:r>
        <w:br w:type="textWrapping" w:clear="all"/>
      </w:r>
    </w:p>
    <w:p w:rsidR="00B81F37" w:rsidRDefault="00B81F37"/>
    <w:p w:rsidR="000C1F65" w:rsidRDefault="00B81F37">
      <w:r>
        <w:rPr>
          <w:noProof/>
          <w:lang w:val="hr-BA" w:eastAsia="hr-BA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814320" cy="1789430"/>
            <wp:effectExtent l="0" t="0" r="5080" b="127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14 at 14.09.46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432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-simulacija demonstrira logiku uređaja: vrijednost</w:t>
      </w:r>
      <w:r w:rsidR="005825F1">
        <w:t>i</w:t>
      </w:r>
      <w:r>
        <w:t xml:space="preserve"> </w:t>
      </w:r>
      <w:r w:rsidR="005825F1">
        <w:t>impulsa koje</w:t>
      </w:r>
      <w:r>
        <w:t xml:space="preserve"> varira</w:t>
      </w:r>
      <w:r w:rsidR="005825F1">
        <w:t>ju</w:t>
      </w:r>
      <w:r w:rsidR="000A6570">
        <w:t xml:space="preserve"> od 80 do </w:t>
      </w:r>
      <w:r>
        <w:t>120</w:t>
      </w:r>
      <w:r w:rsidR="000A6570">
        <w:t>,</w:t>
      </w:r>
      <w:r>
        <w:t xml:space="preserve"> pa i vi</w:t>
      </w:r>
      <w:r w:rsidR="005825F1">
        <w:t>se</w:t>
      </w:r>
      <w:r w:rsidR="000A6570">
        <w:t>,</w:t>
      </w:r>
      <w:r w:rsidR="005825F1">
        <w:t xml:space="preserve"> otkuca</w:t>
      </w:r>
      <w:r w:rsidR="000A6570">
        <w:t>ja u minuti, očitane</w:t>
      </w:r>
      <w:r w:rsidR="005825F1">
        <w:t xml:space="preserve"> potenciometrom, proceso</w:t>
      </w:r>
      <w:r w:rsidR="000A6570">
        <w:t>r tumači kao stres i aktivira</w:t>
      </w:r>
      <w:r w:rsidR="005825F1">
        <w:t xml:space="preserve"> ljubičasti LED indikator. Povečan stres se, pomoću potenciometra, očitava ako u stanju mirovanja puls raste, a HRV opada.</w:t>
      </w:r>
    </w:p>
    <w:p w:rsidR="000C1F65" w:rsidRDefault="000C1F65"/>
    <w:p w:rsidR="000C1F65" w:rsidRDefault="000C1F65"/>
    <w:p w:rsidR="000C1F65" w:rsidRDefault="000C1F65"/>
    <w:p w:rsidR="000C1F65" w:rsidRDefault="000C1F65">
      <w:pPr>
        <w:rPr>
          <w:lang w:val="hr-BA"/>
        </w:rPr>
      </w:pPr>
      <w:r>
        <w:t>Alijagi</w:t>
      </w:r>
      <w:r>
        <w:rPr>
          <w:lang w:val="hr-BA"/>
        </w:rPr>
        <w:t>ć Amna</w:t>
      </w:r>
    </w:p>
    <w:p w:rsidR="000C1F65" w:rsidRDefault="000C1F65">
      <w:pPr>
        <w:rPr>
          <w:lang w:val="hr-BA"/>
        </w:rPr>
      </w:pPr>
      <w:r>
        <w:rPr>
          <w:lang w:val="hr-BA"/>
        </w:rPr>
        <w:t>Kozar Ajna</w:t>
      </w:r>
    </w:p>
    <w:p w:rsidR="00B81F37" w:rsidRDefault="000C1F65">
      <w:r>
        <w:rPr>
          <w:lang w:val="hr-BA"/>
        </w:rPr>
        <w:t>Gegić Džana</w:t>
      </w:r>
      <w:bookmarkStart w:id="0" w:name="_GoBack"/>
      <w:bookmarkEnd w:id="0"/>
      <w:r w:rsidR="00B81F37">
        <w:br w:type="textWrapping" w:clear="all"/>
      </w:r>
    </w:p>
    <w:sectPr w:rsidR="00B81F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4B27CC"/>
    <w:multiLevelType w:val="multilevel"/>
    <w:tmpl w:val="E26A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74DE2"/>
    <w:multiLevelType w:val="multilevel"/>
    <w:tmpl w:val="44AA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992E12"/>
    <w:multiLevelType w:val="multilevel"/>
    <w:tmpl w:val="2650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993A88"/>
    <w:multiLevelType w:val="multilevel"/>
    <w:tmpl w:val="769A8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7DDE"/>
    <w:rsid w:val="000A6570"/>
    <w:rsid w:val="000C1F65"/>
    <w:rsid w:val="00457DDE"/>
    <w:rsid w:val="005825F1"/>
    <w:rsid w:val="005D47E3"/>
    <w:rsid w:val="00B81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A8C6F"/>
  <w15:docId w15:val="{6FE6F7F2-4443-499E-96B2-1C739145C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57D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DD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674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388</Words>
  <Characters>2218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5</vt:i4>
      </vt:variant>
    </vt:vector>
  </HeadingPairs>
  <TitlesOfParts>
    <vt:vector size="6" baseType="lpstr">
      <vt:lpstr/>
      <vt:lpstr>    Aura Band(</vt:lpstr>
      <vt:lpstr>        1. Trenutni prototip i funkcionalnost (simulacija)</vt:lpstr>
      <vt:lpstr>        3. Tehnički prijelaz i završne komponente</vt:lpstr>
      <vt:lpstr>        4. Održivost i energetska učinkovitost</vt:lpstr>
      <vt:lpstr>        Zašto naš projekt treba ići u drugu fazu?</vt:lpstr>
    </vt:vector>
  </TitlesOfParts>
  <Company/>
  <LinksUpToDate>false</LinksUpToDate>
  <CharactersWithSpaces>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Korisnik</dc:creator>
  <cp:lastModifiedBy>DELL</cp:lastModifiedBy>
  <cp:revision>5</cp:revision>
  <dcterms:created xsi:type="dcterms:W3CDTF">2026-05-14T19:10:00Z</dcterms:created>
  <dcterms:modified xsi:type="dcterms:W3CDTF">2026-05-15T11:56:00Z</dcterms:modified>
</cp:coreProperties>
</file>