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Toptal is a marketplace for top financial forecasting consultants. Top companies and startups hire financial forecasting consultants from Toptal for their mission critical projects. No-Risk Trial, Pay Only If Satisfied. Trusted by leading brands and startups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Gary is a serial entrepreneur with CEO and CFO experience. Before co-founding an aerospace startup in 2017, Gary was the director of finance at a $120 million revenue SaaS company, where he was responsible for the financial management of multiple departments and supported three mergers. Gary leverages his unique blend of finance and entrepreneurial experience across early and growth-stage businesses to add value to Toptal clients. Previously at CisLunar Industries Marvin is an accomplished life science, finance, and consulting executive with 20+ years of experience who has successfully participated in transactions totaling $15+ billion. He has extensive strategy consulting and program management experience in helping companies execute against key initiatives. Marvin enjoys advising clients from startup through Fortune 500 and helping them to achieve superior results and sustainable value creation. Previously at Paradigm Healthcare Consulting Paulius has closed 20+ seed/early-stage investments in AI, technology, SaaS, energy, and other sectors. He also has experience working on debt transactions and the biggest regional M&amp;A deals in the Baltics while employed at a leading consulting firm (Deloitte) and DNB bank. Paulius is a CFA charter holder who enjoys freelancing to help clients on valuation, financial modeling, and fundraising projects. Previously at CoInvest Capital George has worked on M&amp;A, IPO, and fixed income transactions with a cumulative deal value of $20+ billion at renowned Wall Street banks including Salomon Brothers and Morgan Stanley. A Fulbright scholar, George is active in the fintech startup sector and was on the management committee of Houston’s largest independent bank. At Toptal, he enjoys refining business models and optimizing financing structures to maximize flexibility and profitability. Previously at Morgan Stanley Jerry's completed over $10 billion in M&amp;A transactions from early-stage companies to multinationals in Europe and the US, notably the exit of the healthcare innovator CareLinx to Generali. His experience also covers equity analyst, hedge funds, public accounting practice, and CFO roles and helping companies to develop KPIs, dashboards and financial strategy. Jerry joined Toptal to bring his analytic and modeling skills to a variety of companies. Previously at The Movement Athlete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