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Toptal hand-matches top companies freelance blockchain advisors Hire freelance blockchain consultant Toptal solve critical finance challenges support rapid scalable business growth No-Risk Trial Pay Satisfied Trusted leading brands startups Watch case study Watch case study Watch case study Watch case study Watch case study Watch case study Watch case study Watch case study Watch case study Watch case study Watch case study Watch case study Watch case study Watch case study Watch case study Watch case study Watch case study Watch case study George brings diverse finance expertise roles Deloitte Galt Taggart largest investment bank Georgia CryptX Group recently Bank Georgia Group LSE-listed entity advised companies technology energy oil gas banking sectors total assets ranging 10 million 1 billion George nominated Forbes Georgia `` 30 30 Finance '' enjoys helping clients navigate challenging finance projects Previously CryptX dual law MBA degree holder David built models 500+ million deals led integrations delivered 200 million synergies placed venture investments returning 4x+ 's worked publicly-traded firms NCR Mitel CFO private equity firms startups freelancer David leverages operational deal-related skill set advise clients strategy modeling investment decisions Previously Kings Distributed Systems Alex international professional entrepreneur solid track record strategy venture building technology strong experience go-to-market strategy operations financing interested scaling early growth ventures various verticals Alex worked extensively EMEA Asia Pacific Latin American regions eager engaged top companies help tackle exciting challenges Previously Remo Mobility Neil versatile strategic digital leader 20 years commercially focused multinational management experience across sectors including financial services natural resources fast-moving consumer goods FMCG hospitality extensive global expertise driving digital innovations deliver growth range businesses across cultures Neil joined Toptal enjoys variety new roles projects companies Previously Marina Bay Sands Hudson broad financial experience trader hedge fund equity analyst portfolio manager middle-market private equity associate director finance enterprise SaaS startup strategic thinker adept dealing details business transaction freelancer Hudson enjoys exposure range industries business models working innovative management teams advance solutions Previously Magma Capital Funds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