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final morning Berlin decided high time visited place ’ missed previous trip – Charlottenburg Palace also finally explore inside Berlin Cathedral quick taxi ride later – arrived Palace – find Monday palace closed ’ believe ’ even think check would open – assumed would ’ Monday Oh scaffolding usually beautiful Palace facade Thankfully grounds around Charlottenburg Palace still open refusing disappointed decided make exploring Palace grounds fair Palace grounds part reason visit Charlottenburg Palace especially summer everything lush green brief strolling around Palace grounds decided call quits head town meet friends Gendarmenmarkt Christmas Market swinging Brandenburg Gate zoomed city temperature plummeting steaming cups gluhwein order day… dash Amaretto make things interesting 🙂 First time ’ ever tried Amaretto gluhwein ’ convinced ’ better way 😀 proper catch ’ seen friends years decided make way Berlin Cathedral – time checked advance see open Thankfully Berlin Cathedral much impressive intricate thought would Like looks grand outside ’ honest never really associated Germany whole particularly grand churches Italy – yes France – yes even back home UK – yet never really Germany German churches usually strike magnificent architectural triumphs gigantic stone buildings likes one really builds anymore stepped tended look pretty much like outside Turns ’ church opulent Berlin Cathedral one stunning detail another point inside cathedral pretty much proceed 360 take far photos probably needed kept thinking “ Oh gosh show cathedral like every angle possible ” … 🙂 still Berlin Cathedral alarm went reminding us time head back hotel grab stuff head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