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busi plan consult expert top compani startup hire freelanc busi plan consult toptal mission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aleksey serv cfo role public vc-back privat compani investor contribut 25+ privat equiti deal deploy 500 million advis 50+ client rais 1.6 billion equiti healthcar consum media softwar energi industri sector aleksey enjoy work offic early-stag matur small-cap firm freelanc expos wide rang compani previous ftera advisor josh invest banker turn vc live denver co. morgan stanley cover world 's top hedg fund sold 5 billion ipo compani like alibaba lendingclub grubhub also experi startup fundrais founder current josh one manag partner konvoy ventur vc firm focus esport video game previous konvoy ventur vc firm gari serial entrepreneur ceo cfo experi co-found aerospac startup 2017 gari director financ 120 million revenu saa compani respons financi manag multipl depart support three merger gari leverag uniqu blend financ entrepreneuri experi across earli growth-stag busi add valu toptal client previous cislunar industri marc harvard busi school graduat honor former invest banker goldman sach privat equiti investor carlyl group help execut 70 billion worth global financ transact tech media telecom infrastructur sport facil financ market marc enjoy freelanc contribut knowledg skill other work early-stag ventur previous keyturn pbc travi part found team moeli co. 2.5 billion global invest bank 18 year experi advis client 40+ billion capit rais restructur transact 2015 found social respons advisori firm keen advisor name `` best world `` 2017-2019 travi join toptal expand network share expertis advis compani startup fortun 500 firm previous keen advisor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