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compani alway strive process effici strategi align hire busi process optim profession on-demand step help transform organ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busi expert engin background özgür highli experienc busi plan report financ throughout 7-year career work high-growth startup scaleup co-found up-and-com startup act in-hous consult built depart partook strateg decis particip fund round exit merger özgür will work new project leverag experi help client scale busi previous doctor kimchi marvin deliv busi excel initi world 's largest corpor sinc 1990 manag transform project divers complex chang environ variou market includ energi manufactur industri util marvin design led project chang manag plan peopl process technolog data previous park derochi larri expert product develop commerci 200+ product 40 year high tech includ 20 year execut special complex combin hardwar softwar leadership direct experi aspect product develop includ engin manufactur market larri 's enterpris experi includ hp agil keithley purchas tektronix/danah mba master 's degre physic previous execnpd sourc llc kemmi season busi chang transform consult eager assist client implement sustain chang manag global chang transform program deliv govern effici spend control €350 million annual purchas handl organiz side chang lead it-en busi process hold mba bradford school manag certifi lean six sigma black chang manag prince2 msp previous ownet rich award-win leader special answer client busi growth oper chang manag question innov techniqu 20 year experi busi develop oper manag market strategi work privat equiti fortun 100 compani like kroger cigna blue cross blue shield late rich found dart organ focus innov digit health solut previous integr prescript manag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