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HR Policy</w:t>
      </w:r>
    </w:p>
    <w:p>
      <w:r>
        <w:t>Nexora Technologies Pvt Ltd | Controlled Internal Document</w:t>
      </w:r>
    </w:p>
    <w:p>
      <w:r>
        <w:t>Document ID: NEX-HR-001</w:t>
      </w:r>
    </w:p>
    <w:p>
      <w:r>
        <w:t>Version: 2.1</w:t>
      </w:r>
    </w:p>
    <w:p>
      <w:r>
        <w:t>Status: Active</w:t>
      </w:r>
    </w:p>
    <w:p>
      <w:r>
        <w:t>Effective Date: 2026-09-01</w:t>
      </w:r>
    </w:p>
    <w:p>
      <w:r>
        <w:t>Owner: People Operations</w:t>
      </w:r>
    </w:p>
    <w:p>
      <w:r>
        <w:t>Category: Human Resources</w:t>
      </w:r>
    </w:p>
    <w:p>
      <w:pPr>
        <w:pStyle w:val="Heading1"/>
      </w:pPr>
      <w:r>
        <w:t>1. Recruitment and Joining</w:t>
      </w:r>
    </w:p>
    <w:p>
      <w:r>
        <w:t>People Operations verifies the approved position, hiring documentation, reporting manager, joining date, and required onboarding plan before account provisioning.</w:t>
      </w:r>
    </w:p>
    <w:p>
      <w:pPr>
        <w:pStyle w:val="Heading1"/>
      </w:pPr>
      <w:r>
        <w:t>2. Attendance</w:t>
      </w:r>
    </w:p>
    <w:p>
      <w:r>
        <w:t>Employees are expected to follow their team's approved working schedule and record attendance through the designated system. Repeated attendance issues are handled by the manager and People Operations.</w:t>
      </w:r>
    </w:p>
    <w:p>
      <w:pPr>
        <w:pStyle w:val="Heading1"/>
      </w:pPr>
      <w:r>
        <w:t>3. Probation</w:t>
      </w:r>
    </w:p>
    <w:p>
      <w:r>
        <w:t>Managers review role expectations, learning progress, conduct, and performance during probation. The review outcome is documented in the employee record.</w:t>
      </w:r>
    </w:p>
    <w:p>
      <w:pPr>
        <w:pStyle w:val="Heading1"/>
      </w:pPr>
      <w:r>
        <w:t>4. Performance</w:t>
      </w:r>
    </w:p>
    <w:p>
      <w:r>
        <w:t>Performance reviews consider agreed objectives, quality of work, collaboration, customer impact, policy compliance, and learning progress. Employees may request clarification on documented feedback.</w:t>
      </w:r>
    </w:p>
    <w:p>
      <w:pPr>
        <w:pStyle w:val="Heading1"/>
      </w:pPr>
      <w:r>
        <w:t>5. Remote Work</w:t>
      </w:r>
    </w:p>
    <w:p>
      <w:r>
        <w:t>Remote work requires manager approval where applicable. Employees must use secure networks, approved devices, and private workspaces when handling confidential information.</w:t>
      </w:r>
    </w:p>
    <w:p>
      <w:pPr>
        <w:pStyle w:val="Heading1"/>
      </w:pPr>
      <w:r>
        <w:t>6. Learning</w:t>
      </w:r>
    </w:p>
    <w:p>
      <w:r>
        <w:t>Mandatory company training must be completed by the assigned due date. Managers may assign additional training when a role, policy, process, or performance gap requires it.</w:t>
      </w:r>
    </w:p>
    <w:p>
      <w:pPr>
        <w:pStyle w:val="Heading1"/>
      </w:pPr>
      <w:r>
        <w:t>7. Separation</w:t>
      </w:r>
    </w:p>
    <w:p>
      <w:r>
        <w:t>Access is removed according to the offboarding checklist. Company assets and information must be returned, and outstanding access or customer responsibilities must be transferred.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