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DevOps Engineer</w:t>
      </w:r>
    </w:p>
    <w:p>
      <w:r>
        <w:t>Nexora Technologies Pvt Ltd | Controlled Internal Document</w:t>
      </w:r>
    </w:p>
    <w:p>
      <w:r>
        <w:t>Document ID: NEX-ROLE-003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IT Operations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Maintain reliable and secure deployment, infrastructure, monitoring, and automation.</w:t>
      </w:r>
    </w:p>
    <w:p>
      <w:pPr>
        <w:pStyle w:val="Heading1"/>
      </w:pPr>
      <w:r>
        <w:t>Core Responsibilities</w:t>
      </w:r>
    </w:p>
    <w:p>
      <w:r>
        <w:t>• Follow change management</w:t>
      </w:r>
    </w:p>
    <w:p>
      <w:r>
        <w:t>• Protect infrastructure credentials</w:t>
      </w:r>
    </w:p>
    <w:p>
      <w:r>
        <w:t>• Monitor production health</w:t>
      </w:r>
    </w:p>
    <w:p>
      <w:r>
        <w:t>• Maintain rollback and recovery procedures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