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Role Description - Project Coordinator</w:t>
      </w:r>
    </w:p>
    <w:p>
      <w:r>
        <w:t>Nexora Technologies Pvt Ltd | Controlled Internal Document</w:t>
      </w:r>
    </w:p>
    <w:p>
      <w:r>
        <w:t>Document ID: NEX-ROLE-010</w:t>
      </w:r>
    </w:p>
    <w:p>
      <w:r>
        <w:t>Version: 1.0</w:t>
      </w:r>
    </w:p>
    <w:p>
      <w:r>
        <w:t>Status: Active</w:t>
      </w:r>
    </w:p>
    <w:p>
      <w:r>
        <w:t>Effective Date: 2026-09-01</w:t>
      </w:r>
    </w:p>
    <w:p>
      <w:r>
        <w:t>Owner: PMO</w:t>
      </w:r>
    </w:p>
    <w:p>
      <w:r>
        <w:t>Category: Role Description</w:t>
      </w:r>
    </w:p>
    <w:p>
      <w:pPr>
        <w:pStyle w:val="Heading1"/>
      </w:pPr>
      <w:r>
        <w:t>Role Purpose</w:t>
      </w:r>
    </w:p>
    <w:p>
      <w:r>
        <w:t>Coordinate schedules, actions, risks, documentation, and stakeholder communication.</w:t>
      </w:r>
    </w:p>
    <w:p>
      <w:pPr>
        <w:pStyle w:val="Heading1"/>
      </w:pPr>
      <w:r>
        <w:t>Core Responsibilities</w:t>
      </w:r>
    </w:p>
    <w:p>
      <w:r>
        <w:t>• Maintain project records</w:t>
      </w:r>
    </w:p>
    <w:p>
      <w:r>
        <w:t>• Track dependencies and risks</w:t>
      </w:r>
    </w:p>
    <w:p>
      <w:r>
        <w:t>• Record decisions and actions</w:t>
      </w:r>
    </w:p>
    <w:p>
      <w:r>
        <w:t>• Escalate missed milestones and critical blockers</w:t>
      </w:r>
    </w:p>
    <w:p>
      <w:pPr>
        <w:pStyle w:val="Heading1"/>
      </w:pPr>
      <w:r>
        <w:t>Mandatory Training</w:t>
      </w:r>
    </w:p>
    <w:p>
      <w:r>
        <w:t>Company handbook, information security, data privacy, workplace conduct, and role-specific process training.</w:t>
      </w:r>
    </w:p>
    <w:p>
      <w:pPr>
        <w:pStyle w:val="Heading1"/>
      </w:pPr>
      <w:r>
        <w:t>Performance Evidence</w:t>
      </w:r>
    </w:p>
    <w:p>
      <w:r>
        <w:t>Completion of assigned onboarding modules, role tasks, assessments, and documented work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