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6BF6" w14:textId="4BCDC796" w:rsidR="006D5CD5" w:rsidRDefault="00365302" w:rsidP="006D5CD5">
      <w:pPr>
        <w:rPr>
          <w:b/>
          <w:bCs/>
          <w:sz w:val="36"/>
          <w:szCs w:val="36"/>
        </w:rPr>
      </w:pPr>
      <w:r>
        <w:rPr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6EADCB" wp14:editId="56A7BFB5">
                <wp:simplePos x="0" y="0"/>
                <wp:positionH relativeFrom="column">
                  <wp:posOffset>6311900</wp:posOffset>
                </wp:positionH>
                <wp:positionV relativeFrom="paragraph">
                  <wp:posOffset>2400300</wp:posOffset>
                </wp:positionV>
                <wp:extent cx="12700" cy="2260600"/>
                <wp:effectExtent l="0" t="0" r="25400" b="25400"/>
                <wp:wrapNone/>
                <wp:docPr id="113076410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2260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B7A2D" id="Straight Connector 10" o:spid="_x0000_s1026" style="position:absolute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7pt,189pt" to="498pt,3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B1012A" wp14:editId="44E86964">
                <wp:simplePos x="0" y="0"/>
                <wp:positionH relativeFrom="column">
                  <wp:posOffset>3149600</wp:posOffset>
                </wp:positionH>
                <wp:positionV relativeFrom="paragraph">
                  <wp:posOffset>4648200</wp:posOffset>
                </wp:positionV>
                <wp:extent cx="3187700" cy="0"/>
                <wp:effectExtent l="0" t="0" r="0" b="0"/>
                <wp:wrapNone/>
                <wp:docPr id="18459643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7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A7E265" id="Straight Connector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pt,366pt" to="499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49A443" wp14:editId="016DF914">
                <wp:simplePos x="0" y="0"/>
                <wp:positionH relativeFrom="column">
                  <wp:posOffset>25400</wp:posOffset>
                </wp:positionH>
                <wp:positionV relativeFrom="paragraph">
                  <wp:posOffset>4584700</wp:posOffset>
                </wp:positionV>
                <wp:extent cx="2679700" cy="25400"/>
                <wp:effectExtent l="0" t="0" r="25400" b="31750"/>
                <wp:wrapNone/>
                <wp:docPr id="3467305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97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C60C2C" id="Straight Connector 8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361pt" to="213pt,3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D9800C" wp14:editId="1CBCD4C1">
                <wp:simplePos x="0" y="0"/>
                <wp:positionH relativeFrom="column">
                  <wp:posOffset>6070600</wp:posOffset>
                </wp:positionH>
                <wp:positionV relativeFrom="paragraph">
                  <wp:posOffset>2400300</wp:posOffset>
                </wp:positionV>
                <wp:extent cx="279400" cy="0"/>
                <wp:effectExtent l="0" t="0" r="0" b="0"/>
                <wp:wrapNone/>
                <wp:docPr id="124526793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4C5684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8pt,189pt" to="500pt,1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w:drawing>
          <wp:inline distT="0" distB="0" distL="0" distR="0" wp14:anchorId="3DC9B2FF" wp14:editId="7E2DDA1F">
            <wp:extent cx="6337300" cy="4660900"/>
            <wp:effectExtent l="0" t="0" r="6350" b="6350"/>
            <wp:docPr id="16016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644" name="Picture 160166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3CBA" w14:textId="35B1C450" w:rsidR="006D5CD5" w:rsidRDefault="006D5CD5" w:rsidP="006D5CD5">
      <w:pPr>
        <w:rPr>
          <w:b/>
          <w:bCs/>
          <w:sz w:val="36"/>
          <w:szCs w:val="36"/>
        </w:rPr>
      </w:pPr>
    </w:p>
    <w:p w14:paraId="7583061D" w14:textId="40A78619" w:rsidR="006D5CD5" w:rsidRPr="006D5CD5" w:rsidRDefault="006D5CD5" w:rsidP="006D5CD5">
      <w:pPr>
        <w:rPr>
          <w:b/>
          <w:bCs/>
          <w:sz w:val="36"/>
          <w:szCs w:val="36"/>
        </w:rPr>
      </w:pPr>
      <w:r w:rsidRPr="006D5CD5">
        <w:rPr>
          <w:b/>
          <w:bCs/>
          <w:sz w:val="36"/>
          <w:szCs w:val="36"/>
        </w:rPr>
        <w:t>How the pattern is applied in the solution:</w:t>
      </w:r>
    </w:p>
    <w:p w14:paraId="3E8E6FA9" w14:textId="77777777" w:rsidR="006D5CD5" w:rsidRPr="006D5CD5" w:rsidRDefault="006D5CD5" w:rsidP="006D5CD5">
      <w:pPr>
        <w:rPr>
          <w:sz w:val="36"/>
          <w:szCs w:val="36"/>
        </w:rPr>
      </w:pPr>
      <w:r w:rsidRPr="006D5CD5">
        <w:rPr>
          <w:sz w:val="36"/>
          <w:szCs w:val="36"/>
        </w:rPr>
        <w:t>• Component (</w:t>
      </w:r>
      <w:proofErr w:type="spellStart"/>
      <w:r w:rsidRPr="006D5CD5">
        <w:rPr>
          <w:sz w:val="36"/>
          <w:szCs w:val="36"/>
        </w:rPr>
        <w:t>OrganizationComponent</w:t>
      </w:r>
      <w:proofErr w:type="spellEnd"/>
      <w:r w:rsidRPr="006D5CD5">
        <w:rPr>
          <w:sz w:val="36"/>
          <w:szCs w:val="36"/>
        </w:rPr>
        <w:t xml:space="preserve">): This interface serves as the base abstraction for all elements in the hierarchy. It declares the common operations: </w:t>
      </w:r>
      <w:proofErr w:type="spellStart"/>
      <w:proofErr w:type="gramStart"/>
      <w:r w:rsidRPr="006D5CD5">
        <w:rPr>
          <w:sz w:val="36"/>
          <w:szCs w:val="36"/>
        </w:rPr>
        <w:t>showDetails</w:t>
      </w:r>
      <w:proofErr w:type="spellEnd"/>
      <w:r w:rsidRPr="006D5CD5">
        <w:rPr>
          <w:sz w:val="36"/>
          <w:szCs w:val="36"/>
        </w:rPr>
        <w:t>(</w:t>
      </w:r>
      <w:proofErr w:type="gramEnd"/>
      <w:r w:rsidRPr="006D5CD5">
        <w:rPr>
          <w:sz w:val="36"/>
          <w:szCs w:val="36"/>
        </w:rPr>
        <w:t xml:space="preserve">) and </w:t>
      </w:r>
      <w:proofErr w:type="spellStart"/>
      <w:proofErr w:type="gramStart"/>
      <w:r w:rsidRPr="006D5CD5">
        <w:rPr>
          <w:sz w:val="36"/>
          <w:szCs w:val="36"/>
        </w:rPr>
        <w:t>calculateSalary</w:t>
      </w:r>
      <w:proofErr w:type="spellEnd"/>
      <w:r w:rsidRPr="006D5CD5">
        <w:rPr>
          <w:sz w:val="36"/>
          <w:szCs w:val="36"/>
        </w:rPr>
        <w:t>(</w:t>
      </w:r>
      <w:proofErr w:type="gramEnd"/>
      <w:r w:rsidRPr="006D5CD5">
        <w:rPr>
          <w:sz w:val="36"/>
          <w:szCs w:val="36"/>
        </w:rPr>
        <w:t>), ensuring that both employees and departments follow the same contract.</w:t>
      </w:r>
    </w:p>
    <w:p w14:paraId="795E7A3C" w14:textId="77777777" w:rsidR="006D5CD5" w:rsidRPr="006D5CD5" w:rsidRDefault="006D5CD5" w:rsidP="006D5CD5">
      <w:pPr>
        <w:rPr>
          <w:sz w:val="36"/>
          <w:szCs w:val="36"/>
        </w:rPr>
      </w:pPr>
      <w:r w:rsidRPr="006D5CD5">
        <w:rPr>
          <w:sz w:val="36"/>
          <w:szCs w:val="36"/>
        </w:rPr>
        <w:t xml:space="preserve">• Leaf (Employee): The Employee class represents the leaf nodes of the tree. It implements the business logic for a </w:t>
      </w:r>
      <w:r w:rsidRPr="006D5CD5">
        <w:rPr>
          <w:sz w:val="36"/>
          <w:szCs w:val="36"/>
        </w:rPr>
        <w:lastRenderedPageBreak/>
        <w:t xml:space="preserve">single unit. In this context, </w:t>
      </w:r>
      <w:proofErr w:type="spellStart"/>
      <w:proofErr w:type="gramStart"/>
      <w:r w:rsidRPr="006D5CD5">
        <w:rPr>
          <w:sz w:val="36"/>
          <w:szCs w:val="36"/>
        </w:rPr>
        <w:t>calculateSalary</w:t>
      </w:r>
      <w:proofErr w:type="spellEnd"/>
      <w:r w:rsidRPr="006D5CD5">
        <w:rPr>
          <w:sz w:val="36"/>
          <w:szCs w:val="36"/>
        </w:rPr>
        <w:t>(</w:t>
      </w:r>
      <w:proofErr w:type="gramEnd"/>
      <w:r w:rsidRPr="006D5CD5">
        <w:rPr>
          <w:sz w:val="36"/>
          <w:szCs w:val="36"/>
        </w:rPr>
        <w:t>) returns the individual's salary directly, as it has no children to delegate to.</w:t>
      </w:r>
    </w:p>
    <w:p w14:paraId="388459D1" w14:textId="77777777" w:rsidR="006D5CD5" w:rsidRPr="006D5CD5" w:rsidRDefault="006D5CD5" w:rsidP="006D5CD5">
      <w:pPr>
        <w:rPr>
          <w:sz w:val="36"/>
          <w:szCs w:val="36"/>
        </w:rPr>
      </w:pPr>
      <w:r w:rsidRPr="006D5CD5">
        <w:rPr>
          <w:sz w:val="36"/>
          <w:szCs w:val="36"/>
        </w:rPr>
        <w:t xml:space="preserve">• Composite (Department): The Department class acts as the container (Composite). It maintains a collection of </w:t>
      </w:r>
      <w:proofErr w:type="spellStart"/>
      <w:r w:rsidRPr="006D5CD5">
        <w:rPr>
          <w:sz w:val="36"/>
          <w:szCs w:val="36"/>
        </w:rPr>
        <w:t>OrganizationComponent</w:t>
      </w:r>
      <w:proofErr w:type="spellEnd"/>
      <w:r w:rsidRPr="006D5CD5">
        <w:rPr>
          <w:sz w:val="36"/>
          <w:szCs w:val="36"/>
        </w:rPr>
        <w:t xml:space="preserve"> objects. The power of this pattern is evident in its implementation of the methods:</w:t>
      </w:r>
    </w:p>
    <w:p w14:paraId="487670E1" w14:textId="77777777" w:rsidR="006D5CD5" w:rsidRPr="006D5CD5" w:rsidRDefault="006D5CD5" w:rsidP="006D5CD5">
      <w:pPr>
        <w:rPr>
          <w:sz w:val="36"/>
          <w:szCs w:val="36"/>
        </w:rPr>
      </w:pPr>
      <w:r w:rsidRPr="006D5CD5">
        <w:rPr>
          <w:sz w:val="36"/>
          <w:szCs w:val="36"/>
        </w:rPr>
        <w:t xml:space="preserve">• Delegation: When </w:t>
      </w:r>
      <w:proofErr w:type="spellStart"/>
      <w:proofErr w:type="gramStart"/>
      <w:r w:rsidRPr="006D5CD5">
        <w:rPr>
          <w:sz w:val="36"/>
          <w:szCs w:val="36"/>
        </w:rPr>
        <w:t>calculateSalary</w:t>
      </w:r>
      <w:proofErr w:type="spellEnd"/>
      <w:r w:rsidRPr="006D5CD5">
        <w:rPr>
          <w:sz w:val="36"/>
          <w:szCs w:val="36"/>
        </w:rPr>
        <w:t>(</w:t>
      </w:r>
      <w:proofErr w:type="gramEnd"/>
      <w:r w:rsidRPr="006D5CD5">
        <w:rPr>
          <w:sz w:val="36"/>
          <w:szCs w:val="36"/>
        </w:rPr>
        <w:t>) is called on a department, it does not calculate a single value; instead, it iterates through its list of components and recursively triggers their calculation logic.</w:t>
      </w:r>
    </w:p>
    <w:p w14:paraId="02D54C4C" w14:textId="77777777" w:rsidR="006D5CD5" w:rsidRPr="006D5CD5" w:rsidRDefault="006D5CD5" w:rsidP="006D5CD5">
      <w:pPr>
        <w:rPr>
          <w:sz w:val="36"/>
          <w:szCs w:val="36"/>
        </w:rPr>
      </w:pPr>
      <w:r w:rsidRPr="006D5CD5">
        <w:rPr>
          <w:sz w:val="36"/>
          <w:szCs w:val="36"/>
        </w:rPr>
        <w:t>• Recursive Structure: Since the list contains the interface type, a department can hold both Employee objects and other Department objects (sub-departments), allowing for an infinitely nesting organizational tree.</w:t>
      </w:r>
    </w:p>
    <w:p w14:paraId="27FD3441" w14:textId="2488A6A4" w:rsidR="00A30E61" w:rsidRPr="006D5CD5" w:rsidRDefault="00A30E61" w:rsidP="006D5CD5">
      <w:pPr>
        <w:rPr>
          <w:sz w:val="36"/>
          <w:szCs w:val="36"/>
        </w:rPr>
      </w:pPr>
    </w:p>
    <w:sectPr w:rsidR="00A30E61" w:rsidRPr="006D5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D5"/>
    <w:rsid w:val="00365302"/>
    <w:rsid w:val="00491BCF"/>
    <w:rsid w:val="00587434"/>
    <w:rsid w:val="006D5CD5"/>
    <w:rsid w:val="009B3D45"/>
    <w:rsid w:val="00A3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542F"/>
  <w15:chartTrackingRefBased/>
  <w15:docId w15:val="{80248B3D-E7FF-4063-BFF4-82826CA4A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ايات قاسم محمد الغبيط</dc:creator>
  <cp:keywords/>
  <dc:description/>
  <cp:lastModifiedBy>ايات قاسم محمد الغبيط</cp:lastModifiedBy>
  <cp:revision>1</cp:revision>
  <dcterms:created xsi:type="dcterms:W3CDTF">2026-05-10T20:47:00Z</dcterms:created>
  <dcterms:modified xsi:type="dcterms:W3CDTF">2026-05-10T21:49:00Z</dcterms:modified>
</cp:coreProperties>
</file>