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B6C5A" w14:textId="77777777" w:rsidR="00F17DD3" w:rsidRPr="00F17DD3" w:rsidRDefault="00F17DD3" w:rsidP="00F17DD3">
      <w:pPr>
        <w:rPr>
          <w:b/>
          <w:bCs/>
          <w:sz w:val="40"/>
          <w:szCs w:val="40"/>
        </w:rPr>
      </w:pPr>
      <w:r w:rsidRPr="00F17DD3">
        <w:rPr>
          <w:b/>
          <w:bCs/>
          <w:sz w:val="40"/>
          <w:szCs w:val="40"/>
        </w:rPr>
        <w:t>2. C2 – Design Pattern Justification Document</w:t>
      </w:r>
    </w:p>
    <w:p w14:paraId="1A5888A5" w14:textId="77777777" w:rsidR="00F17DD3" w:rsidRPr="00F17DD3" w:rsidRDefault="00F17DD3" w:rsidP="00F17DD3">
      <w:pPr>
        <w:rPr>
          <w:b/>
          <w:bCs/>
          <w:sz w:val="32"/>
          <w:szCs w:val="32"/>
        </w:rPr>
      </w:pPr>
      <w:r w:rsidRPr="00F17DD3">
        <w:rPr>
          <w:b/>
          <w:bCs/>
          <w:sz w:val="32"/>
          <w:szCs w:val="32"/>
        </w:rPr>
        <w:t>1. Selected Design Pattern: The Composite Pattern</w:t>
      </w:r>
    </w:p>
    <w:p w14:paraId="517EF483" w14:textId="77777777" w:rsidR="00F17DD3" w:rsidRPr="00F17DD3" w:rsidRDefault="00F17DD3" w:rsidP="00F17DD3">
      <w:pPr>
        <w:rPr>
          <w:sz w:val="36"/>
          <w:szCs w:val="36"/>
        </w:rPr>
      </w:pPr>
      <w:r w:rsidRPr="00F17DD3">
        <w:rPr>
          <w:sz w:val="36"/>
          <w:szCs w:val="36"/>
        </w:rPr>
        <w:t>After a thorough analysis of the structural requirements of our HR Management System, we officially selected the Composite Design Pattern. This pattern belongs to the Structural category and is specifically designed to treat individual objects and compositions of objects uniformly.</w:t>
      </w:r>
    </w:p>
    <w:p w14:paraId="0E7725E0" w14:textId="77777777" w:rsidR="00F17DD3" w:rsidRPr="00F17DD3" w:rsidRDefault="00F17DD3" w:rsidP="00F17DD3">
      <w:pPr>
        <w:rPr>
          <w:b/>
          <w:bCs/>
          <w:sz w:val="36"/>
          <w:szCs w:val="36"/>
        </w:rPr>
      </w:pPr>
      <w:r w:rsidRPr="00F17DD3">
        <w:rPr>
          <w:b/>
          <w:bCs/>
          <w:sz w:val="36"/>
          <w:szCs w:val="36"/>
        </w:rPr>
        <w:t>2. Detailed Technical Justification (Why it fits)</w:t>
      </w:r>
    </w:p>
    <w:p w14:paraId="0BF4C584" w14:textId="77777777" w:rsidR="00F17DD3" w:rsidRPr="00F17DD3" w:rsidRDefault="00F17DD3" w:rsidP="00F17DD3">
      <w:pPr>
        <w:rPr>
          <w:sz w:val="36"/>
          <w:szCs w:val="36"/>
        </w:rPr>
      </w:pPr>
      <w:r w:rsidRPr="00F17DD3">
        <w:rPr>
          <w:sz w:val="36"/>
          <w:szCs w:val="36"/>
        </w:rPr>
        <w:t>The hierarchy of our organization project perfectly mirrors the Tree Structure that the Composite pattern aims to solve. Here is why it is the most effective fit:</w:t>
      </w:r>
    </w:p>
    <w:p w14:paraId="484A02D6" w14:textId="77777777" w:rsidR="00F17DD3" w:rsidRPr="00F17DD3" w:rsidRDefault="00F17DD3" w:rsidP="00F17DD3">
      <w:pPr>
        <w:rPr>
          <w:sz w:val="36"/>
          <w:szCs w:val="36"/>
        </w:rPr>
      </w:pPr>
      <w:r w:rsidRPr="00F17DD3">
        <w:rPr>
          <w:sz w:val="36"/>
          <w:szCs w:val="36"/>
        </w:rPr>
        <w:t xml:space="preserve">• Recursive Composition: Our system requires a "Part-Whole" relationship. In our code, the Department class (The Composite) acts as a container that can hold a list of </w:t>
      </w:r>
      <w:proofErr w:type="spellStart"/>
      <w:r w:rsidRPr="00F17DD3">
        <w:rPr>
          <w:sz w:val="36"/>
          <w:szCs w:val="36"/>
        </w:rPr>
        <w:t>OrganizationComponent</w:t>
      </w:r>
      <w:proofErr w:type="spellEnd"/>
      <w:r w:rsidRPr="00F17DD3">
        <w:rPr>
          <w:sz w:val="36"/>
          <w:szCs w:val="36"/>
        </w:rPr>
        <w:t xml:space="preserve"> objects. Since both Employee and Department implement this interface, a department can naturally contain both individual employees and other sub-departments without any type-mismatch issues.</w:t>
      </w:r>
    </w:p>
    <w:p w14:paraId="5A5BBA2F" w14:textId="77777777" w:rsidR="00F17DD3" w:rsidRPr="00F17DD3" w:rsidRDefault="00F17DD3" w:rsidP="00F17DD3">
      <w:pPr>
        <w:rPr>
          <w:sz w:val="36"/>
          <w:szCs w:val="36"/>
        </w:rPr>
      </w:pPr>
      <w:r w:rsidRPr="00F17DD3">
        <w:rPr>
          <w:sz w:val="36"/>
          <w:szCs w:val="36"/>
        </w:rPr>
        <w:t xml:space="preserve">• Unified Interface Execution: We implemented two core operations in the </w:t>
      </w:r>
      <w:proofErr w:type="spellStart"/>
      <w:r w:rsidRPr="00F17DD3">
        <w:rPr>
          <w:sz w:val="36"/>
          <w:szCs w:val="36"/>
        </w:rPr>
        <w:t>OrganizationComponent</w:t>
      </w:r>
      <w:proofErr w:type="spellEnd"/>
      <w:r w:rsidRPr="00F17DD3">
        <w:rPr>
          <w:sz w:val="36"/>
          <w:szCs w:val="36"/>
        </w:rPr>
        <w:t xml:space="preserve"> interface: </w:t>
      </w:r>
      <w:proofErr w:type="spellStart"/>
      <w:proofErr w:type="gramStart"/>
      <w:r w:rsidRPr="00F17DD3">
        <w:rPr>
          <w:sz w:val="36"/>
          <w:szCs w:val="36"/>
        </w:rPr>
        <w:t>showDetails</w:t>
      </w:r>
      <w:proofErr w:type="spellEnd"/>
      <w:r w:rsidRPr="00F17DD3">
        <w:rPr>
          <w:sz w:val="36"/>
          <w:szCs w:val="36"/>
        </w:rPr>
        <w:t>(</w:t>
      </w:r>
      <w:proofErr w:type="gramEnd"/>
      <w:r w:rsidRPr="00F17DD3">
        <w:rPr>
          <w:sz w:val="36"/>
          <w:szCs w:val="36"/>
        </w:rPr>
        <w:t xml:space="preserve">) and </w:t>
      </w:r>
      <w:proofErr w:type="spellStart"/>
      <w:proofErr w:type="gramStart"/>
      <w:r w:rsidRPr="00F17DD3">
        <w:rPr>
          <w:sz w:val="36"/>
          <w:szCs w:val="36"/>
        </w:rPr>
        <w:t>calculateSalary</w:t>
      </w:r>
      <w:proofErr w:type="spellEnd"/>
      <w:r w:rsidRPr="00F17DD3">
        <w:rPr>
          <w:sz w:val="36"/>
          <w:szCs w:val="36"/>
        </w:rPr>
        <w:t>(</w:t>
      </w:r>
      <w:proofErr w:type="gramEnd"/>
      <w:r w:rsidRPr="00F17DD3">
        <w:rPr>
          <w:sz w:val="36"/>
          <w:szCs w:val="36"/>
        </w:rPr>
        <w:t>).</w:t>
      </w:r>
    </w:p>
    <w:p w14:paraId="0C02933D" w14:textId="77777777" w:rsidR="00F17DD3" w:rsidRPr="00F17DD3" w:rsidRDefault="00F17DD3" w:rsidP="00F17DD3">
      <w:pPr>
        <w:rPr>
          <w:sz w:val="36"/>
          <w:szCs w:val="36"/>
        </w:rPr>
      </w:pPr>
      <w:r w:rsidRPr="00F17DD3">
        <w:rPr>
          <w:sz w:val="36"/>
          <w:szCs w:val="36"/>
        </w:rPr>
        <w:lastRenderedPageBreak/>
        <w:t xml:space="preserve">• For the Client: The </w:t>
      </w:r>
      <w:proofErr w:type="spellStart"/>
      <w:r w:rsidRPr="00F17DD3">
        <w:rPr>
          <w:sz w:val="36"/>
          <w:szCs w:val="36"/>
        </w:rPr>
        <w:t>CompanyApp</w:t>
      </w:r>
      <w:proofErr w:type="spellEnd"/>
      <w:r w:rsidRPr="00F17DD3">
        <w:rPr>
          <w:sz w:val="36"/>
          <w:szCs w:val="36"/>
        </w:rPr>
        <w:t xml:space="preserve"> doesn't need to know if it is calling </w:t>
      </w:r>
      <w:proofErr w:type="spellStart"/>
      <w:proofErr w:type="gramStart"/>
      <w:r w:rsidRPr="00F17DD3">
        <w:rPr>
          <w:sz w:val="36"/>
          <w:szCs w:val="36"/>
        </w:rPr>
        <w:t>calculateSalary</w:t>
      </w:r>
      <w:proofErr w:type="spellEnd"/>
      <w:r w:rsidRPr="00F17DD3">
        <w:rPr>
          <w:sz w:val="36"/>
          <w:szCs w:val="36"/>
        </w:rPr>
        <w:t>(</w:t>
      </w:r>
      <w:proofErr w:type="gramEnd"/>
      <w:r w:rsidRPr="00F17DD3">
        <w:rPr>
          <w:sz w:val="36"/>
          <w:szCs w:val="36"/>
        </w:rPr>
        <w:t>) on a single Employee or a massive Department.</w:t>
      </w:r>
    </w:p>
    <w:p w14:paraId="59D74FCB" w14:textId="77777777" w:rsidR="00F17DD3" w:rsidRPr="00F17DD3" w:rsidRDefault="00F17DD3" w:rsidP="00F17DD3">
      <w:pPr>
        <w:rPr>
          <w:sz w:val="36"/>
          <w:szCs w:val="36"/>
        </w:rPr>
      </w:pPr>
      <w:r w:rsidRPr="00F17DD3">
        <w:rPr>
          <w:sz w:val="36"/>
          <w:szCs w:val="36"/>
        </w:rPr>
        <w:t>• For the Composite: The Department class uses a loop to delegate the work to its children. This recursion ensures that a single call at the "Company" level triggers a chain reaction that calculates the total cost of the entire organizational tree.</w:t>
      </w:r>
    </w:p>
    <w:p w14:paraId="341D0746" w14:textId="77777777" w:rsidR="00F17DD3" w:rsidRPr="00F17DD3" w:rsidRDefault="00F17DD3" w:rsidP="00F17DD3">
      <w:pPr>
        <w:rPr>
          <w:sz w:val="36"/>
          <w:szCs w:val="36"/>
        </w:rPr>
      </w:pPr>
      <w:r w:rsidRPr="00F17DD3">
        <w:rPr>
          <w:sz w:val="36"/>
          <w:szCs w:val="36"/>
        </w:rPr>
        <w:t xml:space="preserve">• Elimination of Complex Conditionals: Without this pattern, we would have been forced to use </w:t>
      </w:r>
      <w:proofErr w:type="spellStart"/>
      <w:proofErr w:type="gramStart"/>
      <w:r w:rsidRPr="00F17DD3">
        <w:rPr>
          <w:sz w:val="36"/>
          <w:szCs w:val="36"/>
        </w:rPr>
        <w:t>instanceof</w:t>
      </w:r>
      <w:proofErr w:type="spellEnd"/>
      <w:proofErr w:type="gramEnd"/>
      <w:r w:rsidRPr="00F17DD3">
        <w:rPr>
          <w:sz w:val="36"/>
          <w:szCs w:val="36"/>
        </w:rPr>
        <w:t xml:space="preserve"> checks or complex if-else blocks to distinguish between objects. The Composite pattern replaces these conditionals with Polymorphism, making the code cleaner and more readable.</w:t>
      </w:r>
    </w:p>
    <w:p w14:paraId="58ACCAD1" w14:textId="77777777" w:rsidR="00F17DD3" w:rsidRPr="00F17DD3" w:rsidRDefault="00F17DD3" w:rsidP="00F17DD3">
      <w:pPr>
        <w:rPr>
          <w:b/>
          <w:bCs/>
          <w:sz w:val="36"/>
          <w:szCs w:val="36"/>
        </w:rPr>
      </w:pPr>
      <w:r w:rsidRPr="00F17DD3">
        <w:rPr>
          <w:b/>
          <w:bCs/>
          <w:sz w:val="36"/>
          <w:szCs w:val="36"/>
        </w:rPr>
        <w:t>3. Reasoning Based on Advanced Design Principles</w:t>
      </w:r>
    </w:p>
    <w:p w14:paraId="77ED8B37" w14:textId="77777777" w:rsidR="00F17DD3" w:rsidRPr="00F17DD3" w:rsidRDefault="00F17DD3" w:rsidP="00F17DD3">
      <w:pPr>
        <w:rPr>
          <w:sz w:val="36"/>
          <w:szCs w:val="36"/>
        </w:rPr>
      </w:pPr>
      <w:r w:rsidRPr="00F17DD3">
        <w:rPr>
          <w:sz w:val="36"/>
          <w:szCs w:val="36"/>
        </w:rPr>
        <w:t>Our implementation strictly adheres to the following industry-standard software principles:</w:t>
      </w:r>
    </w:p>
    <w:p w14:paraId="6F02AE45" w14:textId="77777777" w:rsidR="00F17DD3" w:rsidRPr="00F17DD3" w:rsidRDefault="00F17DD3" w:rsidP="00F17DD3">
      <w:pPr>
        <w:rPr>
          <w:sz w:val="36"/>
          <w:szCs w:val="36"/>
        </w:rPr>
      </w:pPr>
      <w:r w:rsidRPr="00F17DD3">
        <w:rPr>
          <w:sz w:val="36"/>
          <w:szCs w:val="36"/>
        </w:rPr>
        <w:t>• The Open/Closed Principle (OCP):</w:t>
      </w:r>
    </w:p>
    <w:p w14:paraId="54E47F7B" w14:textId="77777777" w:rsidR="00F17DD3" w:rsidRPr="00F17DD3" w:rsidRDefault="00F17DD3" w:rsidP="00F17DD3">
      <w:pPr>
        <w:rPr>
          <w:sz w:val="36"/>
          <w:szCs w:val="36"/>
        </w:rPr>
      </w:pPr>
      <w:r w:rsidRPr="00F17DD3">
        <w:rPr>
          <w:sz w:val="36"/>
          <w:szCs w:val="36"/>
        </w:rPr>
        <w:t xml:space="preserve">Our architecture is highly resilient to change. If the company decides to add new types of entities—such as "Freelance Teams," "Regional Branches," or "Advisory Boards"—we can simply create a new class that implements </w:t>
      </w:r>
      <w:proofErr w:type="spellStart"/>
      <w:r w:rsidRPr="00F17DD3">
        <w:rPr>
          <w:sz w:val="36"/>
          <w:szCs w:val="36"/>
        </w:rPr>
        <w:t>OrganizationComponent</w:t>
      </w:r>
      <w:proofErr w:type="spellEnd"/>
      <w:r w:rsidRPr="00F17DD3">
        <w:rPr>
          <w:sz w:val="36"/>
          <w:szCs w:val="36"/>
        </w:rPr>
        <w:t xml:space="preserve">. We do not need to modify the </w:t>
      </w:r>
      <w:r w:rsidRPr="00F17DD3">
        <w:rPr>
          <w:sz w:val="36"/>
          <w:szCs w:val="36"/>
        </w:rPr>
        <w:lastRenderedPageBreak/>
        <w:t>existing Department or Employee logic, ensuring the stability of the core system.</w:t>
      </w:r>
    </w:p>
    <w:p w14:paraId="5CFB799C" w14:textId="77777777" w:rsidR="00F17DD3" w:rsidRPr="00F17DD3" w:rsidRDefault="00F17DD3" w:rsidP="00F17DD3">
      <w:pPr>
        <w:rPr>
          <w:sz w:val="36"/>
          <w:szCs w:val="36"/>
        </w:rPr>
      </w:pPr>
      <w:r w:rsidRPr="00F17DD3">
        <w:rPr>
          <w:sz w:val="36"/>
          <w:szCs w:val="36"/>
        </w:rPr>
        <w:t xml:space="preserve">• </w:t>
      </w:r>
      <w:proofErr w:type="spellStart"/>
      <w:r w:rsidRPr="00F17DD3">
        <w:rPr>
          <w:sz w:val="36"/>
          <w:szCs w:val="36"/>
        </w:rPr>
        <w:t>Liskov</w:t>
      </w:r>
      <w:proofErr w:type="spellEnd"/>
      <w:r w:rsidRPr="00F17DD3">
        <w:rPr>
          <w:sz w:val="36"/>
          <w:szCs w:val="36"/>
        </w:rPr>
        <w:t xml:space="preserve"> Substitution Principle (LSP):</w:t>
      </w:r>
    </w:p>
    <w:p w14:paraId="36752D0A" w14:textId="77777777" w:rsidR="00F17DD3" w:rsidRPr="00F17DD3" w:rsidRDefault="00F17DD3" w:rsidP="00F17DD3">
      <w:pPr>
        <w:rPr>
          <w:sz w:val="36"/>
          <w:szCs w:val="36"/>
        </w:rPr>
      </w:pPr>
      <w:r w:rsidRPr="00F17DD3">
        <w:rPr>
          <w:sz w:val="36"/>
          <w:szCs w:val="36"/>
        </w:rPr>
        <w:t xml:space="preserve">Any object of type Employee or Department can be substituted wherever an </w:t>
      </w:r>
      <w:proofErr w:type="spellStart"/>
      <w:r w:rsidRPr="00F17DD3">
        <w:rPr>
          <w:sz w:val="36"/>
          <w:szCs w:val="36"/>
        </w:rPr>
        <w:t>OrganizationComponent</w:t>
      </w:r>
      <w:proofErr w:type="spellEnd"/>
      <w:r w:rsidRPr="00F17DD3">
        <w:rPr>
          <w:sz w:val="36"/>
          <w:szCs w:val="36"/>
        </w:rPr>
        <w:t xml:space="preserve"> is expected. This ensures that</w:t>
      </w:r>
      <w:r w:rsidRPr="00F17DD3">
        <w:rPr>
          <w:sz w:val="32"/>
          <w:szCs w:val="32"/>
        </w:rPr>
        <w:t xml:space="preserve"> our collection </w:t>
      </w:r>
      <w:r w:rsidRPr="00F17DD3">
        <w:rPr>
          <w:sz w:val="36"/>
          <w:szCs w:val="36"/>
        </w:rPr>
        <w:t>(List&lt;</w:t>
      </w:r>
      <w:proofErr w:type="spellStart"/>
      <w:r w:rsidRPr="00F17DD3">
        <w:rPr>
          <w:sz w:val="36"/>
          <w:szCs w:val="36"/>
        </w:rPr>
        <w:t>OrganizationComponent</w:t>
      </w:r>
      <w:proofErr w:type="spellEnd"/>
      <w:r w:rsidRPr="00F17DD3">
        <w:rPr>
          <w:sz w:val="36"/>
          <w:szCs w:val="36"/>
        </w:rPr>
        <w:t>&gt;) remains robust and predictable during runtime operations.</w:t>
      </w:r>
    </w:p>
    <w:p w14:paraId="484DAA87" w14:textId="77777777" w:rsidR="00F17DD3" w:rsidRPr="00F17DD3" w:rsidRDefault="00F17DD3" w:rsidP="00F17DD3">
      <w:pPr>
        <w:rPr>
          <w:sz w:val="36"/>
          <w:szCs w:val="36"/>
        </w:rPr>
      </w:pPr>
      <w:r w:rsidRPr="00F17DD3">
        <w:rPr>
          <w:sz w:val="36"/>
          <w:szCs w:val="36"/>
        </w:rPr>
        <w:t>• Dependency Inversion Principle (DIP):</w:t>
      </w:r>
    </w:p>
    <w:p w14:paraId="6693EB56" w14:textId="77777777" w:rsidR="00F17DD3" w:rsidRPr="00F17DD3" w:rsidRDefault="00F17DD3" w:rsidP="00F17DD3">
      <w:pPr>
        <w:rPr>
          <w:sz w:val="36"/>
          <w:szCs w:val="36"/>
        </w:rPr>
      </w:pPr>
      <w:r w:rsidRPr="00F17DD3">
        <w:rPr>
          <w:sz w:val="36"/>
          <w:szCs w:val="36"/>
        </w:rPr>
        <w:t>By making both the high-level components (Departments) and low-level components (Employees) depend on a shared abstraction (the Interface), we have decoupled the system. This makes testing and maintaining the code much easier compared to a tightly coupled design.</w:t>
      </w:r>
    </w:p>
    <w:p w14:paraId="53B82A77" w14:textId="77777777" w:rsidR="00F17DD3" w:rsidRPr="00F17DD3" w:rsidRDefault="00F17DD3" w:rsidP="00F17DD3">
      <w:pPr>
        <w:rPr>
          <w:sz w:val="36"/>
          <w:szCs w:val="36"/>
        </w:rPr>
      </w:pPr>
      <w:r w:rsidRPr="00F17DD3">
        <w:rPr>
          <w:sz w:val="36"/>
          <w:szCs w:val="36"/>
        </w:rPr>
        <w:t>• Single Responsibility Principle (SRP):</w:t>
      </w:r>
    </w:p>
    <w:p w14:paraId="5B420A78" w14:textId="77777777" w:rsidR="00F17DD3" w:rsidRPr="00F17DD3" w:rsidRDefault="00F17DD3" w:rsidP="00F17DD3">
      <w:pPr>
        <w:rPr>
          <w:sz w:val="36"/>
          <w:szCs w:val="36"/>
        </w:rPr>
      </w:pPr>
      <w:r w:rsidRPr="00F17DD3">
        <w:rPr>
          <w:sz w:val="36"/>
          <w:szCs w:val="36"/>
        </w:rPr>
        <w:t>We have clearly separated the responsibilities:</w:t>
      </w:r>
    </w:p>
    <w:p w14:paraId="0F98855F" w14:textId="77777777" w:rsidR="00F17DD3" w:rsidRPr="00F17DD3" w:rsidRDefault="00F17DD3" w:rsidP="00F17DD3">
      <w:pPr>
        <w:rPr>
          <w:sz w:val="36"/>
          <w:szCs w:val="36"/>
        </w:rPr>
      </w:pPr>
      <w:r w:rsidRPr="00F17DD3">
        <w:rPr>
          <w:sz w:val="36"/>
          <w:szCs w:val="36"/>
        </w:rPr>
        <w:t>• Employee: Responsible only for managing individual staff data.</w:t>
      </w:r>
    </w:p>
    <w:p w14:paraId="3A0A40E6" w14:textId="694156F0" w:rsidR="00F17DD3" w:rsidRPr="00F17DD3" w:rsidRDefault="00F17DD3" w:rsidP="00F17DD3">
      <w:pPr>
        <w:rPr>
          <w:sz w:val="36"/>
          <w:szCs w:val="36"/>
        </w:rPr>
      </w:pPr>
      <w:r w:rsidRPr="00F17DD3">
        <w:rPr>
          <w:sz w:val="36"/>
          <w:szCs w:val="36"/>
        </w:rPr>
        <w:t>• Department: Responsible only for the structural management and aggregation of its components.</w:t>
      </w:r>
    </w:p>
    <w:p w14:paraId="36688661" w14:textId="77777777" w:rsidR="00F17DD3" w:rsidRPr="00F17DD3" w:rsidRDefault="00F17DD3" w:rsidP="00F17DD3">
      <w:pPr>
        <w:rPr>
          <w:sz w:val="36"/>
          <w:szCs w:val="36"/>
        </w:rPr>
      </w:pPr>
    </w:p>
    <w:p w14:paraId="62F8145F" w14:textId="77777777" w:rsidR="00F17DD3" w:rsidRPr="00F17DD3" w:rsidRDefault="00F17DD3" w:rsidP="00F17DD3">
      <w:pPr>
        <w:rPr>
          <w:sz w:val="36"/>
          <w:szCs w:val="36"/>
        </w:rPr>
      </w:pPr>
    </w:p>
    <w:p w14:paraId="6232783F" w14:textId="77777777" w:rsidR="00F17DD3" w:rsidRPr="00F17DD3" w:rsidRDefault="00F17DD3" w:rsidP="00F17DD3">
      <w:pPr>
        <w:rPr>
          <w:sz w:val="36"/>
          <w:szCs w:val="36"/>
        </w:rPr>
      </w:pPr>
    </w:p>
    <w:p w14:paraId="2932A9B2" w14:textId="77777777" w:rsidR="00A30E61" w:rsidRDefault="00A30E61"/>
    <w:sectPr w:rsidR="00A30E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DD3"/>
    <w:rsid w:val="00491BCF"/>
    <w:rsid w:val="009B3D45"/>
    <w:rsid w:val="00A30E61"/>
    <w:rsid w:val="00A57EF2"/>
    <w:rsid w:val="00F17D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7FD78"/>
  <w15:chartTrackingRefBased/>
  <w15:docId w15:val="{C804EF27-2862-4E6F-B211-1B6444B73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7DD3"/>
  </w:style>
  <w:style w:type="paragraph" w:styleId="Heading1">
    <w:name w:val="heading 1"/>
    <w:basedOn w:val="Normal"/>
    <w:next w:val="Normal"/>
    <w:link w:val="Heading1Char"/>
    <w:uiPriority w:val="9"/>
    <w:qFormat/>
    <w:rsid w:val="00F17D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7D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7D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7D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7D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7D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7D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7D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7D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7D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7D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7D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7D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7D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7D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7D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7D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7DD3"/>
    <w:rPr>
      <w:rFonts w:eastAsiaTheme="majorEastAsia" w:cstheme="majorBidi"/>
      <w:color w:val="272727" w:themeColor="text1" w:themeTint="D8"/>
    </w:rPr>
  </w:style>
  <w:style w:type="paragraph" w:styleId="Title">
    <w:name w:val="Title"/>
    <w:basedOn w:val="Normal"/>
    <w:next w:val="Normal"/>
    <w:link w:val="TitleChar"/>
    <w:uiPriority w:val="10"/>
    <w:qFormat/>
    <w:rsid w:val="00F17D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7D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7D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7D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7DD3"/>
    <w:pPr>
      <w:spacing w:before="160"/>
      <w:jc w:val="center"/>
    </w:pPr>
    <w:rPr>
      <w:i/>
      <w:iCs/>
      <w:color w:val="404040" w:themeColor="text1" w:themeTint="BF"/>
    </w:rPr>
  </w:style>
  <w:style w:type="character" w:customStyle="1" w:styleId="QuoteChar">
    <w:name w:val="Quote Char"/>
    <w:basedOn w:val="DefaultParagraphFont"/>
    <w:link w:val="Quote"/>
    <w:uiPriority w:val="29"/>
    <w:rsid w:val="00F17DD3"/>
    <w:rPr>
      <w:i/>
      <w:iCs/>
      <w:color w:val="404040" w:themeColor="text1" w:themeTint="BF"/>
    </w:rPr>
  </w:style>
  <w:style w:type="paragraph" w:styleId="ListParagraph">
    <w:name w:val="List Paragraph"/>
    <w:basedOn w:val="Normal"/>
    <w:uiPriority w:val="34"/>
    <w:qFormat/>
    <w:rsid w:val="00F17DD3"/>
    <w:pPr>
      <w:ind w:left="720"/>
      <w:contextualSpacing/>
    </w:pPr>
  </w:style>
  <w:style w:type="character" w:styleId="IntenseEmphasis">
    <w:name w:val="Intense Emphasis"/>
    <w:basedOn w:val="DefaultParagraphFont"/>
    <w:uiPriority w:val="21"/>
    <w:qFormat/>
    <w:rsid w:val="00F17DD3"/>
    <w:rPr>
      <w:i/>
      <w:iCs/>
      <w:color w:val="0F4761" w:themeColor="accent1" w:themeShade="BF"/>
    </w:rPr>
  </w:style>
  <w:style w:type="paragraph" w:styleId="IntenseQuote">
    <w:name w:val="Intense Quote"/>
    <w:basedOn w:val="Normal"/>
    <w:next w:val="Normal"/>
    <w:link w:val="IntenseQuoteChar"/>
    <w:uiPriority w:val="30"/>
    <w:qFormat/>
    <w:rsid w:val="00F17D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7DD3"/>
    <w:rPr>
      <w:i/>
      <w:iCs/>
      <w:color w:val="0F4761" w:themeColor="accent1" w:themeShade="BF"/>
    </w:rPr>
  </w:style>
  <w:style w:type="character" w:styleId="IntenseReference">
    <w:name w:val="Intense Reference"/>
    <w:basedOn w:val="DefaultParagraphFont"/>
    <w:uiPriority w:val="32"/>
    <w:qFormat/>
    <w:rsid w:val="00F17D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468</Words>
  <Characters>2668</Characters>
  <Application>Microsoft Office Word</Application>
  <DocSecurity>0</DocSecurity>
  <Lines>22</Lines>
  <Paragraphs>6</Paragraphs>
  <ScaleCrop>false</ScaleCrop>
  <Company/>
  <LinksUpToDate>false</LinksUpToDate>
  <CharactersWithSpaces>3130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ايات قاسم محمد الغبيط</dc:creator>
  <cp:keywords/>
  <dc:description/>
  <cp:lastModifiedBy>ايات قاسم محمد الغبيط</cp:lastModifiedBy>
  <cp:revision>1</cp:revision>
  <dcterms:created xsi:type="dcterms:W3CDTF">2026-05-10T20:18:00Z</dcterms:created>
  <dcterms:modified xsi:type="dcterms:W3CDTF">2026-05-10T20:30:00Z</dcterms:modified>
</cp:coreProperties>
</file>