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5D" w:rsidRPr="008C6C19" w:rsidRDefault="0060565D"/>
    <w:tbl>
      <w:tblPr>
        <w:tblW w:w="9776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25"/>
        <w:gridCol w:w="7938"/>
      </w:tblGrid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строке вставить символ с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после каждого вхождения символа с2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последовательность, содержащая четное число сим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волов, состоящая из слов. Вывести на экран слова, которые </w:t>
            </w:r>
            <w:r w:rsidRPr="001D675E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встречаются как в первой, так и во второй половине последователь</w:t>
            </w:r>
            <w:r w:rsidRPr="001D675E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ности, или сообщение «Нет», если требуемые слова отсутствуют.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 текст, определить, сколько в нем гласных букв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FB502F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 предложение, состоящее из слов, разделенных пробелами. Напечатать все слова, которые встречаются в нем ровно один раз.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строки удалить среднюю букву, если длина строки нечетная, и две средних в противном случае.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Переписать в массив слова, такие, что некоторый символ вхо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дит три раза в каждое слово. Вывести на экран полученный мас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сив слов или сообщение «Нет», если массив пуст.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строки удалить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гласные буквы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Вывести на экран слова, в которых все символы повторяющие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ся, или сообщение «Нет», если требуемых слов нет.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 текст, определить, сколько в нем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цифр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FB502F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Дано предложение, состоящее из слов, разделенных пробелами. Напечатать все слова, которые встречаются в нем ровно один раз.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Удвоить каждое вхождение данной буквы в данной строке.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Вывести на экран все слова, в которых имеется максимальное количество различных букв.</w:t>
            </w:r>
          </w:p>
        </w:tc>
      </w:tr>
      <w:tr w:rsidR="00F672F9" w:rsidRPr="00403961" w:rsidTr="00403961">
        <w:tc>
          <w:tcPr>
            <w:tcW w:w="1413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Дано предложение. Удалить из него все символы с</w:t>
            </w:r>
            <w:proofErr w:type="gramStart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Дано предложение. Напечатать все его слова в порядке возрастания их длин.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8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строка. В ней имеются только две одинаковые буквы. Найти их.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Дана последовательность символов, состоящая из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слов. Удалить все слова, встречающиеся в тексте три раза, с со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хранением структуры пробелов. Вывести на экран отредактиро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ванную строку символов. Если в тексте нет слов с указанным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свойством, то вывести на экран сообщение «Нет».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9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Дана строка. Удалить из нее последовательность символов, расположенных между круглыми скобками (считается, что в строке ровно одна пара круглых скобок)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Даны последовательность символов, состоящая из слов,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и натуральное число </w:t>
            </w:r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4"/>
                <w:szCs w:val="24"/>
              </w:rPr>
              <w:t xml:space="preserve">К.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Если в тексте есть </w:t>
            </w:r>
            <w:proofErr w:type="gramStart"/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4"/>
                <w:szCs w:val="24"/>
              </w:rPr>
              <w:t>К</w:t>
            </w:r>
            <w:proofErr w:type="gramEnd"/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4"/>
                <w:szCs w:val="24"/>
              </w:rPr>
              <w:t xml:space="preserve">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или более слов, в которых находятся два одинаковых символа, то удалить все та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 xml:space="preserve">кие слова с сохранением структуры пробелов. Вывести на экран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отредактированную строку символов. Если в тексте нет слов с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указанным свойством, то вывести на экран сообщение «Нет».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10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 слово, состоящее из четного числа букв. Поменять местами первую букву со второй, третью с четвертой и т.д.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Вывести на экран все слова, в которых 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буква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а встречается мак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симально часто, или сообщение «Нет», если слов с буквой а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</w:t>
            </w:r>
            <w:r w:rsidRPr="00403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Проверить, является ли данная строка симметричной (палиндромом).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Вывести на экран те слова, которые состоят из того же множе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ства букв, что и первое слово, или сообщение «Нет», если тре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буемых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</w:t>
            </w:r>
            <w:r w:rsidRPr="00403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Дано слово, состоящее из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четного числа букв. Поменять местами первую букву со </w:t>
            </w:r>
            <w:proofErr w:type="spell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посленей</w:t>
            </w:r>
            <w:proofErr w:type="spell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вторую с 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предпоследней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т.д.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1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Удалить из текста те слова, которые содержат одну букву из пер</w:t>
            </w:r>
            <w:r w:rsidRPr="001D675E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softHyphen/>
              <w:t xml:space="preserve">вого слова, с сохранением структуры пробелов. Вывести на экран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отредактированную строку символов. Если в тексте нет слов с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указанным свойством, то вывести на экран сообщение «Нет».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13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Дано предложение. Выполнить его зеркальное отображение. (например, было 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-«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мама мыла раму», станет – «</w:t>
            </w:r>
            <w:proofErr w:type="spell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умар</w:t>
            </w:r>
            <w:proofErr w:type="spell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алым </w:t>
            </w:r>
            <w:proofErr w:type="spell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амам</w:t>
            </w:r>
            <w:proofErr w:type="spell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»).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последовательность символов, состоящая из слов. Назовем пересечением двух слов количество общих букв, содер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жащихся в этих словах. Вывести на экран все пары слов с пересечением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, равным 3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Если пересечений нет, то вывести сообщение «Нет».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14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 текст, определить, сколько в нем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символов пробела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Назовем разностью двух слов количество букв первого слова,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которых нет во втором слове. Вывести на экран все пары слов с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разностью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2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. </w:t>
            </w:r>
            <w:r w:rsidRPr="001D675E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Если требуемых пар нет, то вывести сообщение «Нет».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15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заменив в ней каждую точку многоточием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Дана последовательность символов, состоящая из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слов. Удалить слова, которые содержат все повторяющиеся бук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 xml:space="preserve">вы первого слова, с сохранением структуры пробелов. Вывести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на экран отредактированный текст или сообщение «Нет», если 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удаления слов не было.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 xml:space="preserve">Вариант 16 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 xml:space="preserve">Выяснить, имеются ли в строке два подряд идущих символа, </w:t>
            </w:r>
            <w:proofErr w:type="spellStart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котрые</w:t>
            </w:r>
            <w:proofErr w:type="spellEnd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пользователем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Даны последовательность символов, состоящая из слов, и натуральное число </w:t>
            </w:r>
            <w:proofErr w:type="gramStart"/>
            <w:r w:rsidRPr="001D67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К.</w:t>
            </w:r>
            <w:proofErr w:type="gramEnd"/>
            <w:r w:rsidRPr="001D67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в тексте есть слово, которое встре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чается </w:t>
            </w:r>
            <w:r w:rsidRPr="001D67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К раз,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удалить все такие слова кроме последнего с сохра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нением структуры пробелов. Вывести на экран отредактирован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ный текст или сообщение «Нет», если удаления слов не было.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17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Выяснить, имеются ли в строке буквы, входящие в слово «строка»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Даны последовательность символов, состоящая из слов,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и натуральное число </w:t>
            </w:r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4"/>
                <w:sz w:val="24"/>
                <w:szCs w:val="24"/>
              </w:rPr>
              <w:t xml:space="preserve">К.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Если в тексте есть слова, содержащие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две буквы а, причем между этими буквами располагается более </w:t>
            </w:r>
            <w:proofErr w:type="gramStart"/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4"/>
                <w:szCs w:val="24"/>
              </w:rPr>
              <w:t>К</w:t>
            </w:r>
            <w:proofErr w:type="gramEnd"/>
            <w:r w:rsidRPr="001D675E"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4"/>
                <w:szCs w:val="24"/>
              </w:rPr>
              <w:t xml:space="preserve">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других букв, то вывести на экран последнее такое слово или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сообщение «Нет», если требуемых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18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удвоив каждый символ</w:t>
            </w:r>
          </w:p>
        </w:tc>
      </w:tr>
      <w:tr w:rsidR="00F672F9" w:rsidRPr="00403961" w:rsidTr="00403961">
        <w:trPr>
          <w:trHeight w:val="64"/>
        </w:trPr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последовательность символов, состоящая из слов. Выделить в каждом слове наиболее удаленную по алфавиту бук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ву. Если от начала слова до положения этой буквы все буквы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упорядочены по возрастанию, то удалить такое слово с сохране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нием структуры пробелов. Вывести на экран отредактирован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softHyphen/>
              <w:t>ный текст или сообщение «Нет», если удаления слов не было. Определение упорядоченности по возрастанию соответствует алфавитному порядку бу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кв в сл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ове.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19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удалив символ, задаваемый пользователем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Найти в первом слове букву, которая встречается чаще всего (предполагается, что такая буква единственная). Вывести на эк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ран все слова, в которых эта буква встречается столько же раз, 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или сообщение «Нет», если таких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20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Подсчитать наибольшее количество идущих подряд пробелов в строке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Назовем слово особым, если буква, расположенная в этом слове по алфавиту раньше всех, встречается в нем неоднократно. Уда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лить из текста все особые слова с сохранением структуры про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белов. Вывести на экран отредактированный текст или сообще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ние «Нет», если удаления слов не было.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21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Определить число вхождений в строку группы букв ‘</w:t>
            </w:r>
            <w:proofErr w:type="spellStart"/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Дана последовательность символов, состоящая из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слов. Назовем слово особым, если в нем одна буква встречается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многократно. Вывести на экран все особые слова с максималь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ным расстоянием между первым и последним вхождениями ука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занной буквы или сообщение «Нет», если особых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 22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Заменить в строке каждое вхождение группы букв “</w:t>
            </w:r>
            <w:proofErr w:type="spellStart"/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” на “</w:t>
            </w:r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слов. Назовем слово особым, если в него в любых сочетаниях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входят четыре различные буквы. Вывести на экран все особые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слова или сообщение «Нет», если особых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23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8C6C1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Преобразовать строку, удалив из нее все запятые, предшествующие первой точке (точек может быть одна, несколько, или ни одной)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hd w:val="clear" w:color="auto" w:fill="FFFFFF"/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 </w:t>
            </w:r>
            <w:r w:rsidRPr="001D675E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четной длины. Вывести на экран все слова четной длины, у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которых все буквы из первой половины слова встречаются во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второй половине слова, или сообщение «Нет», если требуемых слов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24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C322C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Заменить в строке каждое вхождение группы букв “</w:t>
            </w:r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” на “</w:t>
            </w:r>
            <w:proofErr w:type="spellStart"/>
            <w:r w:rsidRPr="001D6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одинаковой длины. Назовем два слова особой парой, если буква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«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а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»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встречается в них одинаковое число раз, и номера позиций, в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которых она располагается и в том и в другом слове, одинаковы.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Вывести на экран все особые пары слов. </w:t>
            </w:r>
            <w:r w:rsidRPr="001D675E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 xml:space="preserve">Вывести на экран сообщение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«Нет», если особых пар нет.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25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C322C9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Дана строка. Удалить из нее</w:t>
            </w: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 xml:space="preserve"> символы,</w:t>
            </w: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675E">
              <w:rPr>
                <w:rFonts w:ascii="Times New Roman" w:hAnsi="Times New Roman" w:cs="Times New Roman"/>
                <w:sz w:val="24"/>
                <w:szCs w:val="24"/>
              </w:rPr>
              <w:t>не являющиеся цифрами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последовательность символов, состоящая из слов. Если в слове среди повторяющихся бу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 встр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ечаются только две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различные буквы, то вывести на экран все такие слова. Вывести </w:t>
            </w:r>
            <w:r w:rsidRPr="001D675E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на экран сообщение «Нет», если требуемые слова отсутствуют.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26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троить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каждое вхождение данной буквы в данной строке.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Вывести на экран все слова, в которых есть одна буква 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«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а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»</w:t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и одна </w:t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буква </w:t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«</w:t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  <w:lang w:val="en-US"/>
              </w:rPr>
              <w:t>b</w:t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»</w:t>
            </w:r>
            <w:r w:rsidRPr="001D675E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, или сообщение «Нет», если требуемые слова отсутствуют.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Вариант 27</w:t>
            </w: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F672F9" w:rsidRPr="001D675E" w:rsidRDefault="000E36B8" w:rsidP="001D675E">
            <w:pPr>
              <w:spacing w:before="120" w:after="12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данной строке вставить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два подряд 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Start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после каждого вхождения символа с2</w:t>
            </w:r>
          </w:p>
        </w:tc>
      </w:tr>
      <w:tr w:rsidR="00F672F9" w:rsidRPr="00403961" w:rsidTr="00403961">
        <w:tc>
          <w:tcPr>
            <w:tcW w:w="1413" w:type="dxa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672F9" w:rsidRPr="00403961" w:rsidRDefault="00F672F9" w:rsidP="00403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F672F9" w:rsidRPr="001D675E" w:rsidRDefault="001D675E" w:rsidP="001D675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 w:after="120" w:line="240" w:lineRule="auto"/>
              <w:ind w:left="360"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Дана последовательность символов, состоящая из слов. 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Группа слов характеризуется наличием одной и той же удвоен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ной буквы. Вывести на экран все слова из группы с максималь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  <w:t>ным количеством слов. Предполагается, что такая группа суще</w:t>
            </w:r>
            <w:r w:rsidRPr="001D675E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1D675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ствует и единственная.</w:t>
            </w:r>
          </w:p>
        </w:tc>
      </w:tr>
      <w:bookmarkEnd w:id="0"/>
    </w:tbl>
    <w:p w:rsidR="00F672F9" w:rsidRPr="00F672F9" w:rsidRDefault="00F672F9"/>
    <w:p w:rsidR="00F672F9" w:rsidRPr="00F672F9" w:rsidRDefault="00F672F9"/>
    <w:sectPr w:rsidR="00F672F9" w:rsidRPr="00F6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2CA5"/>
    <w:multiLevelType w:val="hybridMultilevel"/>
    <w:tmpl w:val="F9469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C2A0B"/>
    <w:multiLevelType w:val="hybridMultilevel"/>
    <w:tmpl w:val="645A4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90EBC"/>
    <w:multiLevelType w:val="hybridMultilevel"/>
    <w:tmpl w:val="749E4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1D5BAE"/>
    <w:multiLevelType w:val="hybridMultilevel"/>
    <w:tmpl w:val="749E4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C7498B"/>
    <w:multiLevelType w:val="multilevel"/>
    <w:tmpl w:val="EC94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285804"/>
    <w:multiLevelType w:val="hybridMultilevel"/>
    <w:tmpl w:val="749E4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F9"/>
    <w:rsid w:val="000045A9"/>
    <w:rsid w:val="000666B3"/>
    <w:rsid w:val="00085B73"/>
    <w:rsid w:val="000B33B4"/>
    <w:rsid w:val="000E36B8"/>
    <w:rsid w:val="000F3D87"/>
    <w:rsid w:val="00135D4D"/>
    <w:rsid w:val="001654E1"/>
    <w:rsid w:val="00166B2A"/>
    <w:rsid w:val="00181D35"/>
    <w:rsid w:val="001D675E"/>
    <w:rsid w:val="002E7A12"/>
    <w:rsid w:val="002F6D40"/>
    <w:rsid w:val="003554D0"/>
    <w:rsid w:val="00394B0C"/>
    <w:rsid w:val="003D3077"/>
    <w:rsid w:val="003E4269"/>
    <w:rsid w:val="00403360"/>
    <w:rsid w:val="00403961"/>
    <w:rsid w:val="0048453B"/>
    <w:rsid w:val="004E2705"/>
    <w:rsid w:val="0057561E"/>
    <w:rsid w:val="005B6592"/>
    <w:rsid w:val="006003A7"/>
    <w:rsid w:val="0060565D"/>
    <w:rsid w:val="00612DAF"/>
    <w:rsid w:val="006177A0"/>
    <w:rsid w:val="00634379"/>
    <w:rsid w:val="00636BC9"/>
    <w:rsid w:val="00640E47"/>
    <w:rsid w:val="006526F3"/>
    <w:rsid w:val="00683271"/>
    <w:rsid w:val="006A5D1A"/>
    <w:rsid w:val="006D78C7"/>
    <w:rsid w:val="00714861"/>
    <w:rsid w:val="007523E2"/>
    <w:rsid w:val="00781DCA"/>
    <w:rsid w:val="007913C3"/>
    <w:rsid w:val="00794605"/>
    <w:rsid w:val="007F3109"/>
    <w:rsid w:val="008605E0"/>
    <w:rsid w:val="00863FB3"/>
    <w:rsid w:val="008773DF"/>
    <w:rsid w:val="00896CD7"/>
    <w:rsid w:val="008A0729"/>
    <w:rsid w:val="008A4DE1"/>
    <w:rsid w:val="008C6C19"/>
    <w:rsid w:val="00905BD9"/>
    <w:rsid w:val="00926A18"/>
    <w:rsid w:val="009313AD"/>
    <w:rsid w:val="00964EE4"/>
    <w:rsid w:val="0097172C"/>
    <w:rsid w:val="009E76FB"/>
    <w:rsid w:val="00A169B7"/>
    <w:rsid w:val="00A404D2"/>
    <w:rsid w:val="00A61DE1"/>
    <w:rsid w:val="00A639B0"/>
    <w:rsid w:val="00AC1DC7"/>
    <w:rsid w:val="00AD0FD1"/>
    <w:rsid w:val="00AD1C34"/>
    <w:rsid w:val="00AE1019"/>
    <w:rsid w:val="00AE26E7"/>
    <w:rsid w:val="00B10A9B"/>
    <w:rsid w:val="00B13EDE"/>
    <w:rsid w:val="00B31594"/>
    <w:rsid w:val="00BA61BB"/>
    <w:rsid w:val="00BC6442"/>
    <w:rsid w:val="00C322C9"/>
    <w:rsid w:val="00C70804"/>
    <w:rsid w:val="00C97F96"/>
    <w:rsid w:val="00CF766A"/>
    <w:rsid w:val="00D00790"/>
    <w:rsid w:val="00D17B0A"/>
    <w:rsid w:val="00D34BCF"/>
    <w:rsid w:val="00D96D03"/>
    <w:rsid w:val="00DA367A"/>
    <w:rsid w:val="00DB3A17"/>
    <w:rsid w:val="00DE2E9E"/>
    <w:rsid w:val="00DF12A8"/>
    <w:rsid w:val="00E3627C"/>
    <w:rsid w:val="00E54F3A"/>
    <w:rsid w:val="00E637F8"/>
    <w:rsid w:val="00E84F16"/>
    <w:rsid w:val="00EC551E"/>
    <w:rsid w:val="00F210C4"/>
    <w:rsid w:val="00F672F9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672F9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rsid w:val="00F672F9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F672F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672F9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rsid w:val="00F672F9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F672F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11D9C86954BC4AB5842A8838F23A96" ma:contentTypeVersion="0" ma:contentTypeDescription="Создание документа." ma:contentTypeScope="" ma:versionID="bf0152c25b3db885e3c37c7dec4f734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A92226-796A-4D7B-ADF2-3280EB6BCFD7}"/>
</file>

<file path=customXml/itemProps2.xml><?xml version="1.0" encoding="utf-8"?>
<ds:datastoreItem xmlns:ds="http://schemas.openxmlformats.org/officeDocument/2006/customXml" ds:itemID="{F3785B9E-7D12-43E7-9EDA-0AEDD39D132E}"/>
</file>

<file path=customXml/itemProps3.xml><?xml version="1.0" encoding="utf-8"?>
<ds:datastoreItem xmlns:ds="http://schemas.openxmlformats.org/officeDocument/2006/customXml" ds:itemID="{0C875982-C7DB-480A-AFC7-CBC2F61689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6</cp:revision>
  <dcterms:created xsi:type="dcterms:W3CDTF">2013-11-28T16:51:00Z</dcterms:created>
  <dcterms:modified xsi:type="dcterms:W3CDTF">2013-11-28T17:38:00Z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0x0101009611D9C86954BC4AB5842A8838F23A96</vt:lpwstr>
  </property>
</Properties>
</file>