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68F1" w:rsidRPr="00EB5C23" w:rsidRDefault="00470BC2" w:rsidP="00EB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Практическая работа 08</w:t>
      </w:r>
      <w:bookmarkStart w:id="0" w:name="_GoBack"/>
      <w:bookmarkEnd w:id="0"/>
    </w:p>
    <w:p w:rsidR="0069658A" w:rsidRPr="00EB5C23" w:rsidRDefault="0069658A" w:rsidP="00EB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5C23">
        <w:rPr>
          <w:rFonts w:ascii="Times New Roman" w:hAnsi="Times New Roman" w:cs="Times New Roman"/>
          <w:sz w:val="24"/>
          <w:szCs w:val="24"/>
        </w:rPr>
        <w:t>Полносвязная нейронная сеть для классификации изображений</w:t>
      </w:r>
    </w:p>
    <w:p w:rsidR="00EB5C23" w:rsidRPr="00EB5C23" w:rsidRDefault="00EB5C23" w:rsidP="00EB5C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9658A" w:rsidRPr="00EB5C23" w:rsidRDefault="0069658A" w:rsidP="00BD646D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B5C23">
        <w:rPr>
          <w:rFonts w:ascii="Times New Roman" w:hAnsi="Times New Roman" w:cs="Times New Roman"/>
          <w:sz w:val="24"/>
          <w:szCs w:val="24"/>
        </w:rPr>
        <w:t>Полносвязная нейронная сеть (fully connected neural network, FCNN или MLP - multilayer perceptron) может быть применена для классификации изображений, хотя и с определенными ограничениями. Процесс классификации включает следующие этапы:</w:t>
      </w:r>
    </w:p>
    <w:p w:rsidR="0069658A" w:rsidRPr="00EB5C23" w:rsidRDefault="0069658A" w:rsidP="00BD646D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5C23">
        <w:rPr>
          <w:rFonts w:ascii="Times New Roman" w:hAnsi="Times New Roman" w:cs="Times New Roman"/>
          <w:sz w:val="24"/>
          <w:szCs w:val="24"/>
        </w:rPr>
        <w:t>1. Векторизация изображения:</w:t>
      </w:r>
    </w:p>
    <w:p w:rsidR="0069658A" w:rsidRPr="00EB5C23" w:rsidRDefault="0069658A" w:rsidP="00BD646D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B5C23">
        <w:rPr>
          <w:rFonts w:ascii="Times New Roman" w:hAnsi="Times New Roman" w:cs="Times New Roman"/>
          <w:sz w:val="24"/>
          <w:szCs w:val="24"/>
        </w:rPr>
        <w:t>Двумерная матрица пикселей, представляющая изображение, преобразуется в одномерный вектор. Для grayscale изображения размером m x n результирующий вектор будет иметь размерность m * n. Для цветного изображения (например, RGB) с тремя цветовыми каналами размерность вектора будет m * n * 3. Эта процедура, называемая flattening, приводит к потере пространственной информации о взаимном расположении пикселей, что является одним из основных недостатков применения FCNN для анализа изображений.</w:t>
      </w:r>
    </w:p>
    <w:p w:rsidR="0069658A" w:rsidRPr="00EB5C23" w:rsidRDefault="0069658A" w:rsidP="00BD646D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B5C23">
        <w:rPr>
          <w:rFonts w:ascii="Times New Roman" w:hAnsi="Times New Roman" w:cs="Times New Roman"/>
          <w:sz w:val="24"/>
          <w:szCs w:val="24"/>
        </w:rPr>
        <w:t>2. Архитектура и функционирование сети:</w:t>
      </w:r>
    </w:p>
    <w:p w:rsidR="0069658A" w:rsidRPr="00EB5C23" w:rsidRDefault="0069658A" w:rsidP="00BD646D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B5C23">
        <w:rPr>
          <w:rFonts w:ascii="Times New Roman" w:hAnsi="Times New Roman" w:cs="Times New Roman"/>
          <w:sz w:val="24"/>
          <w:szCs w:val="24"/>
        </w:rPr>
        <w:t>FCNN состоит из входного, одного или нескольких скрытых и выходного слоев.</w:t>
      </w:r>
    </w:p>
    <w:p w:rsidR="0069658A" w:rsidRPr="00EB5C23" w:rsidRDefault="0069658A" w:rsidP="00BD646D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B5C23">
        <w:rPr>
          <w:rFonts w:ascii="Times New Roman" w:hAnsi="Times New Roman" w:cs="Times New Roman"/>
          <w:sz w:val="24"/>
          <w:szCs w:val="24"/>
        </w:rPr>
        <w:t>Входной слой: Размерность входного слоя определяется размерностью вектора изображения. Каждый нейрон входного слоя соответствует одному элементу вектора.</w:t>
      </w:r>
    </w:p>
    <w:p w:rsidR="0069658A" w:rsidRPr="00EB5C23" w:rsidRDefault="0069658A" w:rsidP="00BD646D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B5C23">
        <w:rPr>
          <w:rFonts w:ascii="Times New Roman" w:hAnsi="Times New Roman" w:cs="Times New Roman"/>
          <w:sz w:val="24"/>
          <w:szCs w:val="24"/>
        </w:rPr>
        <w:t>Скрытые слои: Каждый нейрон скрытого слоя связан со всеми нейронами предыдущего слоя. Выход каждого нейрона j в слое l вычисляется как</w:t>
      </w:r>
      <w:r w:rsidRPr="00EB5C23">
        <w:rPr>
          <w:rFonts w:ascii="Times New Roman" w:hAnsi="Times New Roman" w:cs="Times New Roman"/>
          <w:sz w:val="24"/>
          <w:szCs w:val="24"/>
        </w:rPr>
        <w:t xml:space="preserve"> сумма произведений каждого входного параетра с соответствующи весом и преобразованная с помощью функции активакции.</w:t>
      </w:r>
    </w:p>
    <w:p w:rsidR="0069658A" w:rsidRPr="00EB5C23" w:rsidRDefault="0069658A" w:rsidP="00BD646D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B5C23">
        <w:rPr>
          <w:rFonts w:ascii="Times New Roman" w:hAnsi="Times New Roman" w:cs="Times New Roman"/>
          <w:sz w:val="24"/>
          <w:szCs w:val="24"/>
        </w:rPr>
        <w:t>Выходной слой: Количество нейронов выходного слоя K соответствует количеству классов. Для многоклассовой классификации обычно используется функция активации softmax, которая нормализует выходные значения в вероятностное распределение:</w:t>
      </w:r>
    </w:p>
    <w:p w:rsidR="0069658A" w:rsidRPr="00EB5C23" w:rsidRDefault="0069658A" w:rsidP="00BD646D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B5C23">
        <w:rPr>
          <w:rFonts w:ascii="Times New Roman" w:hAnsi="Times New Roman" w:cs="Times New Roman"/>
          <w:sz w:val="24"/>
          <w:szCs w:val="24"/>
        </w:rPr>
        <w:t>3. Процесс обучения:</w:t>
      </w:r>
    </w:p>
    <w:p w:rsidR="0069658A" w:rsidRPr="00EB5C23" w:rsidRDefault="0069658A" w:rsidP="00BD646D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B5C23">
        <w:rPr>
          <w:rFonts w:ascii="Times New Roman" w:hAnsi="Times New Roman" w:cs="Times New Roman"/>
          <w:sz w:val="24"/>
          <w:szCs w:val="24"/>
        </w:rPr>
        <w:t>Обучение FCNN заключае</w:t>
      </w:r>
      <w:r w:rsidRPr="00EB5C23">
        <w:rPr>
          <w:rFonts w:ascii="Times New Roman" w:hAnsi="Times New Roman" w:cs="Times New Roman"/>
          <w:sz w:val="24"/>
          <w:szCs w:val="24"/>
        </w:rPr>
        <w:t>тся в оптимизации весов w</w:t>
      </w:r>
      <w:r w:rsidRPr="00EB5C23">
        <w:rPr>
          <w:rFonts w:ascii="Times New Roman" w:hAnsi="Times New Roman" w:cs="Times New Roman"/>
          <w:sz w:val="24"/>
          <w:szCs w:val="24"/>
        </w:rPr>
        <w:t xml:space="preserve"> для минимизации функции потерь, которая измеряет разницу между предсказанными значениями ŷ и истинными метками y. Оптимизация обычно выполняется с помощью методов градиентного спуска (например, stochastic gradient descent, Adam).</w:t>
      </w:r>
    </w:p>
    <w:p w:rsidR="0069658A" w:rsidRPr="00EB5C23" w:rsidRDefault="0069658A" w:rsidP="00BD646D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B5C23">
        <w:rPr>
          <w:rFonts w:ascii="Times New Roman" w:hAnsi="Times New Roman" w:cs="Times New Roman"/>
          <w:sz w:val="24"/>
          <w:szCs w:val="24"/>
        </w:rPr>
        <w:t>4. Классификация:</w:t>
      </w:r>
    </w:p>
    <w:p w:rsidR="0069658A" w:rsidRPr="00EB5C23" w:rsidRDefault="0069658A" w:rsidP="00BD646D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B5C23">
        <w:rPr>
          <w:rFonts w:ascii="Times New Roman" w:hAnsi="Times New Roman" w:cs="Times New Roman"/>
          <w:sz w:val="24"/>
          <w:szCs w:val="24"/>
        </w:rPr>
        <w:t>После обучения сеть может классифицировать новые изображения. Векторизованное изображение подается на вход сети, и на выходе получается вектор предсказанных вероятностей для каждого класса. Изображение классифицируется как принадлежащее к классу с наибольшей вероятностью.</w:t>
      </w:r>
    </w:p>
    <w:p w:rsidR="0069658A" w:rsidRPr="00EB5C23" w:rsidRDefault="0069658A" w:rsidP="00BD646D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B5C23">
        <w:rPr>
          <w:rFonts w:ascii="Times New Roman" w:hAnsi="Times New Roman" w:cs="Times New Roman"/>
          <w:sz w:val="24"/>
          <w:szCs w:val="24"/>
        </w:rPr>
        <w:t>Недостатки FCNN для классификации изображений:</w:t>
      </w:r>
    </w:p>
    <w:p w:rsidR="0069658A" w:rsidRPr="00EB5C23" w:rsidRDefault="0069658A" w:rsidP="00BD646D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B5C23">
        <w:rPr>
          <w:rFonts w:ascii="Times New Roman" w:hAnsi="Times New Roman" w:cs="Times New Roman"/>
          <w:sz w:val="24"/>
          <w:szCs w:val="24"/>
        </w:rPr>
        <w:t>Игнорирование пространственной структуры: Векторизация разрушает пространственные связи между пикселями, что критично для анализа изображений.</w:t>
      </w:r>
    </w:p>
    <w:p w:rsidR="0069658A" w:rsidRPr="00EB5C23" w:rsidRDefault="0069658A" w:rsidP="00BD646D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B5C23">
        <w:rPr>
          <w:rFonts w:ascii="Times New Roman" w:hAnsi="Times New Roman" w:cs="Times New Roman"/>
          <w:sz w:val="24"/>
          <w:szCs w:val="24"/>
        </w:rPr>
        <w:t>Высокая размерность входного вектора: Большие изображения приводят к векторам высокой размерности, что увеличивает количество параметров сети и вычислительную сложность, повышая риск переобучения.</w:t>
      </w:r>
    </w:p>
    <w:p w:rsidR="0069658A" w:rsidRPr="00EB5C23" w:rsidRDefault="0069658A" w:rsidP="00EB5C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658A" w:rsidRPr="00EB5C23" w:rsidRDefault="0069658A" w:rsidP="00EB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B5C23">
        <w:rPr>
          <w:rFonts w:ascii="Times New Roman" w:hAnsi="Times New Roman" w:cs="Times New Roman"/>
          <w:sz w:val="24"/>
          <w:szCs w:val="24"/>
        </w:rPr>
        <w:t>T</w:t>
      </w:r>
      <w:r w:rsidR="00EB5C23">
        <w:rPr>
          <w:rFonts w:ascii="Times New Roman" w:hAnsi="Times New Roman" w:cs="Times New Roman"/>
          <w:sz w:val="24"/>
          <w:szCs w:val="24"/>
        </w:rPr>
        <w:t>ensorFlow и Keras</w:t>
      </w:r>
    </w:p>
    <w:p w:rsidR="0069658A" w:rsidRPr="00EB5C23" w:rsidRDefault="0069658A" w:rsidP="00EB5C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658A" w:rsidRDefault="0069658A" w:rsidP="00470BC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B5C23">
        <w:rPr>
          <w:rFonts w:ascii="Times New Roman" w:hAnsi="Times New Roman" w:cs="Times New Roman"/>
          <w:sz w:val="24"/>
          <w:szCs w:val="24"/>
        </w:rPr>
        <w:t>TensorFlow — это мощная библиотека с открытым исходным кодом для численного вычисления и крупномасштабного машинного обучения. Keras — это высокоуровневый API нейронных сетей, написанный на Python, который работает поверх TensorFlow (и других бэкендов). Keras упрощает разработку и обучение нейронных сетей, предоставляя интуитивно понятный и модульный интерфейс. Начиная с TensorFlow 2.0, Keras стал предпочтительным способом построения моделей в TensorFlow.</w:t>
      </w:r>
    </w:p>
    <w:p w:rsidR="000B00A9" w:rsidRDefault="000B00A9" w:rsidP="00EB5C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>import tensorflow as tf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lastRenderedPageBreak/>
        <w:t>from tensorflow import keras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>from tensorflow.keras.layers import Dense, Flatten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>import matplotlib.pyplot as plt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 xml:space="preserve"># 1. </w:t>
      </w:r>
      <w:r w:rsidRPr="000B00A9">
        <w:rPr>
          <w:rFonts w:ascii="Times New Roman" w:hAnsi="Times New Roman" w:cs="Times New Roman"/>
          <w:sz w:val="24"/>
          <w:szCs w:val="24"/>
        </w:rPr>
        <w:t>Загрузка</w:t>
      </w:r>
      <w:r w:rsidRPr="000B00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B00A9">
        <w:rPr>
          <w:rFonts w:ascii="Times New Roman" w:hAnsi="Times New Roman" w:cs="Times New Roman"/>
          <w:sz w:val="24"/>
          <w:szCs w:val="24"/>
        </w:rPr>
        <w:t>и</w:t>
      </w:r>
      <w:r w:rsidRPr="000B00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B00A9">
        <w:rPr>
          <w:rFonts w:ascii="Times New Roman" w:hAnsi="Times New Roman" w:cs="Times New Roman"/>
          <w:sz w:val="24"/>
          <w:szCs w:val="24"/>
        </w:rPr>
        <w:t>предобработка</w:t>
      </w:r>
      <w:r w:rsidRPr="000B00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B00A9">
        <w:rPr>
          <w:rFonts w:ascii="Times New Roman" w:hAnsi="Times New Roman" w:cs="Times New Roman"/>
          <w:sz w:val="24"/>
          <w:szCs w:val="24"/>
        </w:rPr>
        <w:t>данных</w:t>
      </w:r>
      <w:r w:rsidRPr="000B00A9">
        <w:rPr>
          <w:rFonts w:ascii="Times New Roman" w:hAnsi="Times New Roman" w:cs="Times New Roman"/>
          <w:sz w:val="24"/>
          <w:szCs w:val="24"/>
          <w:lang w:val="en-US"/>
        </w:rPr>
        <w:t xml:space="preserve"> MNIST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>(x_train, y_train), (x_test, y_test) = keras.datasets.mnist.load_data()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0B00A9">
        <w:rPr>
          <w:rFonts w:ascii="Times New Roman" w:hAnsi="Times New Roman" w:cs="Times New Roman"/>
          <w:sz w:val="24"/>
          <w:szCs w:val="24"/>
        </w:rPr>
        <w:t>Нормализация</w:t>
      </w:r>
      <w:r w:rsidRPr="000B00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B00A9">
        <w:rPr>
          <w:rFonts w:ascii="Times New Roman" w:hAnsi="Times New Roman" w:cs="Times New Roman"/>
          <w:sz w:val="24"/>
          <w:szCs w:val="24"/>
        </w:rPr>
        <w:t>пикселей</w:t>
      </w:r>
      <w:r w:rsidRPr="000B00A9">
        <w:rPr>
          <w:rFonts w:ascii="Times New Roman" w:hAnsi="Times New Roman" w:cs="Times New Roman"/>
          <w:sz w:val="24"/>
          <w:szCs w:val="24"/>
          <w:lang w:val="en-US"/>
        </w:rPr>
        <w:t xml:space="preserve"> (0-1)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>x_train = x_train.astype("float32") / 255.0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>x_test = x_test.astype("float32") / 255.0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>
        <w:rPr>
          <w:rFonts w:ascii="Times New Roman" w:hAnsi="Times New Roman" w:cs="Times New Roman"/>
          <w:sz w:val="24"/>
          <w:szCs w:val="24"/>
        </w:rPr>
        <w:t>Создание массива меток классов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>y_train = keras.utils.to_categorical(y_train, num_classes=10)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>y_test = keras.utils.to_categorical(y_test, num_classes=10)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00A9">
        <w:rPr>
          <w:rFonts w:ascii="Times New Roman" w:hAnsi="Times New Roman" w:cs="Times New Roman"/>
          <w:sz w:val="24"/>
          <w:szCs w:val="24"/>
        </w:rPr>
        <w:t># 2. Построение модели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00A9">
        <w:rPr>
          <w:rFonts w:ascii="Times New Roman" w:hAnsi="Times New Roman" w:cs="Times New Roman"/>
          <w:sz w:val="24"/>
          <w:szCs w:val="24"/>
        </w:rPr>
        <w:t>model = keras.Sequential([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00A9">
        <w:rPr>
          <w:rFonts w:ascii="Times New Roman" w:hAnsi="Times New Roman" w:cs="Times New Roman"/>
          <w:sz w:val="24"/>
          <w:szCs w:val="24"/>
        </w:rPr>
        <w:t xml:space="preserve">    Flatten(input_shape=(28, 28)), # Преобразование 2D изображения в 1D вектор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00A9">
        <w:rPr>
          <w:rFonts w:ascii="Times New Roman" w:hAnsi="Times New Roman" w:cs="Times New Roman"/>
          <w:sz w:val="24"/>
          <w:szCs w:val="24"/>
        </w:rPr>
        <w:t xml:space="preserve">    Dense(128, activation='relu'), # Полносвязный слой с 128 нейронами и ReLU активацией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00A9">
        <w:rPr>
          <w:rFonts w:ascii="Times New Roman" w:hAnsi="Times New Roman" w:cs="Times New Roman"/>
          <w:sz w:val="24"/>
          <w:szCs w:val="24"/>
        </w:rPr>
        <w:t xml:space="preserve">    Dense(10, activation='softmax') # Выходной слой с 10 нейронами (для 10 цифр) и softmax активацией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00A9">
        <w:rPr>
          <w:rFonts w:ascii="Times New Roman" w:hAnsi="Times New Roman" w:cs="Times New Roman"/>
          <w:sz w:val="24"/>
          <w:szCs w:val="24"/>
        </w:rPr>
        <w:t>])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00A9">
        <w:rPr>
          <w:rFonts w:ascii="Times New Roman" w:hAnsi="Times New Roman" w:cs="Times New Roman"/>
          <w:sz w:val="24"/>
          <w:szCs w:val="24"/>
        </w:rPr>
        <w:t># 3. Компиляция модели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00A9">
        <w:rPr>
          <w:rFonts w:ascii="Times New Roman" w:hAnsi="Times New Roman" w:cs="Times New Roman"/>
          <w:sz w:val="24"/>
          <w:szCs w:val="24"/>
        </w:rPr>
        <w:t>model.compile(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00A9">
        <w:rPr>
          <w:rFonts w:ascii="Times New Roman" w:hAnsi="Times New Roman" w:cs="Times New Roman"/>
          <w:sz w:val="24"/>
          <w:szCs w:val="24"/>
        </w:rPr>
        <w:t xml:space="preserve">    optimi</w:t>
      </w:r>
      <w:r>
        <w:rPr>
          <w:rFonts w:ascii="Times New Roman" w:hAnsi="Times New Roman" w:cs="Times New Roman"/>
          <w:sz w:val="24"/>
          <w:szCs w:val="24"/>
        </w:rPr>
        <w:t xml:space="preserve">zer='adam', # Оптимизатор Adam 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00A9">
        <w:rPr>
          <w:rFonts w:ascii="Times New Roman" w:hAnsi="Times New Roman" w:cs="Times New Roman"/>
          <w:sz w:val="24"/>
          <w:szCs w:val="24"/>
        </w:rPr>
        <w:t xml:space="preserve">    loss='categorical_crossentropy', # Функция потерь для многоклассовой классификации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00A9">
        <w:rPr>
          <w:rFonts w:ascii="Times New Roman" w:hAnsi="Times New Roman" w:cs="Times New Roman"/>
          <w:sz w:val="24"/>
          <w:szCs w:val="24"/>
        </w:rPr>
        <w:t xml:space="preserve">    metrics=['accuracy'] # Метрика для оценки качества - точность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 xml:space="preserve"># 4. </w:t>
      </w:r>
      <w:r w:rsidRPr="000B00A9">
        <w:rPr>
          <w:rFonts w:ascii="Times New Roman" w:hAnsi="Times New Roman" w:cs="Times New Roman"/>
          <w:sz w:val="24"/>
          <w:szCs w:val="24"/>
        </w:rPr>
        <w:t>Обучение</w:t>
      </w:r>
      <w:r w:rsidRPr="000B00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B00A9">
        <w:rPr>
          <w:rFonts w:ascii="Times New Roman" w:hAnsi="Times New Roman" w:cs="Times New Roman"/>
          <w:sz w:val="24"/>
          <w:szCs w:val="24"/>
        </w:rPr>
        <w:t>модели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>history = model.fit(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 xml:space="preserve">    x_train, y_train,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0B00A9">
        <w:rPr>
          <w:rFonts w:ascii="Times New Roman" w:hAnsi="Times New Roman" w:cs="Times New Roman"/>
          <w:sz w:val="24"/>
          <w:szCs w:val="24"/>
        </w:rPr>
        <w:t>epochs=10, # Количество эпох обучения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00A9">
        <w:rPr>
          <w:rFonts w:ascii="Times New Roman" w:hAnsi="Times New Roman" w:cs="Times New Roman"/>
          <w:sz w:val="24"/>
          <w:szCs w:val="24"/>
        </w:rPr>
        <w:t xml:space="preserve">    batch_size=32, # Размер батча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00A9">
        <w:rPr>
          <w:rFonts w:ascii="Times New Roman" w:hAnsi="Times New Roman" w:cs="Times New Roman"/>
          <w:sz w:val="24"/>
          <w:szCs w:val="24"/>
        </w:rPr>
        <w:t xml:space="preserve">    validation_split=0.1 # 10% данных для валидации (контроль переобучения)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00A9">
        <w:rPr>
          <w:rFonts w:ascii="Times New Roman" w:hAnsi="Times New Roman" w:cs="Times New Roman"/>
          <w:sz w:val="24"/>
          <w:szCs w:val="24"/>
        </w:rPr>
        <w:t>)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00A9">
        <w:rPr>
          <w:rFonts w:ascii="Times New Roman" w:hAnsi="Times New Roman" w:cs="Times New Roman"/>
          <w:sz w:val="24"/>
          <w:szCs w:val="24"/>
        </w:rPr>
        <w:t># 5. Оценка модели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>loss, accuracy = model.evaluate(x_test, y_test)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>print(f"Loss: {loss}, Accuracy: {accuracy}")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00A9">
        <w:rPr>
          <w:rFonts w:ascii="Times New Roman" w:hAnsi="Times New Roman" w:cs="Times New Roman"/>
          <w:sz w:val="24"/>
          <w:szCs w:val="24"/>
        </w:rPr>
        <w:t># Вывод результатов обучения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00A9">
        <w:rPr>
          <w:rFonts w:ascii="Times New Roman" w:hAnsi="Times New Roman" w:cs="Times New Roman"/>
          <w:sz w:val="24"/>
          <w:szCs w:val="24"/>
        </w:rPr>
        <w:t>plt.figure(figsize=(12, 4))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>plt.subplot(1, 2, 1)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>plt.plot(history.history['accuracy'], label='Training Accuracy')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>plt.plot(history.history['val_accuracy'], label='Validation Accuracy')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>plt.xlabel('Epoch')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>plt.ylabel('Accuracy')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>plt.legend()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>plt.title('Training and Validation Accuracy')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>plt.subplot(1, 2, 2)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>plt.plot(history.history['loss'], label='Training Loss')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>plt.plot(history.history['val_loss'], label='Validation Loss')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>plt.xlabel('Epoch')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>plt.ylabel('Loss')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>plt.legend()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00A9">
        <w:rPr>
          <w:rFonts w:ascii="Times New Roman" w:hAnsi="Times New Roman" w:cs="Times New Roman"/>
          <w:sz w:val="24"/>
          <w:szCs w:val="24"/>
          <w:lang w:val="en-US"/>
        </w:rPr>
        <w:t>plt.title('Training and Validation Loss')</w:t>
      </w:r>
    </w:p>
    <w:p w:rsidR="000B00A9" w:rsidRP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B00A9" w:rsidRDefault="000B00A9" w:rsidP="000B0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00A9">
        <w:rPr>
          <w:rFonts w:ascii="Times New Roman" w:hAnsi="Times New Roman" w:cs="Times New Roman"/>
          <w:sz w:val="24"/>
          <w:szCs w:val="24"/>
        </w:rPr>
        <w:t>plt.show()</w:t>
      </w:r>
    </w:p>
    <w:p w:rsidR="000B00A9" w:rsidRPr="00EB5C23" w:rsidRDefault="000B00A9" w:rsidP="00EB5C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EB5C23" w:rsidRPr="00EB5C23" w:rsidRDefault="00EB5C23" w:rsidP="00470BC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keras.datasets.mnist.load_data(): Загружает набор данных MNIST. </w:t>
      </w:r>
      <w:r w:rsidRPr="00EB5C23">
        <w:rPr>
          <w:rFonts w:ascii="Times New Roman" w:hAnsi="Times New Roman" w:cs="Times New Roman"/>
          <w:sz w:val="24"/>
          <w:szCs w:val="24"/>
        </w:rPr>
        <w:t>Возвращает кортежи обучающих и тестовых данных (изображения и метки).</w:t>
      </w:r>
    </w:p>
    <w:p w:rsidR="00EB5C23" w:rsidRPr="00EB5C23" w:rsidRDefault="00EB5C23" w:rsidP="00470BC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B5C23">
        <w:rPr>
          <w:rFonts w:ascii="Times New Roman" w:hAnsi="Times New Roman" w:cs="Times New Roman"/>
          <w:sz w:val="24"/>
          <w:szCs w:val="24"/>
          <w:lang w:val="en-US"/>
        </w:rPr>
        <w:t>astype</w:t>
      </w:r>
      <w:r w:rsidRPr="00EB5C23">
        <w:rPr>
          <w:rFonts w:ascii="Times New Roman" w:hAnsi="Times New Roman" w:cs="Times New Roman"/>
          <w:sz w:val="24"/>
          <w:szCs w:val="24"/>
        </w:rPr>
        <w:t>("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EB5C23">
        <w:rPr>
          <w:rFonts w:ascii="Times New Roman" w:hAnsi="Times New Roman" w:cs="Times New Roman"/>
          <w:sz w:val="24"/>
          <w:szCs w:val="24"/>
        </w:rPr>
        <w:t>32") / 255.0: Нормализует значения пикселей к диапазону [0, 1].</w:t>
      </w:r>
    </w:p>
    <w:p w:rsidR="00EB5C23" w:rsidRPr="00EB5C23" w:rsidRDefault="00EB5C23" w:rsidP="00470BC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B5C23">
        <w:rPr>
          <w:rFonts w:ascii="Times New Roman" w:hAnsi="Times New Roman" w:cs="Times New Roman"/>
          <w:sz w:val="24"/>
          <w:szCs w:val="24"/>
          <w:lang w:val="en-US"/>
        </w:rPr>
        <w:t>keras</w:t>
      </w:r>
      <w:r w:rsidRPr="00EB5C23">
        <w:rPr>
          <w:rFonts w:ascii="Times New Roman" w:hAnsi="Times New Roman" w:cs="Times New Roman"/>
          <w:sz w:val="24"/>
          <w:szCs w:val="24"/>
        </w:rPr>
        <w:t>.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>utils</w:t>
      </w:r>
      <w:r w:rsidRPr="00EB5C23">
        <w:rPr>
          <w:rFonts w:ascii="Times New Roman" w:hAnsi="Times New Roman" w:cs="Times New Roman"/>
          <w:sz w:val="24"/>
          <w:szCs w:val="24"/>
        </w:rPr>
        <w:t>.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EB5C23">
        <w:rPr>
          <w:rFonts w:ascii="Times New Roman" w:hAnsi="Times New Roman" w:cs="Times New Roman"/>
          <w:sz w:val="24"/>
          <w:szCs w:val="24"/>
        </w:rPr>
        <w:t>_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>categorical</w:t>
      </w:r>
      <w:r w:rsidRPr="00EB5C23">
        <w:rPr>
          <w:rFonts w:ascii="Times New Roman" w:hAnsi="Times New Roman" w:cs="Times New Roman"/>
          <w:sz w:val="24"/>
          <w:szCs w:val="24"/>
        </w:rPr>
        <w:t>(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EB5C23">
        <w:rPr>
          <w:rFonts w:ascii="Times New Roman" w:hAnsi="Times New Roman" w:cs="Times New Roman"/>
          <w:sz w:val="24"/>
          <w:szCs w:val="24"/>
        </w:rPr>
        <w:t>_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EB5C23">
        <w:rPr>
          <w:rFonts w:ascii="Times New Roman" w:hAnsi="Times New Roman" w:cs="Times New Roman"/>
          <w:sz w:val="24"/>
          <w:szCs w:val="24"/>
        </w:rPr>
        <w:t xml:space="preserve">, 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Pr="00EB5C23">
        <w:rPr>
          <w:rFonts w:ascii="Times New Roman" w:hAnsi="Times New Roman" w:cs="Times New Roman"/>
          <w:sz w:val="24"/>
          <w:szCs w:val="24"/>
        </w:rPr>
        <w:t>_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>classes</w:t>
      </w:r>
      <w:r w:rsidRPr="00EB5C23">
        <w:rPr>
          <w:rFonts w:ascii="Times New Roman" w:hAnsi="Times New Roman" w:cs="Times New Roman"/>
          <w:sz w:val="24"/>
          <w:szCs w:val="24"/>
        </w:rPr>
        <w:t xml:space="preserve">=10): </w:t>
      </w:r>
      <w:r w:rsidRPr="00EB5C23">
        <w:rPr>
          <w:rFonts w:ascii="Times New Roman" w:hAnsi="Times New Roman" w:cs="Times New Roman"/>
          <w:sz w:val="24"/>
          <w:szCs w:val="24"/>
        </w:rPr>
        <w:t>Создание мвссива меток</w:t>
      </w:r>
      <w:r w:rsidRPr="00EB5C23">
        <w:rPr>
          <w:rFonts w:ascii="Times New Roman" w:hAnsi="Times New Roman" w:cs="Times New Roman"/>
          <w:sz w:val="24"/>
          <w:szCs w:val="24"/>
        </w:rPr>
        <w:t xml:space="preserve">. 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Pr="00EB5C23">
        <w:rPr>
          <w:rFonts w:ascii="Times New Roman" w:hAnsi="Times New Roman" w:cs="Times New Roman"/>
          <w:sz w:val="24"/>
          <w:szCs w:val="24"/>
        </w:rPr>
        <w:t>_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>classes</w:t>
      </w:r>
      <w:r w:rsidRPr="00EB5C23">
        <w:rPr>
          <w:rFonts w:ascii="Times New Roman" w:hAnsi="Times New Roman" w:cs="Times New Roman"/>
          <w:sz w:val="24"/>
          <w:szCs w:val="24"/>
        </w:rPr>
        <w:t xml:space="preserve"> - количество классов.</w:t>
      </w:r>
    </w:p>
    <w:p w:rsidR="00EB5C23" w:rsidRPr="00EB5C23" w:rsidRDefault="00EB5C23" w:rsidP="00470BC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B5C23">
        <w:rPr>
          <w:rFonts w:ascii="Times New Roman" w:hAnsi="Times New Roman" w:cs="Times New Roman"/>
          <w:sz w:val="24"/>
          <w:szCs w:val="24"/>
          <w:lang w:val="en-US"/>
        </w:rPr>
        <w:t>keras</w:t>
      </w:r>
      <w:r w:rsidRPr="00EB5C23">
        <w:rPr>
          <w:rFonts w:ascii="Times New Roman" w:hAnsi="Times New Roman" w:cs="Times New Roman"/>
          <w:sz w:val="24"/>
          <w:szCs w:val="24"/>
        </w:rPr>
        <w:t>.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>Sequential</w:t>
      </w:r>
      <w:r w:rsidRPr="00EB5C23">
        <w:rPr>
          <w:rFonts w:ascii="Times New Roman" w:hAnsi="Times New Roman" w:cs="Times New Roman"/>
          <w:sz w:val="24"/>
          <w:szCs w:val="24"/>
        </w:rPr>
        <w:t>(): Создает последовательную модель, в которую слои добавляются один за другим.</w:t>
      </w:r>
    </w:p>
    <w:p w:rsidR="00EB5C23" w:rsidRPr="00EB5C23" w:rsidRDefault="00EB5C23" w:rsidP="00470BC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B5C23">
        <w:rPr>
          <w:rFonts w:ascii="Times New Roman" w:hAnsi="Times New Roman" w:cs="Times New Roman"/>
          <w:sz w:val="24"/>
          <w:szCs w:val="24"/>
          <w:lang w:val="en-US"/>
        </w:rPr>
        <w:t>Flatten</w:t>
      </w:r>
      <w:r w:rsidRPr="00EB5C23">
        <w:rPr>
          <w:rFonts w:ascii="Times New Roman" w:hAnsi="Times New Roman" w:cs="Times New Roman"/>
          <w:sz w:val="24"/>
          <w:szCs w:val="24"/>
        </w:rPr>
        <w:t>(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EB5C23">
        <w:rPr>
          <w:rFonts w:ascii="Times New Roman" w:hAnsi="Times New Roman" w:cs="Times New Roman"/>
          <w:sz w:val="24"/>
          <w:szCs w:val="24"/>
        </w:rPr>
        <w:t>_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>shape</w:t>
      </w:r>
      <w:r w:rsidRPr="00EB5C23">
        <w:rPr>
          <w:rFonts w:ascii="Times New Roman" w:hAnsi="Times New Roman" w:cs="Times New Roman"/>
          <w:sz w:val="24"/>
          <w:szCs w:val="24"/>
        </w:rPr>
        <w:t>=(28, 28)): Преобразует 2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EB5C23">
        <w:rPr>
          <w:rFonts w:ascii="Times New Roman" w:hAnsi="Times New Roman" w:cs="Times New Roman"/>
          <w:sz w:val="24"/>
          <w:szCs w:val="24"/>
        </w:rPr>
        <w:t xml:space="preserve"> изображение (28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B5C23">
        <w:rPr>
          <w:rFonts w:ascii="Times New Roman" w:hAnsi="Times New Roman" w:cs="Times New Roman"/>
          <w:sz w:val="24"/>
          <w:szCs w:val="24"/>
        </w:rPr>
        <w:t>28 пикселей) в 1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EB5C23">
        <w:rPr>
          <w:rFonts w:ascii="Times New Roman" w:hAnsi="Times New Roman" w:cs="Times New Roman"/>
          <w:sz w:val="24"/>
          <w:szCs w:val="24"/>
        </w:rPr>
        <w:t xml:space="preserve"> вектор. 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EB5C23">
        <w:rPr>
          <w:rFonts w:ascii="Times New Roman" w:hAnsi="Times New Roman" w:cs="Times New Roman"/>
          <w:sz w:val="24"/>
          <w:szCs w:val="24"/>
        </w:rPr>
        <w:t>_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>shape</w:t>
      </w:r>
      <w:r w:rsidRPr="00EB5C23">
        <w:rPr>
          <w:rFonts w:ascii="Times New Roman" w:hAnsi="Times New Roman" w:cs="Times New Roman"/>
          <w:sz w:val="24"/>
          <w:szCs w:val="24"/>
        </w:rPr>
        <w:t xml:space="preserve"> задает размер входных данных.</w:t>
      </w:r>
    </w:p>
    <w:p w:rsidR="00EB5C23" w:rsidRPr="00EB5C23" w:rsidRDefault="00EB5C23" w:rsidP="00470BC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Dense(units, activation): </w:t>
      </w:r>
      <w:r w:rsidRPr="00EB5C23">
        <w:rPr>
          <w:rFonts w:ascii="Times New Roman" w:hAnsi="Times New Roman" w:cs="Times New Roman"/>
          <w:sz w:val="24"/>
          <w:szCs w:val="24"/>
        </w:rPr>
        <w:t>Создает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5C23">
        <w:rPr>
          <w:rFonts w:ascii="Times New Roman" w:hAnsi="Times New Roman" w:cs="Times New Roman"/>
          <w:sz w:val="24"/>
          <w:szCs w:val="24"/>
        </w:rPr>
        <w:t>полносвязный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5C23">
        <w:rPr>
          <w:rFonts w:ascii="Times New Roman" w:hAnsi="Times New Roman" w:cs="Times New Roman"/>
          <w:sz w:val="24"/>
          <w:szCs w:val="24"/>
        </w:rPr>
        <w:t>слой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. units - </w:t>
      </w:r>
      <w:r w:rsidRPr="00EB5C23">
        <w:rPr>
          <w:rFonts w:ascii="Times New Roman" w:hAnsi="Times New Roman" w:cs="Times New Roman"/>
          <w:sz w:val="24"/>
          <w:szCs w:val="24"/>
        </w:rPr>
        <w:t>количество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5C23">
        <w:rPr>
          <w:rFonts w:ascii="Times New Roman" w:hAnsi="Times New Roman" w:cs="Times New Roman"/>
          <w:sz w:val="24"/>
          <w:szCs w:val="24"/>
        </w:rPr>
        <w:t>нейронов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5C23">
        <w:rPr>
          <w:rFonts w:ascii="Times New Roman" w:hAnsi="Times New Roman" w:cs="Times New Roman"/>
          <w:sz w:val="24"/>
          <w:szCs w:val="24"/>
        </w:rPr>
        <w:t>в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5C23">
        <w:rPr>
          <w:rFonts w:ascii="Times New Roman" w:hAnsi="Times New Roman" w:cs="Times New Roman"/>
          <w:sz w:val="24"/>
          <w:szCs w:val="24"/>
        </w:rPr>
        <w:t>слое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. activation - </w:t>
      </w:r>
      <w:r w:rsidRPr="00EB5C23">
        <w:rPr>
          <w:rFonts w:ascii="Times New Roman" w:hAnsi="Times New Roman" w:cs="Times New Roman"/>
          <w:sz w:val="24"/>
          <w:szCs w:val="24"/>
        </w:rPr>
        <w:t>функция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5C23">
        <w:rPr>
          <w:rFonts w:ascii="Times New Roman" w:hAnsi="Times New Roman" w:cs="Times New Roman"/>
          <w:sz w:val="24"/>
          <w:szCs w:val="24"/>
        </w:rPr>
        <w:t>активации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EB5C23">
        <w:rPr>
          <w:rFonts w:ascii="Times New Roman" w:hAnsi="Times New Roman" w:cs="Times New Roman"/>
          <w:sz w:val="24"/>
          <w:szCs w:val="24"/>
        </w:rPr>
        <w:t>например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>, 'relu', 'sigmoid', 'softmax').</w:t>
      </w:r>
    </w:p>
    <w:p w:rsidR="00EB5C23" w:rsidRPr="00EB5C23" w:rsidRDefault="00EB5C23" w:rsidP="00470BC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model.compile(optimizer, loss, metrics): </w:t>
      </w:r>
      <w:r w:rsidRPr="00EB5C23">
        <w:rPr>
          <w:rFonts w:ascii="Times New Roman" w:hAnsi="Times New Roman" w:cs="Times New Roman"/>
          <w:sz w:val="24"/>
          <w:szCs w:val="24"/>
        </w:rPr>
        <w:t>Компилирует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5C23">
        <w:rPr>
          <w:rFonts w:ascii="Times New Roman" w:hAnsi="Times New Roman" w:cs="Times New Roman"/>
          <w:sz w:val="24"/>
          <w:szCs w:val="24"/>
        </w:rPr>
        <w:t>модель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. optimizer - </w:t>
      </w:r>
      <w:r w:rsidRPr="00EB5C23">
        <w:rPr>
          <w:rFonts w:ascii="Times New Roman" w:hAnsi="Times New Roman" w:cs="Times New Roman"/>
          <w:sz w:val="24"/>
          <w:szCs w:val="24"/>
        </w:rPr>
        <w:t>оптимизатор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EB5C23">
        <w:rPr>
          <w:rFonts w:ascii="Times New Roman" w:hAnsi="Times New Roman" w:cs="Times New Roman"/>
          <w:sz w:val="24"/>
          <w:szCs w:val="24"/>
        </w:rPr>
        <w:t>например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, 'adam', 'sgd'). loss - </w:t>
      </w:r>
      <w:r w:rsidRPr="00EB5C23">
        <w:rPr>
          <w:rFonts w:ascii="Times New Roman" w:hAnsi="Times New Roman" w:cs="Times New Roman"/>
          <w:sz w:val="24"/>
          <w:szCs w:val="24"/>
        </w:rPr>
        <w:t>функция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5C23">
        <w:rPr>
          <w:rFonts w:ascii="Times New Roman" w:hAnsi="Times New Roman" w:cs="Times New Roman"/>
          <w:sz w:val="24"/>
          <w:szCs w:val="24"/>
        </w:rPr>
        <w:t>потерь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EB5C23">
        <w:rPr>
          <w:rFonts w:ascii="Times New Roman" w:hAnsi="Times New Roman" w:cs="Times New Roman"/>
          <w:sz w:val="24"/>
          <w:szCs w:val="24"/>
        </w:rPr>
        <w:t>например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, 'categorical_crossentropy'). metrics - </w:t>
      </w:r>
      <w:r w:rsidRPr="00EB5C23">
        <w:rPr>
          <w:rFonts w:ascii="Times New Roman" w:hAnsi="Times New Roman" w:cs="Times New Roman"/>
          <w:sz w:val="24"/>
          <w:szCs w:val="24"/>
        </w:rPr>
        <w:t>метрики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5C23">
        <w:rPr>
          <w:rFonts w:ascii="Times New Roman" w:hAnsi="Times New Roman" w:cs="Times New Roman"/>
          <w:sz w:val="24"/>
          <w:szCs w:val="24"/>
        </w:rPr>
        <w:t>для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5C23">
        <w:rPr>
          <w:rFonts w:ascii="Times New Roman" w:hAnsi="Times New Roman" w:cs="Times New Roman"/>
          <w:sz w:val="24"/>
          <w:szCs w:val="24"/>
        </w:rPr>
        <w:t>оценки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5C23">
        <w:rPr>
          <w:rFonts w:ascii="Times New Roman" w:hAnsi="Times New Roman" w:cs="Times New Roman"/>
          <w:sz w:val="24"/>
          <w:szCs w:val="24"/>
        </w:rPr>
        <w:t>качества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EB5C23">
        <w:rPr>
          <w:rFonts w:ascii="Times New Roman" w:hAnsi="Times New Roman" w:cs="Times New Roman"/>
          <w:sz w:val="24"/>
          <w:szCs w:val="24"/>
        </w:rPr>
        <w:t>например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>, 'accuracy').</w:t>
      </w:r>
    </w:p>
    <w:p w:rsidR="00EB5C23" w:rsidRPr="00EB5C23" w:rsidRDefault="00EB5C23" w:rsidP="00470BC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model.fit(x, y, epochs, batch_size, validation_split): </w:t>
      </w:r>
      <w:r w:rsidRPr="00EB5C23">
        <w:rPr>
          <w:rFonts w:ascii="Times New Roman" w:hAnsi="Times New Roman" w:cs="Times New Roman"/>
          <w:sz w:val="24"/>
          <w:szCs w:val="24"/>
        </w:rPr>
        <w:t>Обучает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5C23">
        <w:rPr>
          <w:rFonts w:ascii="Times New Roman" w:hAnsi="Times New Roman" w:cs="Times New Roman"/>
          <w:sz w:val="24"/>
          <w:szCs w:val="24"/>
        </w:rPr>
        <w:t>модель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. x - </w:t>
      </w:r>
      <w:r w:rsidRPr="00EB5C23">
        <w:rPr>
          <w:rFonts w:ascii="Times New Roman" w:hAnsi="Times New Roman" w:cs="Times New Roman"/>
          <w:sz w:val="24"/>
          <w:szCs w:val="24"/>
        </w:rPr>
        <w:t>обучающие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5C23">
        <w:rPr>
          <w:rFonts w:ascii="Times New Roman" w:hAnsi="Times New Roman" w:cs="Times New Roman"/>
          <w:sz w:val="24"/>
          <w:szCs w:val="24"/>
        </w:rPr>
        <w:t>данные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. y - </w:t>
      </w:r>
      <w:r w:rsidRPr="00EB5C23">
        <w:rPr>
          <w:rFonts w:ascii="Times New Roman" w:hAnsi="Times New Roman" w:cs="Times New Roman"/>
          <w:sz w:val="24"/>
          <w:szCs w:val="24"/>
        </w:rPr>
        <w:t>метки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5C23">
        <w:rPr>
          <w:rFonts w:ascii="Times New Roman" w:hAnsi="Times New Roman" w:cs="Times New Roman"/>
          <w:sz w:val="24"/>
          <w:szCs w:val="24"/>
        </w:rPr>
        <w:t>классов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. epochs - </w:t>
      </w:r>
      <w:r w:rsidRPr="00EB5C23">
        <w:rPr>
          <w:rFonts w:ascii="Times New Roman" w:hAnsi="Times New Roman" w:cs="Times New Roman"/>
          <w:sz w:val="24"/>
          <w:szCs w:val="24"/>
        </w:rPr>
        <w:t>количество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5C23">
        <w:rPr>
          <w:rFonts w:ascii="Times New Roman" w:hAnsi="Times New Roman" w:cs="Times New Roman"/>
          <w:sz w:val="24"/>
          <w:szCs w:val="24"/>
        </w:rPr>
        <w:t>эпох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. batch_size - </w:t>
      </w:r>
      <w:r w:rsidRPr="00EB5C23">
        <w:rPr>
          <w:rFonts w:ascii="Times New Roman" w:hAnsi="Times New Roman" w:cs="Times New Roman"/>
          <w:sz w:val="24"/>
          <w:szCs w:val="24"/>
        </w:rPr>
        <w:t>размер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5C23">
        <w:rPr>
          <w:rFonts w:ascii="Times New Roman" w:hAnsi="Times New Roman" w:cs="Times New Roman"/>
          <w:sz w:val="24"/>
          <w:szCs w:val="24"/>
        </w:rPr>
        <w:t>батча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. validation_split - </w:t>
      </w:r>
      <w:r w:rsidRPr="00EB5C23">
        <w:rPr>
          <w:rFonts w:ascii="Times New Roman" w:hAnsi="Times New Roman" w:cs="Times New Roman"/>
          <w:sz w:val="24"/>
          <w:szCs w:val="24"/>
        </w:rPr>
        <w:t>доля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5C23">
        <w:rPr>
          <w:rFonts w:ascii="Times New Roman" w:hAnsi="Times New Roman" w:cs="Times New Roman"/>
          <w:sz w:val="24"/>
          <w:szCs w:val="24"/>
        </w:rPr>
        <w:t>данных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5C23">
        <w:rPr>
          <w:rFonts w:ascii="Times New Roman" w:hAnsi="Times New Roman" w:cs="Times New Roman"/>
          <w:sz w:val="24"/>
          <w:szCs w:val="24"/>
        </w:rPr>
        <w:t>для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5C23">
        <w:rPr>
          <w:rFonts w:ascii="Times New Roman" w:hAnsi="Times New Roman" w:cs="Times New Roman"/>
          <w:sz w:val="24"/>
          <w:szCs w:val="24"/>
        </w:rPr>
        <w:t>валидации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B5C23" w:rsidRDefault="00EB5C23" w:rsidP="00470BC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B5C23">
        <w:rPr>
          <w:rFonts w:ascii="Times New Roman" w:hAnsi="Times New Roman" w:cs="Times New Roman"/>
          <w:sz w:val="24"/>
          <w:szCs w:val="24"/>
        </w:rPr>
        <w:t xml:space="preserve"> 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>model</w:t>
      </w:r>
      <w:r w:rsidRPr="00EB5C23">
        <w:rPr>
          <w:rFonts w:ascii="Times New Roman" w:hAnsi="Times New Roman" w:cs="Times New Roman"/>
          <w:sz w:val="24"/>
          <w:szCs w:val="24"/>
        </w:rPr>
        <w:t>.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>evaluate</w:t>
      </w:r>
      <w:r w:rsidRPr="00EB5C23">
        <w:rPr>
          <w:rFonts w:ascii="Times New Roman" w:hAnsi="Times New Roman" w:cs="Times New Roman"/>
          <w:sz w:val="24"/>
          <w:szCs w:val="24"/>
        </w:rPr>
        <w:t>(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B5C23">
        <w:rPr>
          <w:rFonts w:ascii="Times New Roman" w:hAnsi="Times New Roman" w:cs="Times New Roman"/>
          <w:sz w:val="24"/>
          <w:szCs w:val="24"/>
        </w:rPr>
        <w:t xml:space="preserve">, </w:t>
      </w:r>
      <w:r w:rsidRPr="00EB5C23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EB5C23">
        <w:rPr>
          <w:rFonts w:ascii="Times New Roman" w:hAnsi="Times New Roman" w:cs="Times New Roman"/>
          <w:sz w:val="24"/>
          <w:szCs w:val="24"/>
        </w:rPr>
        <w:t>): Оценивает модель на тестовых данных. Возвращает значения потерь и метрик.</w:t>
      </w:r>
    </w:p>
    <w:p w:rsidR="00A16702" w:rsidRDefault="00A16702" w:rsidP="00470BC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16702">
        <w:rPr>
          <w:rFonts w:ascii="Times New Roman" w:hAnsi="Times New Roman" w:cs="Times New Roman"/>
          <w:sz w:val="24"/>
          <w:szCs w:val="24"/>
        </w:rPr>
        <w:t xml:space="preserve">history = </w:t>
      </w:r>
      <w:r>
        <w:rPr>
          <w:rFonts w:ascii="Times New Roman" w:hAnsi="Times New Roman" w:cs="Times New Roman"/>
          <w:sz w:val="24"/>
          <w:szCs w:val="24"/>
        </w:rPr>
        <w:t>model.fit(...). Р</w:t>
      </w:r>
      <w:r w:rsidRPr="00A16702">
        <w:rPr>
          <w:rFonts w:ascii="Times New Roman" w:hAnsi="Times New Roman" w:cs="Times New Roman"/>
          <w:sz w:val="24"/>
          <w:szCs w:val="24"/>
        </w:rPr>
        <w:t>результат обучения сохраняется в переменной history. Это дает доступ к различным метрикам, собранным во время обучения.</w:t>
      </w:r>
    </w:p>
    <w:p w:rsidR="00A16702" w:rsidRPr="00EB5C23" w:rsidRDefault="00A16702" w:rsidP="00EB5C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B5C23" w:rsidRPr="00EB5C23" w:rsidRDefault="00EB5C23" w:rsidP="00A1670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B5C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PyTorch</w:t>
      </w:r>
    </w:p>
    <w:p w:rsidR="00A16702" w:rsidRDefault="00A16702" w:rsidP="00EB5C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C23" w:rsidRPr="00EB5C23" w:rsidRDefault="00EB5C23" w:rsidP="00470BC2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B5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PyTorch — это библиотека глубокого обучения с открытым исходным кодом, разработанная Facebook. Она предоставляет два основных уровня функциональности:</w:t>
      </w:r>
    </w:p>
    <w:p w:rsidR="00EB5C23" w:rsidRPr="00EB5C23" w:rsidRDefault="00EB5C23" w:rsidP="00470BC2">
      <w:pPr>
        <w:numPr>
          <w:ilvl w:val="0"/>
          <w:numId w:val="1"/>
        </w:num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B5C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Тензоры:</w:t>
      </w:r>
      <w:r w:rsidR="00470B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EB5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Многомерные массивы, похожие на NumPy arrays, но с возможностью вычислений на GPU для ускорения обучения.</w:t>
      </w:r>
    </w:p>
    <w:p w:rsidR="00EB5C23" w:rsidRPr="00EB5C23" w:rsidRDefault="00EB5C23" w:rsidP="00470BC2">
      <w:pPr>
        <w:numPr>
          <w:ilvl w:val="0"/>
          <w:numId w:val="1"/>
        </w:num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B5C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Автоматическое дифференцирование:</w:t>
      </w:r>
      <w:r w:rsidRPr="00EB5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Автоматически вычисляет градиенты для оптимизации параметров модели во время обучения.</w:t>
      </w:r>
    </w:p>
    <w:p w:rsidR="00EB5C23" w:rsidRDefault="00EB5C23" w:rsidP="00470BC2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B5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PyTorch популярен благодаря своей гибкости, динамическому построению графа вычислений и активному сообществу.</w:t>
      </w:r>
    </w:p>
    <w:p w:rsidR="003303D1" w:rsidRDefault="003303D1" w:rsidP="00EB5C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>import torch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>import torch.nn as nn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>import torch.optim as optim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>from torchvision import datasets, transforms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># 1. Загрузка и предобработка данных MNIST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>transform = transforms.Compose([transforms.ToTensor(), transforms.Normalize((0.1307,), (0.3081,))])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>train_dataset = datasets.MNIST(root='./data', train=True, download=True, transform=transform)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lastRenderedPageBreak/>
        <w:t>test_dataset = datasets.MNIST(root='./data', train=False, transform=transform)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>train_loader = torch.utils.data.DataLoader(train_dataset, batch_size=64, shuffle=True)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>test_loader = torch.utils.data.DataLoader(test_dataset, batch_size=1000, shuffle=False)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># 2. Определение модели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>class Net(nn.Module):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 xml:space="preserve">    def __init__(self):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 xml:space="preserve">        super(Net, self).__init__()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 xml:space="preserve">        self.fc1 = nn.Linear(784, 128) # Полносвязный слой 784 -&gt; 128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 xml:space="preserve">        self.relu = nn.ReLU() # Функция активации ReLU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 xml:space="preserve">        self.fc2 = nn.Linear(128, 10) # Полносвязный слой 128 -&gt; 10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 xml:space="preserve">    def forward(self, x):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 xml:space="preserve">        x = x.view(-1, 784) # Преобразование изображения в вектор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 xml:space="preserve">        x = self.fc1(x)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 xml:space="preserve">        x = self.relu(x)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 xml:space="preserve">        x = self.fc2(x)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 xml:space="preserve">        return x # Logits - сырые выходные данные, softmax применяется позже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># 3. Создание экземпляра модели, оптимизатора и функции потерь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>model = Net()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>optimizer = optim.Adam(model.parameters(), lr=0.001) # Adam optimizer, learning rate = 0.001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>criterion = nn.CrossEntropyLoss() # Cross-entropy loss (включает softmax)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># 4. Обучение модели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>num_epochs = 10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>for epoch in range(num_epochs):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 xml:space="preserve">    for i, (data, target) in enumerate(train_loader):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 xml:space="preserve">        optimizer.zero_grad() # Обнуление градиентов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 xml:space="preserve">        output = model(data) # Прямой проход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 xml:space="preserve">        loss = criterion(output, target) # Расчет потерь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 xml:space="preserve">        loss.backward() # Обратный проход (вычисление градиентов)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 xml:space="preserve">        optimizer.step() # Обновление весов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># 5. Тестирование модели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>correct = 0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>total = 0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>with torch.no_grad(): # Без вычисления градиентов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 xml:space="preserve">    for data, target in test_loader: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 xml:space="preserve">        output = model(data)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 xml:space="preserve">        _, predicted = torch.max(output.data, 1) # Получение предсказанного класса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 xml:space="preserve">        total += target.size(0)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 xml:space="preserve">        correct += (predicted == target).sum().item()</w:t>
      </w: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</w:p>
    <w:p w:rsidR="003303D1" w:rsidRPr="003303D1" w:rsidRDefault="003303D1" w:rsidP="003303D1">
      <w:pPr>
        <w:spacing w:after="0" w:line="240" w:lineRule="auto"/>
        <w:rPr>
          <w:rFonts w:ascii="Times New Roman" w:hAnsi="Times New Roman" w:cs="Times New Roman"/>
        </w:rPr>
      </w:pPr>
      <w:r w:rsidRPr="003303D1">
        <w:rPr>
          <w:rFonts w:ascii="Times New Roman" w:hAnsi="Times New Roman" w:cs="Times New Roman"/>
        </w:rPr>
        <w:t>print(f'Accuracy: {100 * correct / total}%')</w:t>
      </w:r>
    </w:p>
    <w:p w:rsidR="003303D1" w:rsidRPr="00EB5C23" w:rsidRDefault="003303D1" w:rsidP="00EB5C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EB5C23" w:rsidRPr="00EB5C23" w:rsidRDefault="00EB5C23" w:rsidP="00EB5C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B5C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Описание функций и параметров:</w:t>
      </w:r>
    </w:p>
    <w:p w:rsidR="00EB5C23" w:rsidRPr="00EB5C23" w:rsidRDefault="00EB5C23" w:rsidP="00470BC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B5C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transforms.Compose():</w:t>
      </w:r>
      <w:r w:rsidRPr="00EB5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Комбинирует несколько преобразований.</w:t>
      </w:r>
    </w:p>
    <w:p w:rsidR="00EB5C23" w:rsidRPr="00EB5C23" w:rsidRDefault="00EB5C23" w:rsidP="00470BC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B5C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transforms.ToTensor():</w:t>
      </w:r>
      <w:r w:rsidRPr="00EB5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Преобразует PIL Image или numpy.ndarray в тензор.</w:t>
      </w:r>
    </w:p>
    <w:p w:rsidR="00EB5C23" w:rsidRPr="00EB5C23" w:rsidRDefault="00EB5C23" w:rsidP="00470BC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B5C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transforms.Normalize((mean,), (std,)):</w:t>
      </w:r>
      <w:r w:rsidRPr="00EB5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Нормализует тензор с заданным средним и стандартным отклонением.</w:t>
      </w:r>
    </w:p>
    <w:p w:rsidR="00EB5C23" w:rsidRPr="00EB5C23" w:rsidRDefault="00EB5C23" w:rsidP="00470BC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B5C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datasets.MNIST(root, train, download, transform):</w:t>
      </w:r>
      <w:r w:rsidRPr="00EB5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Загружает набор данных MNIST. root - путь к папке с данными. train - True для обучающего набора, False для тестового. download - True для загрузки данных, если их нет. transform - преобразования, применяемые к данным.</w:t>
      </w:r>
    </w:p>
    <w:p w:rsidR="00EB5C23" w:rsidRPr="00EB5C23" w:rsidRDefault="00EB5C23" w:rsidP="00470BC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B5C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torch.utils.data.DataLoader(dataset, batch_size, shuffle):</w:t>
      </w:r>
      <w:r w:rsidRPr="00EB5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Создает загрузчик данных. dataset - набор данных. batch_size - размер батча. shuffle - True для перемешивания данных.</w:t>
      </w:r>
    </w:p>
    <w:p w:rsidR="00EB5C23" w:rsidRPr="00EB5C23" w:rsidRDefault="00EB5C23" w:rsidP="00470BC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B5C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nn.Linear(in_features, out_features):</w:t>
      </w:r>
      <w:r w:rsidRPr="00EB5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Полносвязный слой. in_features - количество входных признаков. out_features - количество выходных признаков.</w:t>
      </w:r>
    </w:p>
    <w:p w:rsidR="00EB5C23" w:rsidRPr="00EB5C23" w:rsidRDefault="00EB5C23" w:rsidP="00470BC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B5C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nn.ReLU():</w:t>
      </w:r>
      <w:r w:rsidRPr="00EB5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Функция активации ReLU.</w:t>
      </w:r>
    </w:p>
    <w:p w:rsidR="00EB5C23" w:rsidRPr="00EB5C23" w:rsidRDefault="00EB5C23" w:rsidP="00470BC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B5C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nn.CrossEntropyLoss():</w:t>
      </w:r>
      <w:r w:rsidRPr="00EB5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Функция потерь кросс-энтропии (включает softmax).</w:t>
      </w:r>
    </w:p>
    <w:p w:rsidR="00EB5C23" w:rsidRPr="00EB5C23" w:rsidRDefault="00EB5C23" w:rsidP="00470BC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B5C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optim.Adam(params, lr):</w:t>
      </w:r>
      <w:r w:rsidRPr="00EB5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Оптимизатор Adam. params - параметры модели для оптимизации. lr - learning rate.</w:t>
      </w:r>
    </w:p>
    <w:p w:rsidR="00EB5C23" w:rsidRPr="00EB5C23" w:rsidRDefault="00EB5C23" w:rsidP="00470BC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B5C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optimizer.zero_grad():</w:t>
      </w:r>
      <w:r w:rsidRPr="00EB5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Обнуляет градиенты перед каждым шагом оптимизации.</w:t>
      </w:r>
    </w:p>
    <w:p w:rsidR="00EB5C23" w:rsidRPr="00EB5C23" w:rsidRDefault="00EB5C23" w:rsidP="00470BC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B5C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loss.backward():</w:t>
      </w:r>
      <w:r w:rsidRPr="00EB5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Вычисляет градиенты.</w:t>
      </w:r>
    </w:p>
    <w:p w:rsidR="00EB5C23" w:rsidRPr="00EB5C23" w:rsidRDefault="00EB5C23" w:rsidP="00470BC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B5C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optimizer.step():</w:t>
      </w:r>
      <w:r w:rsidRPr="00EB5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Обновляет веса модели.</w:t>
      </w:r>
    </w:p>
    <w:p w:rsidR="00EB5C23" w:rsidRPr="00EB5C23" w:rsidRDefault="00EB5C23" w:rsidP="00470BC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B5C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torch.no_grad():</w:t>
      </w:r>
      <w:r w:rsidRPr="00EB5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Отключает вычисление градиентов во время тестирования.</w:t>
      </w:r>
    </w:p>
    <w:p w:rsidR="00EB5C23" w:rsidRPr="00EB5C23" w:rsidRDefault="00EB5C23" w:rsidP="00470BC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B5C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torch.max(input, dim):</w:t>
      </w:r>
      <w:r w:rsidRPr="00EB5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Возвращает максимальное значение и его индекс вдоль заданной размерности dim.</w:t>
      </w:r>
    </w:p>
    <w:p w:rsidR="000B00A9" w:rsidRDefault="000B00A9" w:rsidP="00EB5C23">
      <w:pPr>
        <w:rPr>
          <w:sz w:val="24"/>
          <w:szCs w:val="24"/>
        </w:rPr>
      </w:pPr>
    </w:p>
    <w:p w:rsidR="00EB5C23" w:rsidRPr="00A16702" w:rsidRDefault="000B00A9" w:rsidP="00A1670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6702">
        <w:rPr>
          <w:rFonts w:ascii="Times New Roman" w:hAnsi="Times New Roman" w:cs="Times New Roman"/>
          <w:b/>
          <w:sz w:val="24"/>
          <w:szCs w:val="24"/>
        </w:rPr>
        <w:t>Задания в классе:</w:t>
      </w:r>
    </w:p>
    <w:p w:rsidR="00A16702" w:rsidRDefault="00A16702" w:rsidP="00A167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00A9" w:rsidRPr="00A16702" w:rsidRDefault="000B00A9" w:rsidP="003303D1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16702">
        <w:rPr>
          <w:rFonts w:ascii="Times New Roman" w:hAnsi="Times New Roman" w:cs="Times New Roman"/>
          <w:sz w:val="24"/>
          <w:szCs w:val="24"/>
        </w:rPr>
        <w:t>Задание 1: Изменение архитектуры сети</w:t>
      </w:r>
    </w:p>
    <w:p w:rsidR="000B00A9" w:rsidRPr="00A16702" w:rsidRDefault="000B00A9" w:rsidP="003303D1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16702">
        <w:rPr>
          <w:rFonts w:ascii="Times New Roman" w:hAnsi="Times New Roman" w:cs="Times New Roman"/>
          <w:sz w:val="24"/>
          <w:szCs w:val="24"/>
        </w:rPr>
        <w:t>Измените количество нейронов в скрытом слое (например, 64, 256, 512) и количество скрытых слоев (добавьте еще один или два слоя). Обучите модель с измененной архитектурой и сравните результаты с исходной моделью. Как изменение количества нейронов и слоев влияет на точность и скорость обучения?</w:t>
      </w:r>
      <w:r w:rsidR="00A16702">
        <w:rPr>
          <w:rFonts w:ascii="Times New Roman" w:hAnsi="Times New Roman" w:cs="Times New Roman"/>
          <w:sz w:val="24"/>
          <w:szCs w:val="24"/>
        </w:rPr>
        <w:t xml:space="preserve"> Результаты задокументировать в таблице.</w:t>
      </w:r>
    </w:p>
    <w:p w:rsidR="000B00A9" w:rsidRPr="00A16702" w:rsidRDefault="000B00A9" w:rsidP="003303D1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0B00A9" w:rsidRPr="00A16702" w:rsidRDefault="000B00A9" w:rsidP="003303D1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16702">
        <w:rPr>
          <w:rFonts w:ascii="Times New Roman" w:hAnsi="Times New Roman" w:cs="Times New Roman"/>
          <w:sz w:val="24"/>
          <w:szCs w:val="24"/>
        </w:rPr>
        <w:t>Задание 2: Эксперименты с функциями активации</w:t>
      </w:r>
    </w:p>
    <w:p w:rsidR="000B00A9" w:rsidRPr="00A16702" w:rsidRDefault="000B00A9" w:rsidP="003303D1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16702">
        <w:rPr>
          <w:rFonts w:ascii="Times New Roman" w:hAnsi="Times New Roman" w:cs="Times New Roman"/>
          <w:sz w:val="24"/>
          <w:szCs w:val="24"/>
        </w:rPr>
        <w:t>Замените функцию активации relu в скрытом слое на другие функции, такие как sigmoid, tanh или elu. Обучите модель с каждой из этих функций и сравните результаты. Какие функции активации дают лучшую точность? Влияют ли разные функции активации на скорость обучения?</w:t>
      </w:r>
      <w:r w:rsidR="00A16702">
        <w:rPr>
          <w:rFonts w:ascii="Times New Roman" w:hAnsi="Times New Roman" w:cs="Times New Roman"/>
          <w:sz w:val="24"/>
          <w:szCs w:val="24"/>
        </w:rPr>
        <w:t xml:space="preserve"> </w:t>
      </w:r>
      <w:r w:rsidR="00A16702">
        <w:rPr>
          <w:rFonts w:ascii="Times New Roman" w:hAnsi="Times New Roman" w:cs="Times New Roman"/>
          <w:sz w:val="24"/>
          <w:szCs w:val="24"/>
        </w:rPr>
        <w:t>Результаты задокументировать в таблице.</w:t>
      </w:r>
    </w:p>
    <w:p w:rsidR="000B00A9" w:rsidRPr="00A16702" w:rsidRDefault="000B00A9" w:rsidP="003303D1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0B00A9" w:rsidRPr="00A16702" w:rsidRDefault="000B00A9" w:rsidP="003303D1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16702">
        <w:rPr>
          <w:rFonts w:ascii="Times New Roman" w:hAnsi="Times New Roman" w:cs="Times New Roman"/>
          <w:sz w:val="24"/>
          <w:szCs w:val="24"/>
        </w:rPr>
        <w:t>Задание 3: Оптимизаторы</w:t>
      </w:r>
    </w:p>
    <w:p w:rsidR="000B00A9" w:rsidRPr="00A16702" w:rsidRDefault="000B00A9" w:rsidP="003303D1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16702">
        <w:rPr>
          <w:rFonts w:ascii="Times New Roman" w:hAnsi="Times New Roman" w:cs="Times New Roman"/>
          <w:sz w:val="24"/>
          <w:szCs w:val="24"/>
        </w:rPr>
        <w:t>Попробуйте использовать различные оптимизаторы, такие как SGD, RMSprop или Adagrad, вместо adam. Настройте параметры оптимизаторов (например, learning rate для SGD). Сравните результаты и объясните влияние различных оптимизаторов на процесс обучения и итоговую точность.</w:t>
      </w:r>
      <w:r w:rsidR="00A16702">
        <w:rPr>
          <w:rFonts w:ascii="Times New Roman" w:hAnsi="Times New Roman" w:cs="Times New Roman"/>
          <w:sz w:val="24"/>
          <w:szCs w:val="24"/>
        </w:rPr>
        <w:t xml:space="preserve"> </w:t>
      </w:r>
      <w:r w:rsidR="00A16702">
        <w:rPr>
          <w:rFonts w:ascii="Times New Roman" w:hAnsi="Times New Roman" w:cs="Times New Roman"/>
          <w:sz w:val="24"/>
          <w:szCs w:val="24"/>
        </w:rPr>
        <w:t>Результаты задокументировать в таблице.</w:t>
      </w:r>
    </w:p>
    <w:p w:rsidR="000B00A9" w:rsidRPr="00A16702" w:rsidRDefault="000B00A9" w:rsidP="003303D1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0B00A9" w:rsidRPr="00A16702" w:rsidRDefault="000B00A9" w:rsidP="003303D1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16702">
        <w:rPr>
          <w:rFonts w:ascii="Times New Roman" w:hAnsi="Times New Roman" w:cs="Times New Roman"/>
          <w:sz w:val="24"/>
          <w:szCs w:val="24"/>
        </w:rPr>
        <w:t>Задание 4: Оценка качества обучения и борьба с переобучением</w:t>
      </w:r>
    </w:p>
    <w:p w:rsidR="000B00A9" w:rsidRPr="00A16702" w:rsidRDefault="000B00A9" w:rsidP="003303D1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16702">
        <w:rPr>
          <w:rFonts w:ascii="Cambria Math" w:hAnsi="Cambria Math" w:cs="Cambria Math"/>
          <w:sz w:val="24"/>
          <w:szCs w:val="24"/>
        </w:rPr>
        <w:t>⦁</w:t>
      </w:r>
      <w:r w:rsidRPr="00A16702">
        <w:rPr>
          <w:rFonts w:ascii="Times New Roman" w:hAnsi="Times New Roman" w:cs="Times New Roman"/>
          <w:sz w:val="24"/>
          <w:szCs w:val="24"/>
        </w:rPr>
        <w:t xml:space="preserve"> Добавление dropout: Добавьте слой Dropout после скрытого слоя (или слоев) с коэффициентом dropout от 0.2 до 0.5. Dropout - это метод регуляризации, который случайным образом "выключает" нейроны во время обучения, что помогает предотвратить переобучение.</w:t>
      </w:r>
    </w:p>
    <w:p w:rsidR="000B00A9" w:rsidRPr="00A16702" w:rsidRDefault="000B00A9" w:rsidP="003303D1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16702">
        <w:rPr>
          <w:rFonts w:ascii="Cambria Math" w:hAnsi="Cambria Math" w:cs="Cambria Math"/>
          <w:sz w:val="24"/>
          <w:szCs w:val="24"/>
        </w:rPr>
        <w:t>⦁</w:t>
      </w:r>
      <w:r w:rsidRPr="00A16702">
        <w:rPr>
          <w:rFonts w:ascii="Times New Roman" w:hAnsi="Times New Roman" w:cs="Times New Roman"/>
          <w:sz w:val="24"/>
          <w:szCs w:val="24"/>
        </w:rPr>
        <w:t xml:space="preserve"> Изменение размера батча: Экспериментируйте с разными размерами батча (например, 16, 64, 128, 256). Как размер батча влияет на скорость обучения и точность?</w:t>
      </w:r>
    </w:p>
    <w:p w:rsidR="000B00A9" w:rsidRPr="00A16702" w:rsidRDefault="000B00A9" w:rsidP="003303D1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16702">
        <w:rPr>
          <w:rFonts w:ascii="Cambria Math" w:hAnsi="Cambria Math" w:cs="Cambria Math"/>
          <w:sz w:val="24"/>
          <w:szCs w:val="24"/>
        </w:rPr>
        <w:t>⦁</w:t>
      </w:r>
      <w:r w:rsidRPr="00A16702">
        <w:rPr>
          <w:rFonts w:ascii="Times New Roman" w:hAnsi="Times New Roman" w:cs="Times New Roman"/>
          <w:sz w:val="24"/>
          <w:szCs w:val="24"/>
        </w:rPr>
        <w:t xml:space="preserve"> Early stopping: Используйте callback EarlyStopping для остановки обучения, когда модель перестает улучшаться на валидационном наборе данных. Это поможет предотвратить переобучение. Подсказка: используйте EarlyStopping(monitor='val_loss', </w:t>
      </w:r>
      <w:r w:rsidRPr="00A16702">
        <w:rPr>
          <w:rFonts w:ascii="Times New Roman" w:hAnsi="Times New Roman" w:cs="Times New Roman"/>
          <w:sz w:val="24"/>
          <w:szCs w:val="24"/>
        </w:rPr>
        <w:lastRenderedPageBreak/>
        <w:t>patience=3) для отслеживания потерь на валидации и остановки обучения, если потери не уменьшаются в течение 3 эпох.</w:t>
      </w:r>
    </w:p>
    <w:p w:rsidR="000B00A9" w:rsidRPr="00A16702" w:rsidRDefault="000B00A9" w:rsidP="003303D1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16702">
        <w:rPr>
          <w:rFonts w:ascii="Cambria Math" w:hAnsi="Cambria Math" w:cs="Cambria Math"/>
          <w:sz w:val="24"/>
          <w:szCs w:val="24"/>
        </w:rPr>
        <w:t>⦁</w:t>
      </w:r>
      <w:r w:rsidRPr="00A16702">
        <w:rPr>
          <w:rFonts w:ascii="Times New Roman" w:hAnsi="Times New Roman" w:cs="Times New Roman"/>
          <w:sz w:val="24"/>
          <w:szCs w:val="24"/>
        </w:rPr>
        <w:t xml:space="preserve"> Анализ результатов: После обучения постройте графики зависимости точности и потерь от эпохи, как для обучающей, так и для валидационной выборки. Подсказка: используйте history = model.fit(...) и затем history.history для доступа к значениям метрик во время обучения. Наличие переобучения можно определить, если точность на обучающей выборке продолжает расти, а на валидационной выборке начинает падать или выходит на плато. Переобучение также характеризуется большим разрывом между точностью на обучающей и валидационной выборках.</w:t>
      </w:r>
    </w:p>
    <w:p w:rsidR="000B00A9" w:rsidRPr="00A16702" w:rsidRDefault="000B00A9" w:rsidP="00A167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00A9" w:rsidRPr="00A16702" w:rsidRDefault="000B00A9" w:rsidP="00A167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16702" w:rsidRDefault="00A16702" w:rsidP="00A167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00A9" w:rsidRDefault="000B00A9" w:rsidP="00A1670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6702">
        <w:rPr>
          <w:rFonts w:ascii="Times New Roman" w:hAnsi="Times New Roman" w:cs="Times New Roman"/>
          <w:b/>
          <w:sz w:val="24"/>
          <w:szCs w:val="24"/>
        </w:rPr>
        <w:t>Самостоятельная работа:</w:t>
      </w:r>
    </w:p>
    <w:p w:rsidR="003303D1" w:rsidRPr="00A16702" w:rsidRDefault="003303D1" w:rsidP="00A1670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00A9" w:rsidRPr="003303D1" w:rsidRDefault="000B00A9" w:rsidP="003303D1">
      <w:pPr>
        <w:pStyle w:val="a5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6702">
        <w:rPr>
          <w:rFonts w:ascii="Times New Roman" w:hAnsi="Times New Roman" w:cs="Times New Roman"/>
          <w:sz w:val="24"/>
          <w:szCs w:val="24"/>
        </w:rPr>
        <w:t xml:space="preserve">Все представленные выше задания выполнить с помощью библиотеки </w:t>
      </w:r>
      <w:r w:rsidRPr="00EB5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PyTorch</w:t>
      </w:r>
      <w:r w:rsidR="003303D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3303D1" w:rsidRPr="00A16702" w:rsidRDefault="003303D1" w:rsidP="003303D1">
      <w:pPr>
        <w:pStyle w:val="a5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Найдите набор данных с изображением жестов. Обучите разработанную модель на этом наборе данных (на 5 классах). Подберите оптимальную архитектуру модели.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EB5C23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ensorFlow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EB5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PyTorch</w:t>
      </w:r>
      <w:r>
        <w:rPr>
          <w:rFonts w:ascii="Times New Roman" w:hAnsi="Times New Roman" w:cs="Times New Roman"/>
          <w:sz w:val="24"/>
          <w:szCs w:val="24"/>
        </w:rPr>
        <w:t>)</w:t>
      </w:r>
    </w:p>
    <w:sectPr w:rsidR="003303D1" w:rsidRPr="00A167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D8431C"/>
    <w:multiLevelType w:val="multilevel"/>
    <w:tmpl w:val="9F32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0D54D9"/>
    <w:multiLevelType w:val="multilevel"/>
    <w:tmpl w:val="BD84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010BC9"/>
    <w:multiLevelType w:val="hybridMultilevel"/>
    <w:tmpl w:val="F98400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63B6"/>
    <w:rsid w:val="000B00A9"/>
    <w:rsid w:val="002E63B6"/>
    <w:rsid w:val="003303D1"/>
    <w:rsid w:val="00470BC2"/>
    <w:rsid w:val="0069658A"/>
    <w:rsid w:val="00A16702"/>
    <w:rsid w:val="00BD646D"/>
    <w:rsid w:val="00D968F1"/>
    <w:rsid w:val="00EB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B5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C23"/>
    <w:rPr>
      <w:b/>
      <w:bCs/>
    </w:rPr>
  </w:style>
  <w:style w:type="character" w:styleId="HTML">
    <w:name w:val="HTML Code"/>
    <w:basedOn w:val="a0"/>
    <w:uiPriority w:val="99"/>
    <w:semiHidden/>
    <w:unhideWhenUsed/>
    <w:rsid w:val="00EB5C23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0B00A9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3303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303D1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B5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C23"/>
    <w:rPr>
      <w:b/>
      <w:bCs/>
    </w:rPr>
  </w:style>
  <w:style w:type="character" w:styleId="HTML">
    <w:name w:val="HTML Code"/>
    <w:basedOn w:val="a0"/>
    <w:uiPriority w:val="99"/>
    <w:semiHidden/>
    <w:unhideWhenUsed/>
    <w:rsid w:val="00EB5C23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0B00A9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3303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303D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60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C1216F5F2690543AE5C7C56A3837485" ma:contentTypeVersion="0" ma:contentTypeDescription="Создание документа." ma:contentTypeScope="" ma:versionID="bc0bc254a77954bc27abc312690d80b4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55A676DB-4349-4379-928D-EBB88C1CE284}"/>
</file>

<file path=customXml/itemProps2.xml><?xml version="1.0" encoding="utf-8"?>
<ds:datastoreItem xmlns:ds="http://schemas.openxmlformats.org/officeDocument/2006/customXml" ds:itemID="{AB3DB200-3C83-4D96-A820-BED6E7C9D72F}"/>
</file>

<file path=customXml/itemProps3.xml><?xml version="1.0" encoding="utf-8"?>
<ds:datastoreItem xmlns:ds="http://schemas.openxmlformats.org/officeDocument/2006/customXml" ds:itemID="{F0B91B79-B2B6-4335-A216-699DAB48FD0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1974</Words>
  <Characters>11256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</dc:creator>
  <cp:keywords/>
  <dc:description/>
  <cp:lastModifiedBy>Алёна</cp:lastModifiedBy>
  <cp:revision>5</cp:revision>
  <dcterms:created xsi:type="dcterms:W3CDTF">2025-04-16T03:07:00Z</dcterms:created>
  <dcterms:modified xsi:type="dcterms:W3CDTF">2025-04-16T03:54:00Z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0x010100CC1216F5F2690543AE5C7C56A3837485</vt:lpwstr>
  </property>
</Properties>
</file>