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2B2A8" w14:textId="77777777" w:rsidR="008B39F4" w:rsidRDefault="004B454C">
      <w:pPr>
        <w:pStyle w:val="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6B527E82" w:rsidR="008B39F4" w:rsidRDefault="00A52F41">
            <w:pPr>
              <w:bidi/>
              <w:spacing w:line="360" w:lineRule="auto"/>
              <w:ind w:right="357"/>
            </w:pPr>
            <w:r>
              <w:rPr>
                <w:color w:val="000000"/>
                <w:sz w:val="32"/>
                <w:szCs w:val="32"/>
                <w:rtl/>
              </w:rPr>
              <w:t>אמנה אבו סמרה</w:t>
            </w:r>
          </w:p>
        </w:tc>
        <w:tc>
          <w:tcPr>
            <w:tcW w:w="2998" w:type="dxa"/>
          </w:tcPr>
          <w:p w14:paraId="60B76C38" w14:textId="150FA6A8" w:rsidR="008B39F4" w:rsidRDefault="00A52F41">
            <w:pPr>
              <w:bidi/>
              <w:spacing w:line="360" w:lineRule="auto"/>
              <w:ind w:right="357"/>
              <w:rPr>
                <w:rFonts w:hint="cs"/>
              </w:rPr>
            </w:pPr>
            <w:r>
              <w:rPr>
                <w:rFonts w:hint="cs"/>
                <w:rtl/>
              </w:rPr>
              <w:t xml:space="preserve">מציאת פיצ'רים לאתר , מבנה </w:t>
            </w:r>
            <w:r>
              <w:rPr>
                <w:rFonts w:hint="cs"/>
              </w:rPr>
              <w:t>DB</w:t>
            </w:r>
            <w:r>
              <w:rPr>
                <w:rFonts w:hint="cs"/>
                <w:rtl/>
              </w:rPr>
              <w:t xml:space="preserve"> </w:t>
            </w:r>
          </w:p>
        </w:tc>
        <w:tc>
          <w:tcPr>
            <w:tcW w:w="3005" w:type="dxa"/>
          </w:tcPr>
          <w:p w14:paraId="77BF88CA" w14:textId="5731269F" w:rsidR="008B39F4" w:rsidRDefault="00A52F41">
            <w:pPr>
              <w:bidi/>
              <w:spacing w:line="360" w:lineRule="auto"/>
              <w:ind w:right="357"/>
            </w:pPr>
            <w:r>
              <w:rPr>
                <w:rFonts w:hint="cs"/>
                <w:rtl/>
              </w:rPr>
              <w:t>הושלם</w:t>
            </w:r>
          </w:p>
        </w:tc>
      </w:tr>
      <w:tr w:rsidR="008B39F4" w14:paraId="7B7DDD79" w14:textId="77777777">
        <w:tc>
          <w:tcPr>
            <w:tcW w:w="2984" w:type="dxa"/>
          </w:tcPr>
          <w:p w14:paraId="4C13D788" w14:textId="12AC767E" w:rsidR="008B39F4" w:rsidRPr="00A52F41" w:rsidRDefault="00A52F41">
            <w:pPr>
              <w:bidi/>
              <w:spacing w:line="360" w:lineRule="auto"/>
              <w:ind w:right="357"/>
              <w:rPr>
                <w:rFonts w:hint="cs"/>
                <w:rtl/>
                <w:lang w:val="en-US"/>
              </w:rPr>
            </w:pPr>
            <w:r>
              <w:rPr>
                <w:color w:val="000000"/>
                <w:sz w:val="32"/>
                <w:szCs w:val="32"/>
                <w:rtl/>
              </w:rPr>
              <w:t xml:space="preserve">שאדי </w:t>
            </w:r>
            <w:proofErr w:type="spellStart"/>
            <w:r>
              <w:rPr>
                <w:color w:val="000000"/>
                <w:sz w:val="32"/>
                <w:szCs w:val="32"/>
                <w:rtl/>
              </w:rPr>
              <w:t>חגאזי</w:t>
            </w:r>
            <w:proofErr w:type="spellEnd"/>
          </w:p>
        </w:tc>
        <w:tc>
          <w:tcPr>
            <w:tcW w:w="2998" w:type="dxa"/>
          </w:tcPr>
          <w:p w14:paraId="30404DEE" w14:textId="2AB40504" w:rsidR="008B39F4" w:rsidRPr="00A52F41" w:rsidRDefault="00A52F41">
            <w:pPr>
              <w:bidi/>
              <w:spacing w:line="360" w:lineRule="auto"/>
              <w:ind w:right="357"/>
            </w:pPr>
            <w:r>
              <w:rPr>
                <w:rFonts w:hint="cs"/>
                <w:rtl/>
              </w:rPr>
              <w:t>מציאת פיצ'רים לאתר</w:t>
            </w:r>
            <w:r>
              <w:rPr>
                <w:rFonts w:hint="cs"/>
                <w:rtl/>
              </w:rPr>
              <w:t>,</w:t>
            </w:r>
            <w:r>
              <w:rPr>
                <w:rtl/>
              </w:rPr>
              <w:t xml:space="preserve"> </w:t>
            </w:r>
            <w:r w:rsidRPr="00A52F41">
              <w:rPr>
                <w:rtl/>
              </w:rPr>
              <w:t xml:space="preserve">עיצוב ובניית רכיבים עם </w:t>
            </w:r>
            <w:r w:rsidRPr="00A52F41">
              <w:t>Tailwind CSS</w:t>
            </w:r>
            <w:r>
              <w:rPr>
                <w:rFonts w:hint="cs"/>
                <w:rtl/>
              </w:rPr>
              <w:t>,</w:t>
            </w:r>
            <w:r>
              <w:rPr>
                <w:rtl/>
              </w:rPr>
              <w:t xml:space="preserve"> </w:t>
            </w:r>
            <w:r>
              <w:rPr>
                <w:rtl/>
              </w:rPr>
              <w:t>כתיבת תרחישים</w:t>
            </w:r>
            <w:r>
              <w:rPr>
                <w:rFonts w:hint="cs"/>
                <w:rtl/>
              </w:rPr>
              <w:t xml:space="preserve"> </w:t>
            </w:r>
          </w:p>
        </w:tc>
        <w:tc>
          <w:tcPr>
            <w:tcW w:w="3005" w:type="dxa"/>
          </w:tcPr>
          <w:p w14:paraId="2DFA6EEA" w14:textId="3B4318C5" w:rsidR="008B39F4" w:rsidRDefault="00A52F41">
            <w:pPr>
              <w:bidi/>
              <w:spacing w:line="360" w:lineRule="auto"/>
              <w:ind w:right="357"/>
            </w:pPr>
            <w:r>
              <w:rPr>
                <w:rFonts w:hint="cs"/>
                <w:rtl/>
              </w:rPr>
              <w:t>הושלם</w:t>
            </w:r>
          </w:p>
        </w:tc>
      </w:tr>
      <w:tr w:rsidR="008B39F4" w14:paraId="3B30BD25" w14:textId="77777777">
        <w:tc>
          <w:tcPr>
            <w:tcW w:w="2984" w:type="dxa"/>
          </w:tcPr>
          <w:p w14:paraId="26A65C53" w14:textId="19131A38" w:rsidR="008B39F4" w:rsidRDefault="00A52F41">
            <w:pPr>
              <w:bidi/>
              <w:spacing w:line="360" w:lineRule="auto"/>
              <w:ind w:right="357"/>
            </w:pPr>
            <w:r>
              <w:rPr>
                <w:color w:val="000000"/>
                <w:sz w:val="32"/>
                <w:szCs w:val="32"/>
                <w:rtl/>
              </w:rPr>
              <w:t xml:space="preserve">זינב עבד </w:t>
            </w:r>
            <w:proofErr w:type="spellStart"/>
            <w:r>
              <w:rPr>
                <w:color w:val="000000"/>
                <w:sz w:val="32"/>
                <w:szCs w:val="32"/>
                <w:rtl/>
              </w:rPr>
              <w:t>אלגני</w:t>
            </w:r>
            <w:proofErr w:type="spellEnd"/>
          </w:p>
        </w:tc>
        <w:tc>
          <w:tcPr>
            <w:tcW w:w="2998" w:type="dxa"/>
          </w:tcPr>
          <w:p w14:paraId="5730AF3F" w14:textId="7C077F98" w:rsidR="008B39F4" w:rsidRDefault="00A52F41">
            <w:pPr>
              <w:bidi/>
              <w:spacing w:line="360" w:lineRule="auto"/>
              <w:ind w:right="357"/>
            </w:pPr>
            <w:r>
              <w:rPr>
                <w:rtl/>
              </w:rPr>
              <w:t xml:space="preserve">דיאגרמת </w:t>
            </w:r>
            <w:r>
              <w:t>use case</w:t>
            </w:r>
            <w:r>
              <w:rPr>
                <w:rFonts w:hint="cs"/>
                <w:rtl/>
              </w:rPr>
              <w:t xml:space="preserve"> , </w:t>
            </w:r>
            <w:r>
              <w:rPr>
                <w:rFonts w:hint="cs"/>
                <w:rtl/>
              </w:rPr>
              <w:t>מציאת פיצ'רים לאתר</w:t>
            </w:r>
          </w:p>
        </w:tc>
        <w:tc>
          <w:tcPr>
            <w:tcW w:w="3005" w:type="dxa"/>
          </w:tcPr>
          <w:p w14:paraId="01BFEE97" w14:textId="181A16CF" w:rsidR="008B39F4" w:rsidRDefault="00A52F41">
            <w:pPr>
              <w:bidi/>
              <w:spacing w:line="360" w:lineRule="auto"/>
              <w:ind w:right="357"/>
            </w:pPr>
            <w:r>
              <w:rPr>
                <w:rFonts w:hint="cs"/>
                <w:rtl/>
              </w:rPr>
              <w:t>הושלם</w:t>
            </w:r>
          </w:p>
        </w:tc>
      </w:tr>
      <w:tr w:rsidR="008B39F4" w14:paraId="318E9C95" w14:textId="77777777">
        <w:tc>
          <w:tcPr>
            <w:tcW w:w="2984" w:type="dxa"/>
          </w:tcPr>
          <w:p w14:paraId="57D50750" w14:textId="7D170E82" w:rsidR="008B39F4" w:rsidRDefault="00A52F41">
            <w:pPr>
              <w:bidi/>
              <w:spacing w:line="360" w:lineRule="auto"/>
              <w:ind w:right="357"/>
            </w:pPr>
            <w:proofErr w:type="spellStart"/>
            <w:r>
              <w:rPr>
                <w:color w:val="000000"/>
                <w:sz w:val="32"/>
                <w:szCs w:val="32"/>
                <w:rtl/>
              </w:rPr>
              <w:t>גנט</w:t>
            </w:r>
            <w:proofErr w:type="spellEnd"/>
            <w:r>
              <w:rPr>
                <w:color w:val="000000"/>
                <w:sz w:val="32"/>
                <w:szCs w:val="32"/>
                <w:rtl/>
              </w:rPr>
              <w:t xml:space="preserve"> </w:t>
            </w:r>
            <w:proofErr w:type="spellStart"/>
            <w:r>
              <w:rPr>
                <w:color w:val="000000"/>
                <w:sz w:val="32"/>
                <w:szCs w:val="32"/>
                <w:rtl/>
              </w:rPr>
              <w:t>אבראהים</w:t>
            </w:r>
            <w:proofErr w:type="spellEnd"/>
          </w:p>
        </w:tc>
        <w:tc>
          <w:tcPr>
            <w:tcW w:w="2998" w:type="dxa"/>
          </w:tcPr>
          <w:p w14:paraId="228674DC" w14:textId="222240E8" w:rsidR="008B39F4" w:rsidRDefault="00A52F41" w:rsidP="00A52F41">
            <w:pPr>
              <w:bidi/>
              <w:spacing w:line="360" w:lineRule="auto"/>
              <w:ind w:right="357"/>
            </w:pPr>
            <w:r>
              <w:rPr>
                <w:rtl/>
              </w:rPr>
              <w:t>ארכיטקטורה של האתר</w:t>
            </w:r>
            <w:r>
              <w:rPr>
                <w:rFonts w:hint="cs"/>
                <w:rtl/>
              </w:rPr>
              <w:t xml:space="preserve">, </w:t>
            </w:r>
            <w:r>
              <w:rPr>
                <w:rtl/>
              </w:rPr>
              <w:t>בדיקת תקינות ודיוק</w:t>
            </w:r>
          </w:p>
        </w:tc>
        <w:tc>
          <w:tcPr>
            <w:tcW w:w="3005" w:type="dxa"/>
          </w:tcPr>
          <w:p w14:paraId="1B3DEBDF" w14:textId="3BE9CEF4" w:rsidR="008B39F4" w:rsidRDefault="00A52F41">
            <w:pPr>
              <w:bidi/>
              <w:spacing w:line="360" w:lineRule="auto"/>
              <w:ind w:right="357"/>
            </w:pPr>
            <w:r>
              <w:rPr>
                <w:rFonts w:hint="cs"/>
                <w:rtl/>
              </w:rPr>
              <w:t>הושלם</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5A52A07D" w14:textId="2314CDB8" w:rsidR="00A52F41" w:rsidRDefault="004B454C" w:rsidP="00A52F41">
      <w:pPr>
        <w:bidi/>
        <w:spacing w:line="480" w:lineRule="auto"/>
        <w:ind w:right="357"/>
      </w:pPr>
      <w:r>
        <w:rPr>
          <w:rtl/>
        </w:rPr>
        <w:t xml:space="preserve">3. הציגו דיאגרמת </w:t>
      </w:r>
      <w:r>
        <w:t>use case</w:t>
      </w:r>
      <w:r>
        <w:rPr>
          <w:rtl/>
        </w:rPr>
        <w:t xml:space="preserve"> המתארת את השימוש באתר.</w:t>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480E49D2" w14:textId="5216618C" w:rsidR="002E6CDC" w:rsidRDefault="00A52F41" w:rsidP="002E6CDC">
      <w:pPr>
        <w:bidi/>
        <w:spacing w:line="480" w:lineRule="auto"/>
        <w:ind w:right="357"/>
        <w:rPr>
          <w:b/>
          <w:rtl/>
        </w:rPr>
      </w:pPr>
      <w:r>
        <w:rPr>
          <w:b/>
          <w:noProof/>
          <w:lang w:val="en-US"/>
        </w:rPr>
        <w:lastRenderedPageBreak/>
        <w:drawing>
          <wp:inline distT="0" distB="0" distL="0" distR="0" wp14:anchorId="3FA920D6" wp14:editId="3F0EB50E">
            <wp:extent cx="5943600" cy="404368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906d74-480b-47b1-aea9-53f9015893db.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14:paraId="09F294EA" w14:textId="77777777" w:rsidR="0029727A" w:rsidRPr="0029727A" w:rsidRDefault="0029727A" w:rsidP="0029727A">
      <w:pPr>
        <w:bidi/>
        <w:rPr>
          <w:rFonts w:asciiTheme="minorBidi" w:hAnsiTheme="minorBidi" w:cstheme="minorBidi"/>
          <w:b/>
          <w:bCs/>
          <w:u w:val="single"/>
          <w:rtl/>
        </w:rPr>
      </w:pPr>
      <w:r w:rsidRPr="0029727A">
        <w:rPr>
          <w:rFonts w:asciiTheme="minorBidi" w:hAnsiTheme="minorBidi" w:cstheme="minorBidi"/>
          <w:b/>
          <w:bCs/>
          <w:u w:val="single"/>
          <w:rtl/>
        </w:rPr>
        <w:t xml:space="preserve">ארכיטקטורה </w:t>
      </w:r>
      <w:bookmarkStart w:id="0" w:name="_GoBack"/>
      <w:bookmarkEnd w:id="0"/>
      <w:r w:rsidRPr="0029727A">
        <w:rPr>
          <w:rFonts w:asciiTheme="minorBidi" w:hAnsiTheme="minorBidi" w:cstheme="minorBidi"/>
          <w:b/>
          <w:bCs/>
          <w:u w:val="single"/>
          <w:rtl/>
        </w:rPr>
        <w:t xml:space="preserve">של אתר </w:t>
      </w:r>
      <w:r w:rsidRPr="0029727A">
        <w:rPr>
          <w:rFonts w:asciiTheme="minorBidi" w:hAnsiTheme="minorBidi" w:cstheme="minorBidi"/>
          <w:b/>
          <w:bCs/>
          <w:u w:val="single"/>
        </w:rPr>
        <w:t>Health Data Visualizer</w:t>
      </w:r>
    </w:p>
    <w:p w14:paraId="3A4797B2" w14:textId="2C508A61" w:rsidR="0029727A" w:rsidRPr="0029727A" w:rsidRDefault="0029727A" w:rsidP="0029727A">
      <w:pPr>
        <w:tabs>
          <w:tab w:val="left" w:pos="2892"/>
        </w:tabs>
        <w:bidi/>
        <w:rPr>
          <w:rFonts w:asciiTheme="minorBidi" w:hAnsiTheme="minorBidi" w:cstheme="minorBidi"/>
          <w:rtl/>
        </w:rPr>
      </w:pPr>
      <w:r w:rsidRPr="0029727A">
        <w:rPr>
          <w:rFonts w:asciiTheme="minorBidi" w:hAnsiTheme="minorBidi" w:cstheme="minorBidi"/>
        </w:rPr>
        <w:t>Front-End</w:t>
      </w:r>
      <w:r w:rsidRPr="0029727A">
        <w:rPr>
          <w:rFonts w:asciiTheme="minorBidi" w:hAnsiTheme="minorBidi" w:cstheme="minorBidi"/>
          <w:rtl/>
        </w:rPr>
        <w:t xml:space="preserve"> (חזית האתר)-</w:t>
      </w:r>
      <w:r w:rsidRPr="0029727A">
        <w:rPr>
          <w:rFonts w:asciiTheme="minorBidi" w:hAnsiTheme="minorBidi" w:cstheme="minorBidi"/>
          <w:rtl/>
        </w:rPr>
        <w:tab/>
      </w:r>
    </w:p>
    <w:p w14:paraId="67935477" w14:textId="77777777" w:rsidR="0029727A" w:rsidRPr="0029727A" w:rsidRDefault="0029727A" w:rsidP="0029727A">
      <w:pPr>
        <w:pStyle w:val="a9"/>
        <w:numPr>
          <w:ilvl w:val="0"/>
          <w:numId w:val="3"/>
        </w:numPr>
        <w:bidi/>
        <w:spacing w:after="160" w:line="259" w:lineRule="auto"/>
        <w:rPr>
          <w:rFonts w:asciiTheme="minorBidi" w:hAnsiTheme="minorBidi" w:cstheme="minorBidi"/>
          <w:rtl/>
        </w:rPr>
      </w:pPr>
      <w:r w:rsidRPr="0029727A">
        <w:rPr>
          <w:rFonts w:asciiTheme="minorBidi" w:hAnsiTheme="minorBidi" w:cstheme="minorBidi"/>
        </w:rPr>
        <w:t>React/</w:t>
      </w:r>
      <w:proofErr w:type="spellStart"/>
      <w:r w:rsidRPr="0029727A">
        <w:rPr>
          <w:rFonts w:asciiTheme="minorBidi" w:hAnsiTheme="minorBidi" w:cstheme="minorBidi"/>
        </w:rPr>
        <w:t>Preact</w:t>
      </w:r>
      <w:proofErr w:type="spellEnd"/>
      <w:r w:rsidRPr="0029727A">
        <w:rPr>
          <w:rFonts w:asciiTheme="minorBidi" w:hAnsiTheme="minorBidi" w:cstheme="minorBidi"/>
        </w:rPr>
        <w:t xml:space="preserve"> JS</w:t>
      </w:r>
      <w:r w:rsidRPr="0029727A">
        <w:rPr>
          <w:rFonts w:asciiTheme="minorBidi" w:hAnsiTheme="minorBidi" w:cstheme="minorBidi"/>
          <w:rtl/>
        </w:rPr>
        <w:t>: לתצוגה ויצירת ממשק משתמש דינמי.</w:t>
      </w:r>
    </w:p>
    <w:p w14:paraId="1A1C3A0A" w14:textId="77777777" w:rsidR="0029727A" w:rsidRPr="0029727A" w:rsidRDefault="0029727A" w:rsidP="0029727A">
      <w:pPr>
        <w:pStyle w:val="a9"/>
        <w:numPr>
          <w:ilvl w:val="0"/>
          <w:numId w:val="3"/>
        </w:numPr>
        <w:bidi/>
        <w:spacing w:after="160" w:line="259" w:lineRule="auto"/>
        <w:rPr>
          <w:rFonts w:asciiTheme="minorBidi" w:hAnsiTheme="minorBidi" w:cstheme="minorBidi"/>
          <w:rtl/>
        </w:rPr>
      </w:pPr>
      <w:r w:rsidRPr="0029727A">
        <w:rPr>
          <w:rFonts w:asciiTheme="minorBidi" w:hAnsiTheme="minorBidi" w:cstheme="minorBidi"/>
        </w:rPr>
        <w:t>Tailwind CSS</w:t>
      </w:r>
      <w:r w:rsidRPr="0029727A">
        <w:rPr>
          <w:rFonts w:asciiTheme="minorBidi" w:hAnsiTheme="minorBidi" w:cstheme="minorBidi"/>
          <w:rtl/>
        </w:rPr>
        <w:t>: לעיצוב ובנייה מהירה של ממשקים מותאמים אישית.</w:t>
      </w:r>
    </w:p>
    <w:p w14:paraId="47EB5F2F" w14:textId="77777777" w:rsidR="0029727A" w:rsidRPr="0029727A" w:rsidRDefault="0029727A" w:rsidP="0029727A">
      <w:pPr>
        <w:pStyle w:val="a9"/>
        <w:numPr>
          <w:ilvl w:val="0"/>
          <w:numId w:val="3"/>
        </w:numPr>
        <w:bidi/>
        <w:spacing w:after="160" w:line="259" w:lineRule="auto"/>
        <w:rPr>
          <w:rFonts w:asciiTheme="minorBidi" w:hAnsiTheme="minorBidi" w:cstheme="minorBidi"/>
          <w:rtl/>
        </w:rPr>
      </w:pPr>
      <w:r w:rsidRPr="0029727A">
        <w:rPr>
          <w:rFonts w:asciiTheme="minorBidi" w:hAnsiTheme="minorBidi" w:cstheme="minorBidi"/>
        </w:rPr>
        <w:t>Hooks</w:t>
      </w:r>
      <w:r w:rsidRPr="0029727A">
        <w:rPr>
          <w:rFonts w:asciiTheme="minorBidi" w:hAnsiTheme="minorBidi" w:cstheme="minorBidi"/>
          <w:rtl/>
        </w:rPr>
        <w:t>: לשימוש במצבים ולוגיקה חוזרת בצורה יעילה.</w:t>
      </w:r>
    </w:p>
    <w:p w14:paraId="2BAF67D7" w14:textId="77777777" w:rsidR="0029727A" w:rsidRPr="0029727A" w:rsidRDefault="0029727A" w:rsidP="0029727A">
      <w:pPr>
        <w:bidi/>
        <w:rPr>
          <w:rFonts w:asciiTheme="minorBidi" w:hAnsiTheme="minorBidi" w:cstheme="minorBidi"/>
          <w:rtl/>
        </w:rPr>
      </w:pPr>
      <w:r w:rsidRPr="0029727A">
        <w:rPr>
          <w:rFonts w:asciiTheme="minorBidi" w:hAnsiTheme="minorBidi" w:cstheme="minorBidi"/>
        </w:rPr>
        <w:t>Back-End</w:t>
      </w:r>
      <w:r w:rsidRPr="0029727A">
        <w:rPr>
          <w:rFonts w:asciiTheme="minorBidi" w:hAnsiTheme="minorBidi" w:cstheme="minorBidi"/>
          <w:rtl/>
        </w:rPr>
        <w:t xml:space="preserve"> (צד השרת)</w:t>
      </w:r>
    </w:p>
    <w:p w14:paraId="032F6DD0" w14:textId="77777777" w:rsidR="0029727A" w:rsidRPr="0029727A" w:rsidRDefault="0029727A" w:rsidP="0029727A">
      <w:pPr>
        <w:pStyle w:val="a9"/>
        <w:numPr>
          <w:ilvl w:val="0"/>
          <w:numId w:val="4"/>
        </w:numPr>
        <w:bidi/>
        <w:spacing w:after="160" w:line="259" w:lineRule="auto"/>
        <w:rPr>
          <w:rFonts w:asciiTheme="minorBidi" w:hAnsiTheme="minorBidi" w:cstheme="minorBidi"/>
          <w:rtl/>
        </w:rPr>
      </w:pPr>
      <w:r w:rsidRPr="0029727A">
        <w:rPr>
          <w:rFonts w:asciiTheme="minorBidi" w:hAnsiTheme="minorBidi" w:cstheme="minorBidi"/>
        </w:rPr>
        <w:t>Node.js/Express</w:t>
      </w:r>
      <w:r w:rsidRPr="0029727A">
        <w:rPr>
          <w:rFonts w:asciiTheme="minorBidi" w:hAnsiTheme="minorBidi" w:cstheme="minorBidi"/>
          <w:rtl/>
        </w:rPr>
        <w:t>: לניהול השרת והלוגיקה העסקית.</w:t>
      </w:r>
    </w:p>
    <w:p w14:paraId="4D947BB6" w14:textId="77777777" w:rsidR="0029727A" w:rsidRPr="0029727A" w:rsidRDefault="0029727A" w:rsidP="0029727A">
      <w:pPr>
        <w:pStyle w:val="a9"/>
        <w:numPr>
          <w:ilvl w:val="0"/>
          <w:numId w:val="4"/>
        </w:numPr>
        <w:bidi/>
        <w:spacing w:after="160" w:line="259" w:lineRule="auto"/>
        <w:rPr>
          <w:rFonts w:asciiTheme="minorBidi" w:hAnsiTheme="minorBidi" w:cstheme="minorBidi"/>
          <w:rtl/>
        </w:rPr>
      </w:pPr>
      <w:r w:rsidRPr="0029727A">
        <w:rPr>
          <w:rFonts w:asciiTheme="minorBidi" w:hAnsiTheme="minorBidi" w:cstheme="minorBidi"/>
        </w:rPr>
        <w:t>API Integration</w:t>
      </w:r>
      <w:r w:rsidRPr="0029727A">
        <w:rPr>
          <w:rFonts w:asciiTheme="minorBidi" w:hAnsiTheme="minorBidi" w:cstheme="minorBidi"/>
          <w:rtl/>
        </w:rPr>
        <w:t>: שימוש ב-</w:t>
      </w:r>
      <w:r w:rsidRPr="0029727A">
        <w:rPr>
          <w:rFonts w:asciiTheme="minorBidi" w:hAnsiTheme="minorBidi" w:cstheme="minorBidi"/>
        </w:rPr>
        <w:t>API</w:t>
      </w:r>
      <w:r w:rsidRPr="0029727A">
        <w:rPr>
          <w:rFonts w:asciiTheme="minorBidi" w:hAnsiTheme="minorBidi" w:cstheme="minorBidi"/>
          <w:rtl/>
        </w:rPr>
        <w:t xml:space="preserve"> חיצוניים לקבלת מידע רפואי בזמן אמת.</w:t>
      </w:r>
    </w:p>
    <w:p w14:paraId="545AC2F8" w14:textId="77777777" w:rsidR="0029727A" w:rsidRPr="0029727A" w:rsidRDefault="0029727A" w:rsidP="0029727A">
      <w:pPr>
        <w:bidi/>
        <w:rPr>
          <w:rFonts w:asciiTheme="minorBidi" w:hAnsiTheme="minorBidi" w:cstheme="minorBidi"/>
          <w:rtl/>
        </w:rPr>
      </w:pPr>
      <w:r w:rsidRPr="0029727A">
        <w:rPr>
          <w:rFonts w:asciiTheme="minorBidi" w:hAnsiTheme="minorBidi" w:cstheme="minorBidi"/>
        </w:rPr>
        <w:t>Data Storage</w:t>
      </w:r>
      <w:r w:rsidRPr="0029727A">
        <w:rPr>
          <w:rFonts w:asciiTheme="minorBidi" w:hAnsiTheme="minorBidi" w:cstheme="minorBidi"/>
          <w:rtl/>
        </w:rPr>
        <w:t xml:space="preserve"> (אחסון נתונים)</w:t>
      </w:r>
    </w:p>
    <w:p w14:paraId="38F68A5F" w14:textId="77777777" w:rsidR="0029727A" w:rsidRPr="0029727A" w:rsidRDefault="0029727A" w:rsidP="0029727A">
      <w:pPr>
        <w:pStyle w:val="a9"/>
        <w:numPr>
          <w:ilvl w:val="0"/>
          <w:numId w:val="5"/>
        </w:numPr>
        <w:bidi/>
        <w:spacing w:after="160" w:line="259" w:lineRule="auto"/>
        <w:rPr>
          <w:rFonts w:asciiTheme="minorBidi" w:hAnsiTheme="minorBidi" w:cstheme="minorBidi"/>
          <w:rtl/>
        </w:rPr>
      </w:pPr>
      <w:proofErr w:type="gramStart"/>
      <w:r w:rsidRPr="0029727A">
        <w:rPr>
          <w:rFonts w:asciiTheme="minorBidi" w:hAnsiTheme="minorBidi" w:cstheme="minorBidi"/>
          <w:lang w:bidi="ar-JO"/>
        </w:rPr>
        <w:t>firebase</w:t>
      </w:r>
      <w:proofErr w:type="gramEnd"/>
      <w:r w:rsidRPr="0029727A">
        <w:rPr>
          <w:rFonts w:asciiTheme="minorBidi" w:hAnsiTheme="minorBidi" w:cstheme="minorBidi"/>
          <w:rtl/>
        </w:rPr>
        <w:t>: לאחסון נתוני משתמשים ומידע בריאותי שנשמר מקומית.</w:t>
      </w:r>
    </w:p>
    <w:p w14:paraId="65273607" w14:textId="77777777" w:rsidR="0029727A" w:rsidRPr="0029727A" w:rsidRDefault="0029727A" w:rsidP="0029727A">
      <w:pPr>
        <w:pStyle w:val="a9"/>
        <w:numPr>
          <w:ilvl w:val="0"/>
          <w:numId w:val="5"/>
        </w:numPr>
        <w:bidi/>
        <w:spacing w:after="160" w:line="259" w:lineRule="auto"/>
        <w:rPr>
          <w:rFonts w:asciiTheme="minorBidi" w:hAnsiTheme="minorBidi" w:cstheme="minorBidi"/>
          <w:rtl/>
        </w:rPr>
      </w:pPr>
      <w:r w:rsidRPr="0029727A">
        <w:rPr>
          <w:rFonts w:asciiTheme="minorBidi" w:hAnsiTheme="minorBidi" w:cstheme="minorBidi"/>
        </w:rPr>
        <w:t>External API/Database</w:t>
      </w:r>
      <w:r w:rsidRPr="0029727A">
        <w:rPr>
          <w:rFonts w:asciiTheme="minorBidi" w:hAnsiTheme="minorBidi" w:cstheme="minorBidi"/>
          <w:rtl/>
        </w:rPr>
        <w:t xml:space="preserve">: לשליפת מידע בריאותי </w:t>
      </w:r>
      <w:proofErr w:type="spellStart"/>
      <w:r w:rsidRPr="0029727A">
        <w:rPr>
          <w:rFonts w:asciiTheme="minorBidi" w:hAnsiTheme="minorBidi" w:cstheme="minorBidi"/>
          <w:rtl/>
        </w:rPr>
        <w:t>אמיתי</w:t>
      </w:r>
      <w:proofErr w:type="spellEnd"/>
      <w:r w:rsidRPr="0029727A">
        <w:rPr>
          <w:rFonts w:asciiTheme="minorBidi" w:hAnsiTheme="minorBidi" w:cstheme="minorBidi"/>
          <w:rtl/>
        </w:rPr>
        <w:t xml:space="preserve"> ורלוונטי ממקורות חיצוניים.</w:t>
      </w:r>
    </w:p>
    <w:p w14:paraId="104A357C" w14:textId="77777777" w:rsidR="0029727A" w:rsidRDefault="0029727A" w:rsidP="0029727A">
      <w:pPr>
        <w:bidi/>
        <w:spacing w:line="480" w:lineRule="auto"/>
        <w:ind w:right="357"/>
        <w:rPr>
          <w:rFonts w:hint="cs"/>
          <w:b/>
          <w:rtl/>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proofErr w:type="spellStart"/>
      <w:r>
        <w:t>GIt</w:t>
      </w:r>
      <w:proofErr w:type="spellEnd"/>
      <w:r>
        <w:t xml:space="preserve">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lastRenderedPageBreak/>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462C2" w14:textId="77777777" w:rsidR="00E11DFF" w:rsidRDefault="00E11DFF">
      <w:pPr>
        <w:spacing w:line="240" w:lineRule="auto"/>
      </w:pPr>
      <w:r>
        <w:separator/>
      </w:r>
    </w:p>
  </w:endnote>
  <w:endnote w:type="continuationSeparator" w:id="0">
    <w:p w14:paraId="720144C7" w14:textId="77777777" w:rsidR="00E11DFF" w:rsidRDefault="00E11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0B325" w14:textId="77777777" w:rsidR="00E11DFF" w:rsidRDefault="00E11DFF">
      <w:pPr>
        <w:spacing w:line="240" w:lineRule="auto"/>
      </w:pPr>
      <w:r>
        <w:separator/>
      </w:r>
    </w:p>
  </w:footnote>
  <w:footnote w:type="continuationSeparator" w:id="0">
    <w:p w14:paraId="39F4E768" w14:textId="77777777" w:rsidR="00E11DFF" w:rsidRDefault="00E11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1457FA6"/>
    <w:multiLevelType w:val="hybridMultilevel"/>
    <w:tmpl w:val="8C2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B50EE"/>
    <w:multiLevelType w:val="hybridMultilevel"/>
    <w:tmpl w:val="9658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E293D"/>
    <w:multiLevelType w:val="hybridMultilevel"/>
    <w:tmpl w:val="A754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F4"/>
    <w:rsid w:val="0029727A"/>
    <w:rsid w:val="002E6CDC"/>
    <w:rsid w:val="004B454C"/>
    <w:rsid w:val="008B39F4"/>
    <w:rsid w:val="00A52F41"/>
    <w:rsid w:val="00E11D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a1"/>
    <w:pPr>
      <w:spacing w:line="240" w:lineRule="auto"/>
    </w:pPr>
    <w:tblPr>
      <w:tblStyleRowBandSize w:val="1"/>
      <w:tblStyleColBandSize w:val="1"/>
      <w:tblInd w:w="0" w:type="dxa"/>
      <w:tblCellMar>
        <w:top w:w="0" w:type="dxa"/>
        <w:left w:w="115" w:type="dxa"/>
        <w:bottom w:w="0"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f6">
    <w:basedOn w:val="a1"/>
    <w:pPr>
      <w:spacing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5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367</Words>
  <Characters>1839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user1</cp:lastModifiedBy>
  <cp:revision>3</cp:revision>
  <dcterms:created xsi:type="dcterms:W3CDTF">2023-10-03T08:17:00Z</dcterms:created>
  <dcterms:modified xsi:type="dcterms:W3CDTF">2024-07-28T20:51:00Z</dcterms:modified>
</cp:coreProperties>
</file>