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 COMPLETO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(+55) 98809-0906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00001163572962sp@al.educacao.sp.gov.br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sei direito, mas, tenho um forte interece em Pericia Criminal e Cosmologia (duas coisas totalmente diferentes, eu sei.)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sempre me interecei por esses dois trabalhos, ja estudei bastante sobre cada e ate hoje penso em querer ter esses doia empregos ao mesmo tempo. Tenho esse objetivo des de pequena.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de oliveira leite. - 1 ANO do ensino medio.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Pericia criminal com detetive incluso. Barreiras: minha familha e fobia social.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 Cosmologo. barreiras: moro em um lugar que não emprega isso facilmente.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Portfólio: GitHub: AmnioticFluids (ignora o nome pfv)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 ((não entendi))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"grito do morto" e o nome dado para um cadaver enforcado, quando solto o ar preso na garganta se liberta e passa pelas cordas vocai, o fazendo gritar.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"teoria da floresta negra" afirma que ninguém nessa floresta teria coragem de contatar alguém, pois todos parecem predadores que podem destruir reciprocamente.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inglÊs, espanho, portugues brazilÊiro, um pouco de russo.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INGLÊS: aprendi sozinho, nivel meio experiente. (9 anos - ...)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ESPANHOL: aprendi sozinho, nivel experiente. (9 anos - ...)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RUSSO: Duolingo, novel baixo. (14 - ...)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