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0108D" w14:textId="1320F6A5" w:rsidR="00C77DFE" w:rsidRPr="00683AE9" w:rsidRDefault="00683AE9" w:rsidP="00683AE9">
      <w:pPr>
        <w:jc w:val="center"/>
        <w:rPr>
          <w:rFonts w:ascii="Times New Roman" w:hAnsi="Times New Roman" w:cs="Times New Roman"/>
          <w:b/>
          <w:bCs/>
          <w:sz w:val="28"/>
          <w:szCs w:val="28"/>
          <w:u w:val="single"/>
          <w:lang w:val="en-US"/>
        </w:rPr>
      </w:pPr>
      <w:r w:rsidRPr="00683AE9">
        <w:rPr>
          <w:rFonts w:ascii="Times New Roman" w:hAnsi="Times New Roman" w:cs="Times New Roman"/>
          <w:b/>
          <w:bCs/>
          <w:sz w:val="28"/>
          <w:szCs w:val="28"/>
          <w:u w:val="single"/>
          <w:lang w:val="en-US"/>
        </w:rPr>
        <w:t>Internet Programming</w:t>
      </w:r>
    </w:p>
    <w:p w14:paraId="72A2D89A" w14:textId="7070AFF2" w:rsidR="00683AE9" w:rsidRDefault="00683AE9" w:rsidP="00683AE9">
      <w:pPr>
        <w:jc w:val="center"/>
        <w:rPr>
          <w:rFonts w:ascii="Times New Roman" w:hAnsi="Times New Roman" w:cs="Times New Roman"/>
          <w:b/>
          <w:bCs/>
          <w:sz w:val="28"/>
          <w:szCs w:val="28"/>
          <w:u w:val="single"/>
          <w:lang w:val="en-US"/>
        </w:rPr>
      </w:pPr>
      <w:r w:rsidRPr="00683AE9">
        <w:rPr>
          <w:rFonts w:ascii="Times New Roman" w:hAnsi="Times New Roman" w:cs="Times New Roman"/>
          <w:b/>
          <w:bCs/>
          <w:sz w:val="28"/>
          <w:szCs w:val="28"/>
          <w:u w:val="single"/>
          <w:lang w:val="en-US"/>
        </w:rPr>
        <w:t>Experiment-02:</w:t>
      </w:r>
    </w:p>
    <w:p w14:paraId="2E1ADC70" w14:textId="241B39FA" w:rsidR="00683AE9" w:rsidRPr="0065439D" w:rsidRDefault="00683AE9" w:rsidP="00683AE9">
      <w:pPr>
        <w:rPr>
          <w:rFonts w:ascii="Times New Roman" w:hAnsi="Times New Roman" w:cs="Times New Roman"/>
          <w:bCs/>
          <w:sz w:val="24"/>
          <w:szCs w:val="24"/>
          <w:lang w:val="en-US"/>
        </w:rPr>
      </w:pPr>
      <w:r>
        <w:rPr>
          <w:rFonts w:ascii="Times New Roman" w:hAnsi="Times New Roman" w:cs="Times New Roman"/>
          <w:b/>
          <w:bCs/>
          <w:sz w:val="24"/>
          <w:szCs w:val="24"/>
          <w:u w:val="single"/>
          <w:lang w:val="en-US"/>
        </w:rPr>
        <w:t>Aim:</w:t>
      </w:r>
      <w:r w:rsidR="0065439D">
        <w:rPr>
          <w:rFonts w:ascii="Times New Roman" w:hAnsi="Times New Roman" w:cs="Times New Roman"/>
          <w:b/>
          <w:bCs/>
          <w:sz w:val="24"/>
          <w:szCs w:val="24"/>
          <w:u w:val="single"/>
          <w:lang w:val="en-US"/>
        </w:rPr>
        <w:t xml:space="preserve"> </w:t>
      </w:r>
      <w:r w:rsidR="0065439D">
        <w:rPr>
          <w:rFonts w:ascii="Times New Roman" w:hAnsi="Times New Roman" w:cs="Times New Roman"/>
          <w:bCs/>
          <w:sz w:val="24"/>
          <w:szCs w:val="24"/>
          <w:lang w:val="en-US"/>
        </w:rPr>
        <w:t>Identify</w:t>
      </w:r>
      <w:r w:rsidR="004C460A">
        <w:rPr>
          <w:rFonts w:ascii="Times New Roman" w:hAnsi="Times New Roman" w:cs="Times New Roman"/>
          <w:bCs/>
          <w:sz w:val="24"/>
          <w:szCs w:val="24"/>
          <w:lang w:val="en-US"/>
        </w:rPr>
        <w:t>ing the Project Title</w:t>
      </w:r>
    </w:p>
    <w:p w14:paraId="55BE73C8" w14:textId="36B2EE33" w:rsidR="00683AE9" w:rsidRPr="004C460A" w:rsidRDefault="00683AE9" w:rsidP="00683AE9">
      <w:pPr>
        <w:rPr>
          <w:rFonts w:ascii="Times New Roman" w:hAnsi="Times New Roman" w:cs="Times New Roman"/>
          <w:bCs/>
          <w:sz w:val="24"/>
          <w:szCs w:val="24"/>
          <w:lang w:val="en-US"/>
        </w:rPr>
      </w:pPr>
      <w:r>
        <w:rPr>
          <w:rFonts w:ascii="Times New Roman" w:hAnsi="Times New Roman" w:cs="Times New Roman"/>
          <w:b/>
          <w:bCs/>
          <w:sz w:val="24"/>
          <w:szCs w:val="24"/>
          <w:u w:val="single"/>
          <w:lang w:val="en-US"/>
        </w:rPr>
        <w:t>Tools:</w:t>
      </w:r>
      <w:r w:rsidR="004C460A">
        <w:rPr>
          <w:rFonts w:ascii="Times New Roman" w:hAnsi="Times New Roman" w:cs="Times New Roman"/>
          <w:b/>
          <w:bCs/>
          <w:sz w:val="24"/>
          <w:szCs w:val="24"/>
          <w:u w:val="single"/>
          <w:lang w:val="en-US"/>
        </w:rPr>
        <w:t xml:space="preserve"> </w:t>
      </w:r>
      <w:r w:rsidR="004C460A" w:rsidRPr="004C460A">
        <w:rPr>
          <w:rFonts w:ascii="Times New Roman" w:hAnsi="Times New Roman" w:cs="Times New Roman"/>
          <w:b/>
          <w:bCs/>
          <w:sz w:val="24"/>
          <w:szCs w:val="24"/>
          <w:lang w:val="en-US"/>
        </w:rPr>
        <w:t xml:space="preserve"> </w:t>
      </w:r>
      <w:r w:rsidR="004C460A">
        <w:rPr>
          <w:rFonts w:ascii="Times New Roman" w:hAnsi="Times New Roman" w:cs="Times New Roman"/>
          <w:bCs/>
          <w:sz w:val="24"/>
          <w:szCs w:val="24"/>
          <w:lang w:val="en-US"/>
        </w:rPr>
        <w:t>MS-Word</w:t>
      </w:r>
    </w:p>
    <w:p w14:paraId="44D6E710" w14:textId="5E8DD274" w:rsidR="00683AE9" w:rsidRDefault="00683AE9" w:rsidP="00683AE9">
      <w:pPr>
        <w:rPr>
          <w:rFonts w:ascii="Times New Roman" w:hAnsi="Times New Roman" w:cs="Times New Roman"/>
          <w:bCs/>
          <w:sz w:val="24"/>
          <w:szCs w:val="24"/>
          <w:lang w:val="en-US"/>
        </w:rPr>
      </w:pPr>
      <w:r>
        <w:rPr>
          <w:rFonts w:ascii="Times New Roman" w:hAnsi="Times New Roman" w:cs="Times New Roman"/>
          <w:b/>
          <w:bCs/>
          <w:sz w:val="24"/>
          <w:szCs w:val="24"/>
          <w:u w:val="single"/>
          <w:lang w:val="en-US"/>
        </w:rPr>
        <w:t>Theory:</w:t>
      </w:r>
      <w:r w:rsidR="00B829C3">
        <w:rPr>
          <w:rFonts w:ascii="Times New Roman" w:hAnsi="Times New Roman" w:cs="Times New Roman"/>
          <w:b/>
          <w:bCs/>
          <w:sz w:val="24"/>
          <w:szCs w:val="24"/>
          <w:u w:val="single"/>
          <w:lang w:val="en-US"/>
        </w:rPr>
        <w:t xml:space="preserve"> </w:t>
      </w:r>
    </w:p>
    <w:p w14:paraId="01CFA5C1" w14:textId="13144540" w:rsidR="00E6105C" w:rsidRPr="00E6105C" w:rsidRDefault="00E6105C" w:rsidP="00683AE9">
      <w:pPr>
        <w:rPr>
          <w:rFonts w:ascii="Times New Roman" w:hAnsi="Times New Roman" w:cs="Times New Roman"/>
          <w:bCs/>
          <w:sz w:val="24"/>
          <w:szCs w:val="24"/>
          <w:u w:val="single"/>
          <w:lang w:val="en-US"/>
        </w:rPr>
      </w:pPr>
      <w:r w:rsidRPr="00E6105C">
        <w:rPr>
          <w:rFonts w:ascii="Times New Roman" w:hAnsi="Times New Roman" w:cs="Times New Roman"/>
          <w:bCs/>
          <w:sz w:val="24"/>
          <w:szCs w:val="24"/>
          <w:u w:val="single"/>
          <w:lang w:val="en-US"/>
        </w:rPr>
        <w:t>Project Purpose:</w:t>
      </w:r>
    </w:p>
    <w:p w14:paraId="71B69FD1" w14:textId="77777777" w:rsidR="00E6105C" w:rsidRPr="00E6105C" w:rsidRDefault="00E6105C" w:rsidP="00E6105C">
      <w:pPr>
        <w:shd w:val="clear" w:color="auto" w:fill="FFFFFF"/>
        <w:spacing w:after="264"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A warehouse management system (WMS) is a software solution that offers visibility into a business’ entire inventory and manages supply chain fulfillment operations from the distribution center to the store shelf.</w:t>
      </w:r>
    </w:p>
    <w:p w14:paraId="061DFB22" w14:textId="77777777" w:rsidR="00E6105C" w:rsidRPr="00E6105C" w:rsidRDefault="00E6105C" w:rsidP="00E6105C">
      <w:pPr>
        <w:shd w:val="clear" w:color="auto" w:fill="FFFFFF"/>
        <w:spacing w:after="264"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Warehouse Management (WMS) solutions additionally enable companies to maximize their labor and space utilization and equipment investments by coordinating and optimizing resource usage and material flows. Specifically, WMS systems are designed to support the needs of an entire global supply chain, including distribution, manufacturing, asset-intensive, and service businesses.</w:t>
      </w:r>
    </w:p>
    <w:p w14:paraId="4737F189" w14:textId="200299ED" w:rsidR="00E6105C" w:rsidRDefault="00E6105C" w:rsidP="00E6105C">
      <w:pPr>
        <w:shd w:val="clear" w:color="auto" w:fill="FFFFFF"/>
        <w:spacing w:after="264"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In today’s dynamic, omnichannel, fulfillment economy, connected consumers want to buy anywhere, fulfill anywhere, and return anywhere. In order to be able to meet this need, businesses need the ability to respond quickly with warehouse management software that optimizes fulfillment capabilities. Our industry-leading, cloud-based warehouse management system prepares you for tomorrow’s supply chain, today. WMS Cloud extends supply chains to align inventory management and fulfillment services with modern purchasing methods, and offers real time visibility into an entire inventory—available via smart phone and browser—the only requirement being access to the Internet.</w:t>
      </w:r>
    </w:p>
    <w:p w14:paraId="643AF677" w14:textId="28E0A96E" w:rsidR="00683AE9" w:rsidRPr="00E6105C" w:rsidRDefault="00E6105C" w:rsidP="00683AE9">
      <w:pPr>
        <w:rPr>
          <w:rFonts w:ascii="Times New Roman" w:hAnsi="Times New Roman" w:cs="Times New Roman"/>
          <w:bCs/>
          <w:sz w:val="24"/>
          <w:szCs w:val="24"/>
          <w:u w:val="single"/>
          <w:lang w:val="en-US"/>
        </w:rPr>
      </w:pPr>
      <w:r w:rsidRPr="00E6105C">
        <w:rPr>
          <w:rFonts w:ascii="Times New Roman" w:hAnsi="Times New Roman" w:cs="Times New Roman"/>
          <w:bCs/>
          <w:sz w:val="24"/>
          <w:szCs w:val="24"/>
          <w:u w:val="single"/>
          <w:lang w:val="en-US"/>
        </w:rPr>
        <w:t>Target Audience:</w:t>
      </w:r>
    </w:p>
    <w:p w14:paraId="58E80FB0" w14:textId="77777777" w:rsidR="00E6105C" w:rsidRPr="000029DA"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u w:val="single"/>
          <w:lang w:eastAsia="en-IN"/>
          <w14:ligatures w14:val="none"/>
        </w:rPr>
      </w:pPr>
      <w:r w:rsidRPr="000029DA">
        <w:rPr>
          <w:rFonts w:ascii="Times New Roman" w:eastAsia="Times New Roman" w:hAnsi="Times New Roman" w:cs="Times New Roman"/>
          <w:color w:val="161513"/>
          <w:kern w:val="0"/>
          <w:sz w:val="24"/>
          <w:szCs w:val="24"/>
          <w:u w:val="single"/>
          <w:lang w:eastAsia="en-IN"/>
          <w14:ligatures w14:val="none"/>
        </w:rPr>
        <w:t>Warehouse Manager</w:t>
      </w:r>
    </w:p>
    <w:p w14:paraId="59AEA67B" w14:textId="35304CE7" w:rsidR="00E6105C"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Warehouse manager role is one of the most crucial roles in a warehouse. Usually, we define warehouse manager as a power user. Warehouse manager can access all the screens and functions in a warehouse.</w:t>
      </w:r>
    </w:p>
    <w:p w14:paraId="19031BA1" w14:textId="77777777" w:rsidR="00E6105C" w:rsidRPr="00E6105C"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p>
    <w:p w14:paraId="1C35AAD5" w14:textId="77777777" w:rsidR="00E6105C" w:rsidRPr="000029DA"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u w:val="single"/>
          <w:lang w:eastAsia="en-IN"/>
          <w14:ligatures w14:val="none"/>
        </w:rPr>
      </w:pPr>
      <w:r w:rsidRPr="000029DA">
        <w:rPr>
          <w:rFonts w:ascii="Times New Roman" w:eastAsia="Times New Roman" w:hAnsi="Times New Roman" w:cs="Times New Roman"/>
          <w:color w:val="161513"/>
          <w:kern w:val="0"/>
          <w:sz w:val="24"/>
          <w:szCs w:val="24"/>
          <w:u w:val="single"/>
          <w:lang w:eastAsia="en-IN"/>
          <w14:ligatures w14:val="none"/>
        </w:rPr>
        <w:t>Supervisor</w:t>
      </w:r>
    </w:p>
    <w:p w14:paraId="51E7614E" w14:textId="39E6946D" w:rsidR="00E6105C" w:rsidRPr="00E6105C"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A supervisor is in charge of planning and supervising employees. They can manage and see below functions:</w:t>
      </w:r>
    </w:p>
    <w:p w14:paraId="348CC275" w14:textId="77777777" w:rsidR="00E6105C" w:rsidRPr="00E6105C" w:rsidRDefault="00E6105C" w:rsidP="00E6105C">
      <w:pPr>
        <w:pStyle w:val="ListParagraph"/>
        <w:numPr>
          <w:ilvl w:val="0"/>
          <w:numId w:val="5"/>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Shipment orders and their progress</w:t>
      </w:r>
    </w:p>
    <w:p w14:paraId="170CC32B" w14:textId="77777777" w:rsidR="00E6105C" w:rsidRPr="00E6105C" w:rsidRDefault="00E6105C" w:rsidP="00E6105C">
      <w:pPr>
        <w:pStyle w:val="ListParagraph"/>
        <w:numPr>
          <w:ilvl w:val="0"/>
          <w:numId w:val="5"/>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Inventory reports and transactions</w:t>
      </w:r>
    </w:p>
    <w:p w14:paraId="5FA81918" w14:textId="77777777" w:rsidR="00E6105C" w:rsidRPr="00E6105C" w:rsidRDefault="00E6105C" w:rsidP="00E6105C">
      <w:pPr>
        <w:pStyle w:val="ListParagraph"/>
        <w:numPr>
          <w:ilvl w:val="0"/>
          <w:numId w:val="5"/>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Planning and performance monitoring</w:t>
      </w:r>
    </w:p>
    <w:p w14:paraId="4ED78AB4" w14:textId="77777777" w:rsidR="00E6105C" w:rsidRPr="00E6105C" w:rsidRDefault="00E6105C" w:rsidP="00E6105C">
      <w:pPr>
        <w:pStyle w:val="ListParagraph"/>
        <w:numPr>
          <w:ilvl w:val="0"/>
          <w:numId w:val="5"/>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Purchase orders and receipt progress</w:t>
      </w:r>
    </w:p>
    <w:p w14:paraId="3DF10531" w14:textId="77777777" w:rsidR="00E6105C" w:rsidRPr="00E6105C" w:rsidRDefault="00E6105C" w:rsidP="00E6105C">
      <w:pPr>
        <w:pStyle w:val="ListParagraph"/>
        <w:numPr>
          <w:ilvl w:val="0"/>
          <w:numId w:val="5"/>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Error handling and corrections</w:t>
      </w:r>
    </w:p>
    <w:p w14:paraId="42277341" w14:textId="508694F0" w:rsidR="00E6105C" w:rsidRPr="00E6105C" w:rsidRDefault="00E6105C" w:rsidP="00E6105C">
      <w:pPr>
        <w:pStyle w:val="ListParagraph"/>
        <w:numPr>
          <w:ilvl w:val="0"/>
          <w:numId w:val="5"/>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Cycle counting and corrections</w:t>
      </w:r>
    </w:p>
    <w:p w14:paraId="6B72ABC9" w14:textId="77777777" w:rsidR="006742B8" w:rsidRDefault="006742B8" w:rsidP="00E6105C">
      <w:pPr>
        <w:shd w:val="clear" w:color="auto" w:fill="FFFFFF"/>
        <w:spacing w:after="0" w:line="240" w:lineRule="auto"/>
        <w:jc w:val="both"/>
        <w:rPr>
          <w:rFonts w:ascii="Times New Roman" w:eastAsia="Times New Roman" w:hAnsi="Times New Roman" w:cs="Times New Roman"/>
          <w:color w:val="161513"/>
          <w:kern w:val="0"/>
          <w:sz w:val="24"/>
          <w:szCs w:val="24"/>
          <w:u w:val="single"/>
          <w:lang w:eastAsia="en-IN"/>
          <w14:ligatures w14:val="none"/>
        </w:rPr>
      </w:pPr>
    </w:p>
    <w:p w14:paraId="788FFA3F" w14:textId="77777777" w:rsidR="006742B8" w:rsidRDefault="006742B8" w:rsidP="00E6105C">
      <w:pPr>
        <w:shd w:val="clear" w:color="auto" w:fill="FFFFFF"/>
        <w:spacing w:after="0" w:line="240" w:lineRule="auto"/>
        <w:jc w:val="both"/>
        <w:rPr>
          <w:rFonts w:ascii="Times New Roman" w:eastAsia="Times New Roman" w:hAnsi="Times New Roman" w:cs="Times New Roman"/>
          <w:color w:val="161513"/>
          <w:kern w:val="0"/>
          <w:sz w:val="24"/>
          <w:szCs w:val="24"/>
          <w:u w:val="single"/>
          <w:lang w:eastAsia="en-IN"/>
          <w14:ligatures w14:val="none"/>
        </w:rPr>
      </w:pPr>
    </w:p>
    <w:p w14:paraId="3BACC1E9" w14:textId="29353070" w:rsidR="00E6105C" w:rsidRPr="000029DA"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u w:val="single"/>
          <w:lang w:eastAsia="en-IN"/>
          <w14:ligatures w14:val="none"/>
        </w:rPr>
      </w:pPr>
      <w:r w:rsidRPr="000029DA">
        <w:rPr>
          <w:rFonts w:ascii="Times New Roman" w:eastAsia="Times New Roman" w:hAnsi="Times New Roman" w:cs="Times New Roman"/>
          <w:color w:val="161513"/>
          <w:kern w:val="0"/>
          <w:sz w:val="24"/>
          <w:szCs w:val="24"/>
          <w:u w:val="single"/>
          <w:lang w:eastAsia="en-IN"/>
          <w14:ligatures w14:val="none"/>
        </w:rPr>
        <w:lastRenderedPageBreak/>
        <w:t>Order Picker</w:t>
      </w:r>
    </w:p>
    <w:p w14:paraId="6D97D8F0" w14:textId="77777777" w:rsidR="00E6105C" w:rsidRPr="00E6105C"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Order pickers are the users who can see all the picking tasks in the system. Generally, an order picker has access to mobile picking screens and a checking screen to see his tasks.</w:t>
      </w:r>
    </w:p>
    <w:p w14:paraId="28FC8C91" w14:textId="77777777" w:rsidR="00E6105C"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p>
    <w:p w14:paraId="756A7275" w14:textId="7E7D5396" w:rsidR="00E6105C" w:rsidRPr="000029DA"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u w:val="single"/>
          <w:lang w:eastAsia="en-IN"/>
          <w14:ligatures w14:val="none"/>
        </w:rPr>
      </w:pPr>
      <w:r w:rsidRPr="000029DA">
        <w:rPr>
          <w:rFonts w:ascii="Times New Roman" w:eastAsia="Times New Roman" w:hAnsi="Times New Roman" w:cs="Times New Roman"/>
          <w:color w:val="161513"/>
          <w:kern w:val="0"/>
          <w:sz w:val="24"/>
          <w:szCs w:val="24"/>
          <w:u w:val="single"/>
          <w:lang w:eastAsia="en-IN"/>
          <w14:ligatures w14:val="none"/>
        </w:rPr>
        <w:t>Order Packer</w:t>
      </w:r>
    </w:p>
    <w:p w14:paraId="0FB5FBB3" w14:textId="77777777" w:rsidR="00E6105C" w:rsidRPr="00E6105C"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An order packer is a user who packs the orders before they are shipped. Order packers usually have access to packing screens. The packing screen should have all the required information for a picker such as</w:t>
      </w:r>
    </w:p>
    <w:p w14:paraId="5385CBFB" w14:textId="77777777" w:rsidR="00E6105C" w:rsidRPr="00E6105C" w:rsidRDefault="00E6105C" w:rsidP="00E6105C">
      <w:pPr>
        <w:pStyle w:val="ListParagraph"/>
        <w:numPr>
          <w:ilvl w:val="0"/>
          <w:numId w:val="6"/>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Printing thee shipment label</w:t>
      </w:r>
    </w:p>
    <w:p w14:paraId="4EEF40BD" w14:textId="77777777" w:rsidR="00E6105C" w:rsidRPr="00E6105C" w:rsidRDefault="00E6105C" w:rsidP="00E6105C">
      <w:pPr>
        <w:pStyle w:val="ListParagraph"/>
        <w:numPr>
          <w:ilvl w:val="0"/>
          <w:numId w:val="6"/>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Printing packing slip</w:t>
      </w:r>
    </w:p>
    <w:p w14:paraId="4B93635C" w14:textId="77777777" w:rsidR="00E6105C" w:rsidRPr="00E6105C" w:rsidRDefault="00E6105C" w:rsidP="00E6105C">
      <w:pPr>
        <w:pStyle w:val="ListParagraph"/>
        <w:numPr>
          <w:ilvl w:val="0"/>
          <w:numId w:val="6"/>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Suspending the order</w:t>
      </w:r>
    </w:p>
    <w:p w14:paraId="70578BF2" w14:textId="77777777" w:rsidR="00E6105C" w:rsidRPr="00E6105C" w:rsidRDefault="00E6105C" w:rsidP="00E6105C">
      <w:pPr>
        <w:pStyle w:val="ListParagraph"/>
        <w:numPr>
          <w:ilvl w:val="0"/>
          <w:numId w:val="6"/>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Scanning the barcodes</w:t>
      </w:r>
    </w:p>
    <w:p w14:paraId="69A0C6B6" w14:textId="77777777" w:rsidR="00E6105C" w:rsidRPr="00E6105C" w:rsidRDefault="00E6105C" w:rsidP="00E6105C">
      <w:pPr>
        <w:pStyle w:val="ListParagraph"/>
        <w:numPr>
          <w:ilvl w:val="0"/>
          <w:numId w:val="6"/>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Selecting the box type</w:t>
      </w:r>
    </w:p>
    <w:p w14:paraId="2BD02656" w14:textId="77777777" w:rsidR="00E6105C"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p>
    <w:p w14:paraId="57F42170" w14:textId="7BA95FE1" w:rsidR="00E6105C" w:rsidRPr="000029DA"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u w:val="single"/>
          <w:lang w:eastAsia="en-IN"/>
          <w14:ligatures w14:val="none"/>
        </w:rPr>
      </w:pPr>
      <w:r w:rsidRPr="000029DA">
        <w:rPr>
          <w:rFonts w:ascii="Times New Roman" w:eastAsia="Times New Roman" w:hAnsi="Times New Roman" w:cs="Times New Roman"/>
          <w:color w:val="161513"/>
          <w:kern w:val="0"/>
          <w:sz w:val="24"/>
          <w:szCs w:val="24"/>
          <w:u w:val="single"/>
          <w:lang w:eastAsia="en-IN"/>
          <w14:ligatures w14:val="none"/>
        </w:rPr>
        <w:t>Receiver</w:t>
      </w:r>
    </w:p>
    <w:p w14:paraId="4BB3A00D" w14:textId="2C185DA2" w:rsidR="00E6105C" w:rsidRPr="00E6105C"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A receiver role usually is used to give access to inbound workers. A receiver role should have access to below functions:</w:t>
      </w:r>
    </w:p>
    <w:p w14:paraId="450FEECF" w14:textId="77777777" w:rsidR="00E6105C" w:rsidRPr="00E6105C" w:rsidRDefault="00E6105C" w:rsidP="00E6105C">
      <w:pPr>
        <w:pStyle w:val="ListParagraph"/>
        <w:numPr>
          <w:ilvl w:val="0"/>
          <w:numId w:val="7"/>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Unloading the items to a staging area</w:t>
      </w:r>
    </w:p>
    <w:p w14:paraId="0F495E1C" w14:textId="77777777" w:rsidR="00E6105C" w:rsidRPr="00E6105C" w:rsidRDefault="00E6105C" w:rsidP="00E6105C">
      <w:pPr>
        <w:pStyle w:val="ListParagraph"/>
        <w:numPr>
          <w:ilvl w:val="0"/>
          <w:numId w:val="7"/>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Receiving items</w:t>
      </w:r>
    </w:p>
    <w:p w14:paraId="0CAC02A9" w14:textId="77777777" w:rsidR="00E6105C" w:rsidRPr="00E6105C" w:rsidRDefault="00E6105C" w:rsidP="00E6105C">
      <w:pPr>
        <w:pStyle w:val="ListParagraph"/>
        <w:numPr>
          <w:ilvl w:val="0"/>
          <w:numId w:val="7"/>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Reporting damaged products</w:t>
      </w:r>
    </w:p>
    <w:p w14:paraId="3DEEC07F" w14:textId="77777777" w:rsidR="00E6105C" w:rsidRPr="00E6105C" w:rsidRDefault="00E6105C" w:rsidP="00E6105C">
      <w:pPr>
        <w:pStyle w:val="ListParagraph"/>
        <w:numPr>
          <w:ilvl w:val="0"/>
          <w:numId w:val="7"/>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Put-away pallets and items into inventory locations.</w:t>
      </w:r>
    </w:p>
    <w:p w14:paraId="4F59E1AD" w14:textId="77777777" w:rsidR="00E6105C"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p>
    <w:p w14:paraId="0B5B9D55" w14:textId="551986EC" w:rsidR="00E6105C" w:rsidRPr="000029DA"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u w:val="single"/>
          <w:lang w:eastAsia="en-IN"/>
          <w14:ligatures w14:val="none"/>
        </w:rPr>
      </w:pPr>
      <w:r w:rsidRPr="000029DA">
        <w:rPr>
          <w:rFonts w:ascii="Times New Roman" w:eastAsia="Times New Roman" w:hAnsi="Times New Roman" w:cs="Times New Roman"/>
          <w:color w:val="161513"/>
          <w:kern w:val="0"/>
          <w:sz w:val="24"/>
          <w:szCs w:val="24"/>
          <w:u w:val="single"/>
          <w:lang w:eastAsia="en-IN"/>
          <w14:ligatures w14:val="none"/>
        </w:rPr>
        <w:t>Client</w:t>
      </w:r>
    </w:p>
    <w:p w14:paraId="54AF8D82" w14:textId="77777777" w:rsidR="00E6105C" w:rsidRPr="00A141FF"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A141FF">
        <w:rPr>
          <w:rFonts w:ascii="Times New Roman" w:eastAsia="Times New Roman" w:hAnsi="Times New Roman" w:cs="Times New Roman"/>
          <w:color w:val="161513"/>
          <w:kern w:val="0"/>
          <w:sz w:val="24"/>
          <w:szCs w:val="24"/>
          <w:lang w:eastAsia="en-IN"/>
          <w14:ligatures w14:val="none"/>
        </w:rPr>
        <w:t>Client role is specifically used to give access to clients of 3PL companies and customers of B2B wholesale warehouses. Generally, client role has below functions;</w:t>
      </w:r>
    </w:p>
    <w:p w14:paraId="6DD4A6F0" w14:textId="77777777" w:rsidR="00E6105C" w:rsidRPr="00A141FF" w:rsidRDefault="00E6105C" w:rsidP="00E6105C">
      <w:pPr>
        <w:pStyle w:val="ListParagraph"/>
        <w:numPr>
          <w:ilvl w:val="0"/>
          <w:numId w:val="8"/>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A141FF">
        <w:rPr>
          <w:rFonts w:ascii="Times New Roman" w:eastAsia="Times New Roman" w:hAnsi="Times New Roman" w:cs="Times New Roman"/>
          <w:color w:val="161513"/>
          <w:kern w:val="0"/>
          <w:sz w:val="24"/>
          <w:szCs w:val="24"/>
          <w:lang w:eastAsia="en-IN"/>
          <w14:ligatures w14:val="none"/>
        </w:rPr>
        <w:t>Viewing Inventory reports</w:t>
      </w:r>
    </w:p>
    <w:p w14:paraId="121548EA" w14:textId="77777777" w:rsidR="00E6105C" w:rsidRPr="00A141FF" w:rsidRDefault="00E6105C" w:rsidP="00E6105C">
      <w:pPr>
        <w:pStyle w:val="ListParagraph"/>
        <w:numPr>
          <w:ilvl w:val="0"/>
          <w:numId w:val="8"/>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A141FF">
        <w:rPr>
          <w:rFonts w:ascii="Times New Roman" w:eastAsia="Times New Roman" w:hAnsi="Times New Roman" w:cs="Times New Roman"/>
          <w:color w:val="161513"/>
          <w:kern w:val="0"/>
          <w:sz w:val="24"/>
          <w:szCs w:val="24"/>
          <w:lang w:eastAsia="en-IN"/>
          <w14:ligatures w14:val="none"/>
        </w:rPr>
        <w:t>Viewing available to promise reports</w:t>
      </w:r>
    </w:p>
    <w:p w14:paraId="559AF912" w14:textId="3ADED31E" w:rsidR="00E6105C" w:rsidRPr="00A141FF" w:rsidRDefault="00E6105C" w:rsidP="00E6105C">
      <w:pPr>
        <w:pStyle w:val="ListParagraph"/>
        <w:numPr>
          <w:ilvl w:val="0"/>
          <w:numId w:val="8"/>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A141FF">
        <w:rPr>
          <w:rFonts w:ascii="Times New Roman" w:eastAsia="Times New Roman" w:hAnsi="Times New Roman" w:cs="Times New Roman"/>
          <w:color w:val="161513"/>
          <w:kern w:val="0"/>
          <w:sz w:val="24"/>
          <w:szCs w:val="24"/>
          <w:lang w:eastAsia="en-IN"/>
          <w14:ligatures w14:val="none"/>
        </w:rPr>
        <w:t>Sales order entry</w:t>
      </w:r>
    </w:p>
    <w:p w14:paraId="35520CFE" w14:textId="77777777" w:rsidR="00E6105C" w:rsidRPr="00A141FF" w:rsidRDefault="00E6105C" w:rsidP="00E6105C">
      <w:pPr>
        <w:pStyle w:val="ListParagraph"/>
        <w:numPr>
          <w:ilvl w:val="0"/>
          <w:numId w:val="8"/>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A141FF">
        <w:rPr>
          <w:rFonts w:ascii="Times New Roman" w:eastAsia="Times New Roman" w:hAnsi="Times New Roman" w:cs="Times New Roman"/>
          <w:color w:val="161513"/>
          <w:kern w:val="0"/>
          <w:sz w:val="24"/>
          <w:szCs w:val="24"/>
          <w:lang w:eastAsia="en-IN"/>
          <w14:ligatures w14:val="none"/>
        </w:rPr>
        <w:t>Purchase order entry</w:t>
      </w:r>
    </w:p>
    <w:p w14:paraId="1AA7739C" w14:textId="250AF2E7" w:rsidR="00E6105C" w:rsidRPr="00E6105C" w:rsidRDefault="00E6105C" w:rsidP="00683AE9">
      <w:pPr>
        <w:rPr>
          <w:rFonts w:ascii="Times New Roman" w:hAnsi="Times New Roman" w:cs="Times New Roman"/>
          <w:bCs/>
          <w:sz w:val="24"/>
          <w:szCs w:val="24"/>
          <w:lang w:val="en-US"/>
        </w:rPr>
      </w:pPr>
    </w:p>
    <w:p w14:paraId="3015497B" w14:textId="3D368C7A" w:rsidR="00E6105C" w:rsidRPr="00E6105C" w:rsidRDefault="00E6105C" w:rsidP="00683AE9">
      <w:pPr>
        <w:rPr>
          <w:rFonts w:ascii="Times New Roman" w:hAnsi="Times New Roman" w:cs="Times New Roman"/>
          <w:bCs/>
          <w:sz w:val="24"/>
          <w:szCs w:val="24"/>
          <w:u w:val="single"/>
          <w:lang w:val="en-US"/>
        </w:rPr>
      </w:pPr>
      <w:r w:rsidRPr="00E6105C">
        <w:rPr>
          <w:rFonts w:ascii="Times New Roman" w:hAnsi="Times New Roman" w:cs="Times New Roman"/>
          <w:bCs/>
          <w:sz w:val="24"/>
          <w:szCs w:val="24"/>
          <w:u w:val="single"/>
          <w:lang w:val="en-US"/>
        </w:rPr>
        <w:t>Project Scope:</w:t>
      </w:r>
    </w:p>
    <w:p w14:paraId="79CC7FF2" w14:textId="6DFBA5FC" w:rsidR="000029DA" w:rsidRDefault="00E6105C" w:rsidP="00683AE9">
      <w:p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The most difficult </w:t>
      </w:r>
      <w:r w:rsidR="000029DA">
        <w:rPr>
          <w:rFonts w:ascii="Times New Roman" w:hAnsi="Times New Roman" w:cs="Times New Roman"/>
          <w:bCs/>
          <w:sz w:val="24"/>
          <w:szCs w:val="24"/>
          <w:lang w:val="en-US"/>
        </w:rPr>
        <w:t xml:space="preserve">aspect of managing warehouses for medium and small scaled companies is the high price charged by the commercial warehouse management service providers. There are many functionalities in the commercial models which are generally not useful for medium sized companies and yet they are charged for them even they are not used. </w:t>
      </w:r>
    </w:p>
    <w:p w14:paraId="43E0F9EC" w14:textId="7D052376" w:rsidR="00E6105C" w:rsidRPr="00E6105C" w:rsidRDefault="000029DA" w:rsidP="00683AE9">
      <w:p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This project aims to provide a simple, scalable and user friendly UI that can be used by small and medium sized companies. The functionalities and modules provided by this project are – login pages for warehouse manager, warehouse worker, tracker and shipper, dashboard for reporting and analysis, real-time efficient inventory management, paperless inventory documentation and robust customer service. </w:t>
      </w:r>
    </w:p>
    <w:p w14:paraId="63AA3D4D" w14:textId="77777777" w:rsidR="00B45C60" w:rsidRDefault="00B45C60" w:rsidP="00683AE9">
      <w:pPr>
        <w:rPr>
          <w:rFonts w:ascii="Times New Roman" w:hAnsi="Times New Roman" w:cs="Times New Roman"/>
          <w:bCs/>
          <w:sz w:val="24"/>
          <w:szCs w:val="24"/>
          <w:u w:val="single"/>
          <w:lang w:val="en-US"/>
        </w:rPr>
      </w:pPr>
    </w:p>
    <w:p w14:paraId="04F6D308" w14:textId="77777777" w:rsidR="00B45C60" w:rsidRDefault="00B45C60" w:rsidP="00683AE9">
      <w:pPr>
        <w:rPr>
          <w:rFonts w:ascii="Times New Roman" w:hAnsi="Times New Roman" w:cs="Times New Roman"/>
          <w:bCs/>
          <w:sz w:val="24"/>
          <w:szCs w:val="24"/>
          <w:u w:val="single"/>
          <w:lang w:val="en-US"/>
        </w:rPr>
      </w:pPr>
    </w:p>
    <w:p w14:paraId="23900BDD" w14:textId="352CAC38" w:rsidR="00E6105C" w:rsidRDefault="00B45C60" w:rsidP="00683AE9">
      <w:pPr>
        <w:rPr>
          <w:rFonts w:ascii="Times New Roman" w:hAnsi="Times New Roman" w:cs="Times New Roman"/>
          <w:bCs/>
          <w:sz w:val="24"/>
          <w:szCs w:val="24"/>
          <w:u w:val="single"/>
          <w:lang w:val="en-US"/>
        </w:rPr>
      </w:pPr>
      <w:r>
        <w:rPr>
          <w:rFonts w:ascii="Times New Roman" w:hAnsi="Times New Roman" w:cs="Times New Roman"/>
          <w:bCs/>
          <w:sz w:val="24"/>
          <w:szCs w:val="24"/>
          <w:u w:val="single"/>
          <w:lang w:val="en-US"/>
        </w:rPr>
        <w:lastRenderedPageBreak/>
        <w:t>Project Perspective:</w:t>
      </w:r>
    </w:p>
    <w:p w14:paraId="0DD7A1E9" w14:textId="5D868B19" w:rsidR="00B45C60" w:rsidRPr="00B45C60" w:rsidRDefault="00A141FF" w:rsidP="00683AE9">
      <w:pPr>
        <w:rPr>
          <w:rFonts w:ascii="Times New Roman" w:hAnsi="Times New Roman" w:cs="Times New Roman"/>
          <w:bCs/>
          <w:sz w:val="24"/>
          <w:szCs w:val="24"/>
          <w:lang w:val="en-US"/>
        </w:rPr>
      </w:pPr>
      <w:r>
        <w:rPr>
          <w:rFonts w:ascii="Times New Roman" w:hAnsi="Times New Roman" w:cs="Times New Roman"/>
          <w:bCs/>
          <w:sz w:val="24"/>
          <w:szCs w:val="24"/>
          <w:lang w:val="en-US"/>
        </w:rPr>
        <w:t>Warehouse manager encounters problems such as:</w:t>
      </w:r>
    </w:p>
    <w:p w14:paraId="1F69E7E1" w14:textId="44031BA8" w:rsidR="00B45C60" w:rsidRPr="00B45C60" w:rsidRDefault="00B45C60" w:rsidP="00B45C60">
      <w:pPr>
        <w:pStyle w:val="ListParagraph"/>
        <w:numPr>
          <w:ilvl w:val="0"/>
          <w:numId w:val="9"/>
        </w:numPr>
        <w:rPr>
          <w:rFonts w:ascii="Times New Roman" w:hAnsi="Times New Roman" w:cs="Times New Roman"/>
          <w:bCs/>
          <w:sz w:val="24"/>
          <w:szCs w:val="24"/>
          <w:lang w:val="en-US"/>
        </w:rPr>
      </w:pPr>
      <w:r w:rsidRPr="00B45C60">
        <w:rPr>
          <w:rFonts w:ascii="Times New Roman" w:hAnsi="Times New Roman" w:cs="Times New Roman"/>
          <w:bCs/>
          <w:sz w:val="24"/>
          <w:szCs w:val="24"/>
          <w:lang w:val="en-US"/>
        </w:rPr>
        <w:t>Realizing that something is actually placed somewhere else after expecting to find it somewhere else.</w:t>
      </w:r>
    </w:p>
    <w:p w14:paraId="15F79A71" w14:textId="74F68A06" w:rsidR="00B45C60" w:rsidRPr="00B45C60" w:rsidRDefault="00B45C60" w:rsidP="00B45C60">
      <w:pPr>
        <w:pStyle w:val="ListParagraph"/>
        <w:numPr>
          <w:ilvl w:val="0"/>
          <w:numId w:val="9"/>
        </w:numPr>
        <w:rPr>
          <w:rFonts w:ascii="Times New Roman" w:hAnsi="Times New Roman" w:cs="Times New Roman"/>
          <w:bCs/>
          <w:sz w:val="24"/>
          <w:szCs w:val="24"/>
          <w:lang w:val="en-US"/>
        </w:rPr>
      </w:pPr>
      <w:r w:rsidRPr="00B45C60">
        <w:rPr>
          <w:rFonts w:ascii="Times New Roman" w:hAnsi="Times New Roman" w:cs="Times New Roman"/>
          <w:bCs/>
          <w:sz w:val="24"/>
          <w:szCs w:val="24"/>
          <w:lang w:val="en-US"/>
        </w:rPr>
        <w:t>Accepting a purchase order under the impression that you have enough inventory to complete it and then discovering that you don't. Your order lead time will now be much longer because you must place a backorder.</w:t>
      </w:r>
    </w:p>
    <w:p w14:paraId="4638F8B9" w14:textId="52BA62B7" w:rsidR="00B45C60" w:rsidRPr="00B45C60" w:rsidRDefault="00B45C60" w:rsidP="00B45C60">
      <w:pPr>
        <w:pStyle w:val="ListParagraph"/>
        <w:numPr>
          <w:ilvl w:val="0"/>
          <w:numId w:val="9"/>
        </w:numPr>
        <w:rPr>
          <w:rFonts w:ascii="Times New Roman" w:hAnsi="Times New Roman" w:cs="Times New Roman"/>
          <w:bCs/>
          <w:sz w:val="24"/>
          <w:szCs w:val="24"/>
          <w:lang w:val="en-US"/>
        </w:rPr>
      </w:pPr>
      <w:r w:rsidRPr="00B45C60">
        <w:rPr>
          <w:rFonts w:ascii="Times New Roman" w:hAnsi="Times New Roman" w:cs="Times New Roman"/>
          <w:bCs/>
          <w:sz w:val="24"/>
          <w:szCs w:val="24"/>
          <w:lang w:val="en-US"/>
        </w:rPr>
        <w:t>Denying a request after determining that you do, in fact, have enough stock to complete it.</w:t>
      </w:r>
    </w:p>
    <w:p w14:paraId="26F272E0" w14:textId="6EAA471B" w:rsidR="00E6105C" w:rsidRDefault="00B45C60" w:rsidP="00B45C60">
      <w:pPr>
        <w:pStyle w:val="ListParagraph"/>
        <w:numPr>
          <w:ilvl w:val="0"/>
          <w:numId w:val="9"/>
        </w:numPr>
        <w:rPr>
          <w:rFonts w:ascii="Times New Roman" w:hAnsi="Times New Roman" w:cs="Times New Roman"/>
          <w:bCs/>
          <w:sz w:val="24"/>
          <w:szCs w:val="24"/>
          <w:lang w:val="en-US"/>
        </w:rPr>
      </w:pPr>
      <w:r w:rsidRPr="00B45C60">
        <w:rPr>
          <w:rFonts w:ascii="Times New Roman" w:hAnsi="Times New Roman" w:cs="Times New Roman"/>
          <w:bCs/>
          <w:sz w:val="24"/>
          <w:szCs w:val="24"/>
          <w:lang w:val="en-US"/>
        </w:rPr>
        <w:t>You're attempting to store stock you've acquired but are having problems figuring out where to put it.</w:t>
      </w:r>
    </w:p>
    <w:p w14:paraId="6A8B5EFC" w14:textId="7EDD4DC7" w:rsidR="00B45C60" w:rsidRPr="00B45C60" w:rsidRDefault="00B45C60" w:rsidP="00B45C60">
      <w:pPr>
        <w:rPr>
          <w:rFonts w:ascii="Times New Roman" w:hAnsi="Times New Roman" w:cs="Times New Roman"/>
          <w:bCs/>
          <w:sz w:val="24"/>
          <w:szCs w:val="24"/>
          <w:lang w:val="en-US"/>
        </w:rPr>
      </w:pPr>
      <w:r w:rsidRPr="00B45C60">
        <w:rPr>
          <w:rFonts w:ascii="Times New Roman" w:hAnsi="Times New Roman" w:cs="Times New Roman"/>
          <w:bCs/>
          <w:sz w:val="24"/>
          <w:szCs w:val="24"/>
          <w:lang w:val="en-US"/>
        </w:rPr>
        <w:t>Any of these issues could be a sign that you haven't been keeping accurate records of your inventory an</w:t>
      </w:r>
      <w:r w:rsidR="00A141FF">
        <w:rPr>
          <w:rFonts w:ascii="Times New Roman" w:hAnsi="Times New Roman" w:cs="Times New Roman"/>
          <w:bCs/>
          <w:sz w:val="24"/>
          <w:szCs w:val="24"/>
          <w:lang w:val="en-US"/>
        </w:rPr>
        <w:t>d consistently updating them. Warehouse Management System (WMS) helps to solve this problem and makes the process easier and more manageable.</w:t>
      </w:r>
    </w:p>
    <w:p w14:paraId="219EA6AC" w14:textId="4FC89CA9" w:rsidR="00F10F60" w:rsidRDefault="00683AE9" w:rsidP="00683AE9">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Conclusion:</w:t>
      </w:r>
      <w:r w:rsidR="00A141FF">
        <w:rPr>
          <w:rFonts w:ascii="Times New Roman" w:hAnsi="Times New Roman" w:cs="Times New Roman"/>
          <w:b/>
          <w:bCs/>
          <w:sz w:val="24"/>
          <w:szCs w:val="24"/>
          <w:u w:val="single"/>
          <w:lang w:val="en-US"/>
        </w:rPr>
        <w:t xml:space="preserve"> </w:t>
      </w:r>
    </w:p>
    <w:p w14:paraId="5E2ECDD8" w14:textId="6D3F8971" w:rsidR="00A141FF" w:rsidRPr="00A141FF" w:rsidRDefault="00A141FF" w:rsidP="00A141FF">
      <w:pPr>
        <w:jc w:val="both"/>
        <w:rPr>
          <w:rFonts w:ascii="Times New Roman" w:hAnsi="Times New Roman" w:cs="Times New Roman"/>
          <w:bCs/>
          <w:sz w:val="24"/>
          <w:szCs w:val="24"/>
          <w:lang w:val="en-US"/>
        </w:rPr>
      </w:pPr>
      <w:r w:rsidRPr="00A141FF">
        <w:rPr>
          <w:rFonts w:ascii="Times New Roman" w:hAnsi="Times New Roman" w:cs="Times New Roman"/>
          <w:bCs/>
          <w:sz w:val="24"/>
          <w:szCs w:val="24"/>
          <w:lang w:val="en-US"/>
        </w:rPr>
        <w:t>In conclusion, warehouse management system project aim to improve the efficiency or warehouse operations, reduce errors, enhance the customer satisfaction. The target audience of the project include warehouse staff, supervisors, managers and other stake holders involved in warehouse management. Project scope included the implementation of a new WMS software system that could streamline, process and provide real time visibility into inventory levels, order processing and shipment tracking.</w:t>
      </w:r>
    </w:p>
    <w:p w14:paraId="69FC754A" w14:textId="1B56D0A9" w:rsidR="00F10F60" w:rsidRDefault="00F10F60" w:rsidP="00683AE9">
      <w:pPr>
        <w:rPr>
          <w:rFonts w:ascii="Times New Roman" w:hAnsi="Times New Roman" w:cs="Times New Roman"/>
          <w:b/>
          <w:bCs/>
          <w:sz w:val="24"/>
          <w:szCs w:val="24"/>
          <w:u w:val="single"/>
          <w:lang w:val="en-US"/>
        </w:rPr>
      </w:pPr>
    </w:p>
    <w:p w14:paraId="10CCB3D5" w14:textId="226BC533" w:rsidR="00683AE9" w:rsidRDefault="00683AE9" w:rsidP="00683AE9">
      <w:pPr>
        <w:rPr>
          <w:rFonts w:ascii="Times New Roman" w:hAnsi="Times New Roman" w:cs="Times New Roman"/>
          <w:sz w:val="24"/>
          <w:szCs w:val="24"/>
          <w:lang w:val="en-US"/>
        </w:rPr>
      </w:pPr>
      <w:r>
        <w:rPr>
          <w:rFonts w:ascii="Times New Roman" w:hAnsi="Times New Roman" w:cs="Times New Roman"/>
          <w:sz w:val="24"/>
          <w:szCs w:val="24"/>
          <w:lang w:val="en-US"/>
        </w:rPr>
        <w:t>For Faculty Use:</w:t>
      </w:r>
    </w:p>
    <w:tbl>
      <w:tblPr>
        <w:tblStyle w:val="TableGrid"/>
        <w:tblW w:w="9985" w:type="dxa"/>
        <w:tblLayout w:type="fixed"/>
        <w:tblLook w:val="04A0" w:firstRow="1" w:lastRow="0" w:firstColumn="1" w:lastColumn="0" w:noHBand="0" w:noVBand="1"/>
      </w:tblPr>
      <w:tblGrid>
        <w:gridCol w:w="1435"/>
        <w:gridCol w:w="1530"/>
        <w:gridCol w:w="2340"/>
        <w:gridCol w:w="1980"/>
        <w:gridCol w:w="2700"/>
      </w:tblGrid>
      <w:tr w:rsidR="00683AE9" w14:paraId="3EDB2A0F" w14:textId="77777777" w:rsidTr="00A35F30">
        <w:trPr>
          <w:trHeight w:val="1340"/>
        </w:trPr>
        <w:tc>
          <w:tcPr>
            <w:tcW w:w="1435" w:type="dxa"/>
          </w:tcPr>
          <w:p w14:paraId="3027E82A" w14:textId="1AB431A0" w:rsidR="00683AE9" w:rsidRPr="00683AE9" w:rsidRDefault="00683AE9" w:rsidP="00683AE9">
            <w:pPr>
              <w:rPr>
                <w:rFonts w:ascii="Times New Roman" w:hAnsi="Times New Roman" w:cs="Times New Roman"/>
                <w:sz w:val="24"/>
                <w:szCs w:val="24"/>
                <w:lang w:val="en-US"/>
              </w:rPr>
            </w:pPr>
            <w:r w:rsidRPr="00683AE9">
              <w:rPr>
                <w:rFonts w:ascii="Times New Roman" w:hAnsi="Times New Roman" w:cs="Times New Roman"/>
                <w:sz w:val="24"/>
                <w:szCs w:val="24"/>
                <w:lang w:val="en-US"/>
              </w:rPr>
              <w:t>Correction Parameters</w:t>
            </w:r>
          </w:p>
        </w:tc>
        <w:tc>
          <w:tcPr>
            <w:tcW w:w="1530" w:type="dxa"/>
          </w:tcPr>
          <w:p w14:paraId="1964B640" w14:textId="77777777" w:rsidR="00683AE9" w:rsidRPr="00683AE9" w:rsidRDefault="00683AE9" w:rsidP="00683AE9">
            <w:pPr>
              <w:rPr>
                <w:rFonts w:ascii="Times New Roman" w:hAnsi="Times New Roman" w:cs="Times New Roman"/>
                <w:sz w:val="24"/>
                <w:szCs w:val="24"/>
                <w:lang w:val="en-US"/>
              </w:rPr>
            </w:pPr>
            <w:r w:rsidRPr="00683AE9">
              <w:rPr>
                <w:rFonts w:ascii="Times New Roman" w:hAnsi="Times New Roman" w:cs="Times New Roman"/>
                <w:sz w:val="24"/>
                <w:szCs w:val="24"/>
                <w:lang w:val="en-US"/>
              </w:rPr>
              <w:t>Formative Assessment</w:t>
            </w:r>
          </w:p>
          <w:p w14:paraId="06026DB3" w14:textId="1DB742C5" w:rsidR="00683AE9" w:rsidRPr="00683AE9" w:rsidRDefault="00683AE9" w:rsidP="00683AE9">
            <w:pPr>
              <w:rPr>
                <w:rFonts w:ascii="Times New Roman" w:hAnsi="Times New Roman" w:cs="Times New Roman"/>
                <w:sz w:val="24"/>
                <w:szCs w:val="24"/>
                <w:lang w:val="en-US"/>
              </w:rPr>
            </w:pPr>
            <w:r w:rsidRPr="00683AE9">
              <w:rPr>
                <w:rFonts w:ascii="Times New Roman" w:hAnsi="Times New Roman" w:cs="Times New Roman"/>
                <w:sz w:val="24"/>
                <w:szCs w:val="24"/>
                <w:lang w:val="en-US"/>
              </w:rPr>
              <w:t>[40%]</w:t>
            </w:r>
          </w:p>
        </w:tc>
        <w:tc>
          <w:tcPr>
            <w:tcW w:w="2340" w:type="dxa"/>
          </w:tcPr>
          <w:p w14:paraId="263728B9" w14:textId="31D76ED0" w:rsidR="00683AE9" w:rsidRPr="00683AE9" w:rsidRDefault="00683AE9" w:rsidP="00A35F30">
            <w:pPr>
              <w:rPr>
                <w:rFonts w:ascii="Times New Roman" w:hAnsi="Times New Roman" w:cs="Times New Roman"/>
                <w:sz w:val="24"/>
                <w:szCs w:val="24"/>
                <w:lang w:val="en-US"/>
              </w:rPr>
            </w:pPr>
            <w:r w:rsidRPr="00683AE9">
              <w:rPr>
                <w:rFonts w:ascii="Times New Roman" w:hAnsi="Times New Roman" w:cs="Times New Roman"/>
                <w:sz w:val="24"/>
                <w:szCs w:val="24"/>
                <w:lang w:val="en-US"/>
              </w:rPr>
              <w:t>Timely completion of Practical</w:t>
            </w:r>
            <w:r w:rsidR="00A35F30">
              <w:rPr>
                <w:rFonts w:ascii="Times New Roman" w:hAnsi="Times New Roman" w:cs="Times New Roman"/>
                <w:sz w:val="24"/>
                <w:szCs w:val="24"/>
                <w:lang w:val="en-US"/>
              </w:rPr>
              <w:t xml:space="preserve"> </w:t>
            </w:r>
            <w:r w:rsidRPr="00683AE9">
              <w:rPr>
                <w:rFonts w:ascii="Times New Roman" w:hAnsi="Times New Roman" w:cs="Times New Roman"/>
                <w:sz w:val="24"/>
                <w:szCs w:val="24"/>
                <w:lang w:val="en-US"/>
              </w:rPr>
              <w:t>[40%]</w:t>
            </w:r>
          </w:p>
        </w:tc>
        <w:tc>
          <w:tcPr>
            <w:tcW w:w="1980" w:type="dxa"/>
          </w:tcPr>
          <w:p w14:paraId="3A2EB25A" w14:textId="77777777" w:rsidR="00683AE9" w:rsidRPr="00683AE9" w:rsidRDefault="00683AE9" w:rsidP="00683AE9">
            <w:pPr>
              <w:rPr>
                <w:rFonts w:ascii="Times New Roman" w:hAnsi="Times New Roman" w:cs="Times New Roman"/>
                <w:sz w:val="24"/>
                <w:szCs w:val="24"/>
                <w:lang w:val="en-US"/>
              </w:rPr>
            </w:pPr>
            <w:r w:rsidRPr="00683AE9">
              <w:rPr>
                <w:rFonts w:ascii="Times New Roman" w:hAnsi="Times New Roman" w:cs="Times New Roman"/>
                <w:sz w:val="24"/>
                <w:szCs w:val="24"/>
                <w:lang w:val="en-US"/>
              </w:rPr>
              <w:t>Attendance / Learning Attitude</w:t>
            </w:r>
          </w:p>
          <w:p w14:paraId="2D21F9A1" w14:textId="36A2EDFF" w:rsidR="00683AE9" w:rsidRPr="00683AE9" w:rsidRDefault="00683AE9" w:rsidP="00683AE9">
            <w:pPr>
              <w:rPr>
                <w:rFonts w:ascii="Times New Roman" w:hAnsi="Times New Roman" w:cs="Times New Roman"/>
                <w:sz w:val="24"/>
                <w:szCs w:val="24"/>
                <w:lang w:val="en-US"/>
              </w:rPr>
            </w:pPr>
            <w:r w:rsidRPr="00683AE9">
              <w:rPr>
                <w:rFonts w:ascii="Times New Roman" w:hAnsi="Times New Roman" w:cs="Times New Roman"/>
                <w:sz w:val="24"/>
                <w:szCs w:val="24"/>
                <w:lang w:val="en-US"/>
              </w:rPr>
              <w:t>[20%]</w:t>
            </w:r>
          </w:p>
        </w:tc>
        <w:tc>
          <w:tcPr>
            <w:tcW w:w="2700" w:type="dxa"/>
            <w:vMerge w:val="restart"/>
            <w:vAlign w:val="center"/>
          </w:tcPr>
          <w:p w14:paraId="0B7266B7" w14:textId="77777777" w:rsidR="00683AE9" w:rsidRDefault="00683AE9" w:rsidP="00683AE9">
            <w:pPr>
              <w:jc w:val="center"/>
              <w:rPr>
                <w:rFonts w:ascii="Times New Roman" w:hAnsi="Times New Roman" w:cs="Times New Roman"/>
                <w:sz w:val="24"/>
                <w:szCs w:val="24"/>
                <w:lang w:val="en-US"/>
              </w:rPr>
            </w:pPr>
          </w:p>
        </w:tc>
      </w:tr>
      <w:tr w:rsidR="00683AE9" w14:paraId="03EFDD6C" w14:textId="77777777" w:rsidTr="00A35F30">
        <w:trPr>
          <w:trHeight w:val="1151"/>
        </w:trPr>
        <w:tc>
          <w:tcPr>
            <w:tcW w:w="1435" w:type="dxa"/>
          </w:tcPr>
          <w:p w14:paraId="78E96866" w14:textId="0F09743C" w:rsidR="00683AE9" w:rsidRPr="00683AE9" w:rsidRDefault="00683AE9" w:rsidP="00683AE9">
            <w:pPr>
              <w:rPr>
                <w:rFonts w:ascii="Times New Roman" w:hAnsi="Times New Roman" w:cs="Times New Roman"/>
                <w:sz w:val="24"/>
                <w:szCs w:val="24"/>
                <w:lang w:val="en-US"/>
              </w:rPr>
            </w:pPr>
            <w:r w:rsidRPr="00683AE9">
              <w:rPr>
                <w:rFonts w:ascii="Times New Roman" w:hAnsi="Times New Roman" w:cs="Times New Roman"/>
                <w:sz w:val="24"/>
                <w:szCs w:val="24"/>
                <w:lang w:val="en-US"/>
              </w:rPr>
              <w:t>Marks Obtained</w:t>
            </w:r>
          </w:p>
        </w:tc>
        <w:tc>
          <w:tcPr>
            <w:tcW w:w="1530" w:type="dxa"/>
          </w:tcPr>
          <w:p w14:paraId="2D5700ED" w14:textId="77777777" w:rsidR="00683AE9" w:rsidRPr="00683AE9" w:rsidRDefault="00683AE9" w:rsidP="00683AE9">
            <w:pPr>
              <w:rPr>
                <w:rFonts w:ascii="Times New Roman" w:hAnsi="Times New Roman" w:cs="Times New Roman"/>
                <w:sz w:val="24"/>
                <w:szCs w:val="24"/>
                <w:lang w:val="en-US"/>
              </w:rPr>
            </w:pPr>
          </w:p>
        </w:tc>
        <w:tc>
          <w:tcPr>
            <w:tcW w:w="2340" w:type="dxa"/>
          </w:tcPr>
          <w:p w14:paraId="7DCB3EEA" w14:textId="77777777" w:rsidR="00683AE9" w:rsidRPr="00683AE9" w:rsidRDefault="00683AE9" w:rsidP="00683AE9">
            <w:pPr>
              <w:rPr>
                <w:rFonts w:ascii="Times New Roman" w:hAnsi="Times New Roman" w:cs="Times New Roman"/>
                <w:sz w:val="24"/>
                <w:szCs w:val="24"/>
                <w:lang w:val="en-US"/>
              </w:rPr>
            </w:pPr>
          </w:p>
        </w:tc>
        <w:tc>
          <w:tcPr>
            <w:tcW w:w="1980" w:type="dxa"/>
          </w:tcPr>
          <w:p w14:paraId="79398766" w14:textId="77777777" w:rsidR="00683AE9" w:rsidRPr="00683AE9" w:rsidRDefault="00683AE9" w:rsidP="00683AE9">
            <w:pPr>
              <w:rPr>
                <w:rFonts w:ascii="Times New Roman" w:hAnsi="Times New Roman" w:cs="Times New Roman"/>
                <w:sz w:val="24"/>
                <w:szCs w:val="24"/>
                <w:lang w:val="en-US"/>
              </w:rPr>
            </w:pPr>
          </w:p>
        </w:tc>
        <w:tc>
          <w:tcPr>
            <w:tcW w:w="2700" w:type="dxa"/>
            <w:vMerge/>
            <w:vAlign w:val="center"/>
          </w:tcPr>
          <w:p w14:paraId="2F0C3F94" w14:textId="77777777" w:rsidR="00683AE9" w:rsidRDefault="00683AE9" w:rsidP="00683AE9">
            <w:pPr>
              <w:jc w:val="center"/>
              <w:rPr>
                <w:rFonts w:ascii="Times New Roman" w:hAnsi="Times New Roman" w:cs="Times New Roman"/>
                <w:sz w:val="24"/>
                <w:szCs w:val="24"/>
                <w:lang w:val="en-US"/>
              </w:rPr>
            </w:pPr>
          </w:p>
        </w:tc>
      </w:tr>
    </w:tbl>
    <w:p w14:paraId="5DE569BA" w14:textId="5EE0350C" w:rsidR="00683AE9" w:rsidRDefault="00683AE9">
      <w:pPr>
        <w:rPr>
          <w:rFonts w:ascii="Times New Roman" w:hAnsi="Times New Roman" w:cs="Times New Roman"/>
          <w:sz w:val="24"/>
          <w:szCs w:val="24"/>
          <w:lang w:val="en-US"/>
        </w:rPr>
      </w:pPr>
    </w:p>
    <w:p w14:paraId="763B2EB2" w14:textId="577B68EF" w:rsidR="00683AE9" w:rsidRDefault="00683AE9">
      <w:pPr>
        <w:rPr>
          <w:rFonts w:ascii="Times New Roman" w:hAnsi="Times New Roman" w:cs="Times New Roman"/>
          <w:sz w:val="24"/>
          <w:szCs w:val="24"/>
          <w:lang w:val="en-US"/>
        </w:rPr>
      </w:pPr>
    </w:p>
    <w:p w14:paraId="347585D9" w14:textId="1B9C9453" w:rsidR="00683AE9" w:rsidRDefault="00683AE9">
      <w:pPr>
        <w:rPr>
          <w:rFonts w:ascii="Times New Roman" w:hAnsi="Times New Roman" w:cs="Times New Roman"/>
          <w:sz w:val="24"/>
          <w:szCs w:val="24"/>
          <w:lang w:val="en-US"/>
        </w:rPr>
      </w:pPr>
    </w:p>
    <w:p w14:paraId="60F2FA5C" w14:textId="77777777" w:rsidR="00683AE9" w:rsidRPr="00683AE9" w:rsidRDefault="00683AE9">
      <w:pPr>
        <w:rPr>
          <w:rFonts w:ascii="Times New Roman" w:hAnsi="Times New Roman" w:cs="Times New Roman"/>
          <w:sz w:val="24"/>
          <w:szCs w:val="24"/>
          <w:lang w:val="en-US"/>
        </w:rPr>
      </w:pPr>
    </w:p>
    <w:sectPr w:rsidR="00683AE9" w:rsidRPr="00683AE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7646D" w14:textId="77777777" w:rsidR="00467C13" w:rsidRDefault="00467C13" w:rsidP="00683AE9">
      <w:pPr>
        <w:spacing w:after="0" w:line="240" w:lineRule="auto"/>
      </w:pPr>
      <w:r>
        <w:separator/>
      </w:r>
    </w:p>
  </w:endnote>
  <w:endnote w:type="continuationSeparator" w:id="0">
    <w:p w14:paraId="4DA7E9FD" w14:textId="77777777" w:rsidR="00467C13" w:rsidRDefault="00467C13" w:rsidP="00683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1C86F" w14:textId="77777777" w:rsidR="00F10F60" w:rsidRDefault="00F10F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10DA3" w14:textId="77777777" w:rsidR="00F10F60" w:rsidRDefault="00F10F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AC8D" w14:textId="77777777" w:rsidR="00F10F60" w:rsidRDefault="00F10F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F0636" w14:textId="77777777" w:rsidR="00467C13" w:rsidRDefault="00467C13" w:rsidP="00683AE9">
      <w:pPr>
        <w:spacing w:after="0" w:line="240" w:lineRule="auto"/>
      </w:pPr>
      <w:r>
        <w:separator/>
      </w:r>
    </w:p>
  </w:footnote>
  <w:footnote w:type="continuationSeparator" w:id="0">
    <w:p w14:paraId="0B7AD827" w14:textId="77777777" w:rsidR="00467C13" w:rsidRDefault="00467C13" w:rsidP="00683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0F4A5" w14:textId="55F90970" w:rsidR="00F10F60" w:rsidRDefault="00D505A5">
    <w:pPr>
      <w:pStyle w:val="Header"/>
    </w:pPr>
    <w:r>
      <w:rPr>
        <w:noProof/>
      </w:rPr>
      <w:pict w14:anchorId="4DEC01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890735" o:spid="_x0000_s2053" type="#_x0000_t75" style="position:absolute;margin-left:0;margin-top:0;width:450.75pt;height:483.6pt;z-index:-251657216;mso-position-horizontal:center;mso-position-horizontal-relative:margin;mso-position-vertical:center;mso-position-vertical-relative:margin" o:allowincell="f">
          <v:imagedata r:id="rId1" o:title="TCET WaterMark"/>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B27D" w14:textId="7211CA30" w:rsidR="00683AE9" w:rsidRDefault="00D505A5">
    <w:pPr>
      <w:pStyle w:val="Header"/>
    </w:pPr>
    <w:r>
      <w:rPr>
        <w:noProof/>
      </w:rPr>
      <w:pict w14:anchorId="2F869A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890736" o:spid="_x0000_s2054" type="#_x0000_t75" style="position:absolute;margin-left:0;margin-top:0;width:450.75pt;height:483.6pt;z-index:-251656192;mso-position-horizontal:center;mso-position-horizontal-relative:margin;mso-position-vertical:center;mso-position-vertical-relative:margin" o:allowincell="f">
          <v:imagedata r:id="rId1" o:title="TCET WaterMark"/>
          <w10:wrap anchorx="margin" anchory="margin"/>
        </v:shape>
      </w:pict>
    </w:r>
    <w:r w:rsidR="00683AE9">
      <w:rPr>
        <w:noProof/>
        <w:lang w:eastAsia="en-IN"/>
      </w:rPr>
      <w:drawing>
        <wp:inline distT="0" distB="0" distL="0" distR="0" wp14:anchorId="256B2ABD" wp14:editId="09173371">
          <wp:extent cx="5731510" cy="8597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
                    <a:extLst>
                      <a:ext uri="{28A0092B-C50C-407E-A947-70E740481C1C}">
                        <a14:useLocalDpi xmlns:a14="http://schemas.microsoft.com/office/drawing/2010/main" val="0"/>
                      </a:ext>
                    </a:extLst>
                  </a:blip>
                  <a:stretch>
                    <a:fillRect/>
                  </a:stretch>
                </pic:blipFill>
                <pic:spPr>
                  <a:xfrm>
                    <a:off x="0" y="0"/>
                    <a:ext cx="5731510" cy="859790"/>
                  </a:xfrm>
                  <a:prstGeom prst="rect">
                    <a:avLst/>
                  </a:prstGeom>
                </pic:spPr>
              </pic:pic>
            </a:graphicData>
          </a:graphic>
        </wp:inline>
      </w:drawing>
    </w:r>
  </w:p>
  <w:p w14:paraId="382FA05D" w14:textId="77777777" w:rsidR="00683AE9" w:rsidRDefault="0068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E337C" w14:textId="17DCC93A" w:rsidR="00F10F60" w:rsidRDefault="00D505A5">
    <w:pPr>
      <w:pStyle w:val="Header"/>
    </w:pPr>
    <w:r>
      <w:rPr>
        <w:noProof/>
      </w:rPr>
      <w:pict w14:anchorId="0C2080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890734" o:spid="_x0000_s2052" type="#_x0000_t75" style="position:absolute;margin-left:0;margin-top:0;width:450.75pt;height:483.6pt;z-index:-251658240;mso-position-horizontal:center;mso-position-horizontal-relative:margin;mso-position-vertical:center;mso-position-vertical-relative:margin" o:allowincell="f">
          <v:imagedata r:id="rId1" o:title="TCET WaterMark"/>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07257"/>
    <w:multiLevelType w:val="hybridMultilevel"/>
    <w:tmpl w:val="96023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1105C1"/>
    <w:multiLevelType w:val="multilevel"/>
    <w:tmpl w:val="C8EA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334346"/>
    <w:multiLevelType w:val="hybridMultilevel"/>
    <w:tmpl w:val="1DE4F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691F2E"/>
    <w:multiLevelType w:val="hybridMultilevel"/>
    <w:tmpl w:val="ACB06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507DAE"/>
    <w:multiLevelType w:val="multilevel"/>
    <w:tmpl w:val="A33E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3B3D33"/>
    <w:multiLevelType w:val="hybridMultilevel"/>
    <w:tmpl w:val="26B07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7332A3"/>
    <w:multiLevelType w:val="multilevel"/>
    <w:tmpl w:val="B4D8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5A3101"/>
    <w:multiLevelType w:val="hybridMultilevel"/>
    <w:tmpl w:val="69E6F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3950F2"/>
    <w:multiLevelType w:val="multilevel"/>
    <w:tmpl w:val="1B1A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9711147">
    <w:abstractNumId w:val="8"/>
  </w:num>
  <w:num w:numId="2" w16cid:durableId="1719670170">
    <w:abstractNumId w:val="1"/>
  </w:num>
  <w:num w:numId="3" w16cid:durableId="1913660388">
    <w:abstractNumId w:val="6"/>
  </w:num>
  <w:num w:numId="4" w16cid:durableId="1303001914">
    <w:abstractNumId w:val="4"/>
  </w:num>
  <w:num w:numId="5" w16cid:durableId="1890610822">
    <w:abstractNumId w:val="0"/>
  </w:num>
  <w:num w:numId="6" w16cid:durableId="588999504">
    <w:abstractNumId w:val="7"/>
  </w:num>
  <w:num w:numId="7" w16cid:durableId="76441051">
    <w:abstractNumId w:val="2"/>
  </w:num>
  <w:num w:numId="8" w16cid:durableId="88041645">
    <w:abstractNumId w:val="5"/>
  </w:num>
  <w:num w:numId="9" w16cid:durableId="15435224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EF0"/>
    <w:rsid w:val="000029DA"/>
    <w:rsid w:val="00324E08"/>
    <w:rsid w:val="00467C13"/>
    <w:rsid w:val="004C460A"/>
    <w:rsid w:val="0065439D"/>
    <w:rsid w:val="006742B8"/>
    <w:rsid w:val="00683AE9"/>
    <w:rsid w:val="009A02A2"/>
    <w:rsid w:val="00A141FF"/>
    <w:rsid w:val="00A35F30"/>
    <w:rsid w:val="00B45C60"/>
    <w:rsid w:val="00B829C3"/>
    <w:rsid w:val="00C77DFE"/>
    <w:rsid w:val="00D505A5"/>
    <w:rsid w:val="00D72EF0"/>
    <w:rsid w:val="00E16883"/>
    <w:rsid w:val="00E6105C"/>
    <w:rsid w:val="00F10F60"/>
    <w:rsid w:val="00F353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9483AC4"/>
  <w15:chartTrackingRefBased/>
  <w15:docId w15:val="{3EB233C0-FE1F-4412-852E-E17481D05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6105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A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AE9"/>
  </w:style>
  <w:style w:type="paragraph" w:styleId="Footer">
    <w:name w:val="footer"/>
    <w:basedOn w:val="Normal"/>
    <w:link w:val="FooterChar"/>
    <w:uiPriority w:val="99"/>
    <w:unhideWhenUsed/>
    <w:rsid w:val="00683A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AE9"/>
  </w:style>
  <w:style w:type="table" w:styleId="TableGrid">
    <w:name w:val="Table Grid"/>
    <w:basedOn w:val="TableNormal"/>
    <w:uiPriority w:val="39"/>
    <w:rsid w:val="00683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610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E6105C"/>
    <w:rPr>
      <w:color w:val="0000FF"/>
      <w:u w:val="single"/>
    </w:rPr>
  </w:style>
  <w:style w:type="character" w:customStyle="1" w:styleId="Heading3Char">
    <w:name w:val="Heading 3 Char"/>
    <w:basedOn w:val="DefaultParagraphFont"/>
    <w:link w:val="Heading3"/>
    <w:uiPriority w:val="9"/>
    <w:rsid w:val="00E6105C"/>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E61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005145">
      <w:bodyDiv w:val="1"/>
      <w:marLeft w:val="0"/>
      <w:marRight w:val="0"/>
      <w:marTop w:val="0"/>
      <w:marBottom w:val="0"/>
      <w:divBdr>
        <w:top w:val="none" w:sz="0" w:space="0" w:color="auto"/>
        <w:left w:val="none" w:sz="0" w:space="0" w:color="auto"/>
        <w:bottom w:val="none" w:sz="0" w:space="0" w:color="auto"/>
        <w:right w:val="none" w:sz="0" w:space="0" w:color="auto"/>
      </w:divBdr>
      <w:divsChild>
        <w:div w:id="1657101683">
          <w:marLeft w:val="0"/>
          <w:marRight w:val="0"/>
          <w:marTop w:val="0"/>
          <w:marBottom w:val="0"/>
          <w:divBdr>
            <w:top w:val="none" w:sz="0" w:space="0" w:color="auto"/>
            <w:left w:val="none" w:sz="0" w:space="0" w:color="auto"/>
            <w:bottom w:val="none" w:sz="0" w:space="0" w:color="auto"/>
            <w:right w:val="none" w:sz="0" w:space="0" w:color="auto"/>
          </w:divBdr>
          <w:divsChild>
            <w:div w:id="14643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2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dc:creator>
  <cp:keywords/>
  <dc:description/>
  <cp:lastModifiedBy>Karthik</cp:lastModifiedBy>
  <cp:revision>11</cp:revision>
  <dcterms:created xsi:type="dcterms:W3CDTF">2023-03-05T13:43:00Z</dcterms:created>
  <dcterms:modified xsi:type="dcterms:W3CDTF">2023-03-08T15:51:00Z</dcterms:modified>
</cp:coreProperties>
</file>