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2C5F8A"/>
          <w:sz w:val="44"/>
          <w:szCs w:val="44"/>
        </w:rPr>
        <w:t xml:space="preserve">Network Evaluation</w:t>
      </w:r>
    </w:p>
    <w:p>
      <w:pPr>
        <w:spacing w:after="300" w:before="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An honest look at what works, what doesn't, and what we'd do differently.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C5F8A"/>
          <w:sz w:val="30"/>
          <w:szCs w:val="30"/>
        </w:rPr>
        <w:t xml:space="preserve">Does it meet the requirements?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Yes — every requirement from the brief has been addressed. Here's a quick summary:</w:t>
      </w:r>
    </w:p>
    <w:p>
      <w:pPr>
        <w:spacing w:after="40" w:before="4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48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50 Mb/s per wired device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FastEthernet (100 Mb/s) links on all access ports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10 Mb/s per Wi-Fi device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802.11n APs on VLAN 80 across all rooms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All devices reach internet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NAT on Router_Core with default routes on all switches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Staff Wi-Fi treated as untrusted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VLAN 80 with ACLs blocking access to all wired subnets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13 offices (1 storage, 12 active)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12 office switches configured, storage room excluded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Technicians direct machine room link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SW_Tech_02 connects directly to SW_Core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100 wired ports on open floor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 cluster switches demonstrated, pattern documented for full 100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Servers in machine room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Server_Main, Router_Core and all major switches in machine room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Switches under 8 ports outside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All room switches use compact 2960s with 7 active ports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C5F8A"/>
          <w:sz w:val="30"/>
          <w:szCs w:val="30"/>
        </w:rPr>
        <w:t xml:space="preserve">What works well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A3D5C"/>
          <w:sz w:val="24"/>
          <w:szCs w:val="24"/>
        </w:rPr>
        <w:t xml:space="preserve">Security is properly layered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VLANs separate traffic by zone, ACLs enforce the rules between zones, and WPA2 controls who gets on the wireless network in the first place. A compromised IoT device in the kitchen has no path to the server or any staff PC — it's contained to VLAN 50.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A3D5C"/>
          <w:sz w:val="24"/>
          <w:szCs w:val="24"/>
        </w:rPr>
        <w:t xml:space="preserve">Everything is centralised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All routing, DHCP, NAT and security rules live in the machine room. A network admin can manage the entire building without leaving their desk or physically touching any room equipment. That's a significant operational advantage.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A3D5C"/>
          <w:sz w:val="24"/>
          <w:szCs w:val="24"/>
        </w:rPr>
        <w:t xml:space="preserve">Redundancy actually works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We tested it properly — deleted a live cable and confirmed that pings continued after STP reconverged. It's not just theoretical. Every room has two paths back to the core.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C5F8A"/>
          <w:sz w:val="30"/>
          <w:szCs w:val="30"/>
        </w:rPr>
        <w:t xml:space="preserve">What's not perfect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A3D5C"/>
          <w:sz w:val="24"/>
          <w:szCs w:val="24"/>
        </w:rPr>
        <w:t xml:space="preserve">Single points of failure still exist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The core router, core switch and server each have no backup. If any one of them goes down the whole network is affected. In a real production environment you'd have redundant routers running HSRP and a secondary server with DHCP failover configured.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A3D5C"/>
          <w:sz w:val="24"/>
          <w:szCs w:val="24"/>
        </w:rPr>
        <w:t xml:space="preserve">Guest and staff Wi-Fi share VLAN 80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Both SSIDs end up on the same subnet, meaning a guest device could technically reach a staff wireless device. Separate SSIDs control who can join the network but don't provide network-level isolation between the two groups once connected. A dedicated VLAN 90 for guests would fix this properly.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A3D5C"/>
          <w:sz w:val="24"/>
          <w:szCs w:val="24"/>
        </w:rPr>
        <w:t xml:space="preserve">Open floor is partially simulated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The brief calls for 100 wired access points on the open floor. We implemented 6 cluster switches demonstrating the pattern, with the full 100-port deployment documented. Packet Tracer becomes very heavy with that many devices, so this was a practical compromise.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C5F8A"/>
          <w:sz w:val="30"/>
          <w:szCs w:val="30"/>
        </w:rPr>
        <w:t xml:space="preserve">Which part needs the most maintenance?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The machine room — specifically SW_Core, the server and Router_Core. These devices carry all network traffic and provide all services. Any change or failure here affects every device in the building. To make maintenance easier, all devices should be rack-mounted with clear cable labels, SSH should be enabled for remote management, and configuration backups should run automatically.</w:t>
      </w:r>
    </w:p>
    <w:p>
      <w:pPr>
        <w:spacing w:after="40" w:before="40"/>
      </w:pPr>
      <w:r>
        <w:t xml:space="preserve"/>
      </w:r>
    </w:p>
    <w:p>
      <w:pPr>
        <w:pBdr>
          <w:left w:val="single" w:color="4A90D9" w:sz="8" w:space="1"/>
        </w:pBdr>
        <w:spacing w:after="80" w:before="80"/>
        <w:ind w:left="360"/>
      </w:pPr>
      <w:r>
        <w:rPr>
          <w:rFonts w:ascii="Calibri" w:cs="Calibri" w:eastAsia="Calibri" w:hAnsi="Calibri"/>
          <w:i/>
          <w:iCs/>
          <w:color w:val="2C5F8A"/>
          <w:sz w:val="22"/>
          <w:szCs w:val="22"/>
        </w:rPr>
        <w:t xml:space="preserve">The direct cable from the technicians office to SW_Core means technicians can always reach the core infrastructure even if the distribution switches go down — a deliberate design decision.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C5F8A"/>
          <w:sz w:val="30"/>
          <w:szCs w:val="30"/>
        </w:rPr>
        <w:t xml:space="preserve">What would survive a move to virtual offices?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If the company went fully remote, most of the physical switching infrastructure would be removed. What would remain: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Router_Core and the ISP connection — remote workers still need internet access through the company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Server_Main — becomes more important, not less. File storage, intranet hosting and VPN endpoints are all critical for remote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4"/>
          <w:szCs w:val="24"/>
        </w:rPr>
        <w:t xml:space="preserve">The machine room itself as a hosting facility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Everything else — room switches, APs, the distribution layer — would be decommissioned. The network essentially shrinks to its core: an ISP connection, a router, and a server.</w:t>
      </w:r>
    </w:p>
    <w:sectPr>
      <w:headerReference w:type="default" r:id="rId7"/>
      <w:footerReference w:type="default" r:id="rId8"/>
      <w:pgSz w:w="12240" w:h="15840" w:orient="portrait"/>
      <w:pgMar w:top="1280" w:right="1280" w:bottom="128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F8A" w:sz="4"/>
      </w:pBdr>
    </w:pPr>
    <w:r>
      <w:rPr>
        <w:rFonts w:ascii="Calibri" w:cs="Calibri" w:eastAsia="Calibri" w:hAnsi="Calibri"/>
        <w:b/>
        <w:bCs/>
        <w:color w:val="2C5F8A"/>
        <w:sz w:val="20"/>
        <w:szCs w:val="20"/>
      </w:rPr>
      <w:t xml:space="preserve">Network Evaluation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2C5F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Calibri" w:cs="Calibri" w:eastAsia="Calibri" w:hAnsi="Calibri"/>
      <w:b/>
      <w:bCs/>
      <w:color w:val="1A3D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2026-07-20T11:15:00.872Z</dcterms:created>
  <dcterms:modified xsi:type="dcterms:W3CDTF">2026-07-20T11:15:00.872Z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