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Vayu Drishti: Real-Time 3D Disaster Assessment Dashboard Using YOLOv11n and RescueNet</w:t>
      </w:r>
    </w:p>
    <w:p/>
    <w:p>
      <w:pPr>
        <w:jc w:val="center"/>
      </w:pPr>
      <w:r>
        <w:rPr>
          <w:sz w:val="22"/>
        </w:rPr>
        <w:t>Author Name 1</w:t>
        <w:br/>
        <w:t>Department Name</w:t>
        <w:br/>
        <w:t>Institution Name</w:t>
        <w:br/>
        <w:t>City, Country</w:t>
        <w:br/>
        <w:t>email@domain.com</w:t>
      </w:r>
    </w:p>
    <w:p/>
    <w:p>
      <w:pPr>
        <w:jc w:val="center"/>
      </w:pPr>
      <w:r>
        <w:rPr>
          <w:sz w:val="22"/>
        </w:rPr>
        <w:t>Author Name 2</w:t>
        <w:br/>
        <w:t>Department Name</w:t>
        <w:br/>
        <w:t>Institution Name</w:t>
        <w:br/>
        <w:t>City, Country</w:t>
        <w:br/>
        <w:t>email@domain.com</w:t>
      </w:r>
    </w:p>
    <w:p/>
    <w:p>
      <w:pPr>
        <w:jc w:val="center"/>
      </w:pPr>
      <w:r>
        <w:rPr>
          <w:sz w:val="22"/>
        </w:rPr>
        <w:t>Author Name 3</w:t>
        <w:br/>
        <w:t>Department Name</w:t>
        <w:br/>
        <w:t>Institution Name</w:t>
        <w:br/>
        <w:t>City, Country</w:t>
        <w:br/>
        <w:t>email@domain.com</w:t>
      </w:r>
    </w:p>
    <w:p/>
    <w:p>
      <w:pPr>
        <w:jc w:val="center"/>
      </w:pPr>
      <w:r>
        <w:rPr>
          <w:sz w:val="22"/>
        </w:rPr>
        <w:t>Author Name 4</w:t>
        <w:br/>
        <w:t>Department Name</w:t>
        <w:br/>
        <w:t>Institution Name</w:t>
        <w:br/>
        <w:t>City, Country</w:t>
        <w:br/>
        <w:t>email@domain.com</w:t>
      </w:r>
    </w:p>
    <w:p>
      <w:r>
        <w:br/>
      </w:r>
    </w:p>
    <w:p>
      <w:pPr>
        <w:pStyle w:val="Heading1"/>
        <w:jc w:val="center"/>
      </w:pPr>
      <w:r>
        <w:rPr>
          <w:rFonts w:ascii="Times New Roman" w:hAnsi="Times New Roman"/>
          <w:b/>
          <w:color w:val="000000"/>
          <w:sz w:val="24"/>
        </w:rPr>
        <w:t>ABSTRACT</w:t>
      </w:r>
    </w:p>
    <w:p>
      <w:pPr>
        <w:jc w:val="both"/>
      </w:pPr>
      <w:r>
        <w:t>Natural disasters demand rapid and accurate situational awareness to coordinate rescue efforts effectively. This paper presents Vayu Drishti, a comprehensive framework designed for real-time 3D disaster assessment. Utilizing Unmanned Aerial Vehicles (UAVs) equipped with telemetric and video streaming capabilities, our system processes real-time data using an advanced machine learning pipeline. The detection subsystem leverages YOLOv11n optimized for the Heridal dataset to identify human survivors, while a fine-tuned RescueNet segmentation model classifies environmental damage. A Django backend aggregates this data via WebSockets, mapping it onto a 3D interface built with React and CesiumJS. Furthermore, we integrate a grid-based A* routing engine that synthesizes the geographic data to compute safe navigation paths for ground rescue teams. We demonstrate that this integrated approach significantly reduces assessment latency and improves the operational efficiency of first responders.</w:t>
      </w:r>
    </w:p>
    <w:p>
      <w:pPr>
        <w:pStyle w:val="Heading1"/>
        <w:jc w:val="center"/>
      </w:pPr>
      <w:r>
        <w:rPr>
          <w:rFonts w:ascii="Times New Roman" w:hAnsi="Times New Roman"/>
          <w:b/>
          <w:color w:val="000000"/>
          <w:sz w:val="24"/>
        </w:rPr>
        <w:t>I. INTRODUCTION</w:t>
      </w:r>
    </w:p>
    <w:p>
      <w:pPr>
        <w:jc w:val="both"/>
      </w:pPr>
      <w:r>
        <w:t xml:space="preserve">During a disaster, rapid assessment of the affected area is crucial for minimizing casualties. Traditional methods of damage assessment rely heavily on ground-based surveys or delayed satellite imagery, both of which struggle with timeliness and fidelity in dynamic environments. The advent of Unmanned Aerial Vehicles (UAVs) has opened new avenues for aerial reconnaissance; however, processing the vast amounts of video and telemetry data in real time remains a significant challenge. </w:t>
      </w:r>
    </w:p>
    <w:p>
      <w:pPr>
        <w:jc w:val="both"/>
      </w:pPr>
      <w:r>
        <w:t>Vayu Drishti addresses this gap by combining state-of-the-art computer vision models with a highly responsive, real-time geospatial backend. By pipelining real-time video feeds into YOLOv11n for object detection and RescueNet for semantic segmentation, we extract critical intelligence regarding survivor locations and infrastructural integrity. This data is instantaneously relayed to a centralized 3D dashboard, providing emergency responders with an intuitive, interactive map of the disaster zone.</w:t>
      </w:r>
    </w:p>
    <w:p>
      <w:pPr>
        <w:pStyle w:val="Heading1"/>
        <w:jc w:val="center"/>
      </w:pPr>
      <w:r>
        <w:rPr>
          <w:rFonts w:ascii="Times New Roman" w:hAnsi="Times New Roman"/>
          <w:b/>
          <w:color w:val="000000"/>
          <w:sz w:val="24"/>
        </w:rPr>
        <w:t>II. TABLE OF ACRONYMS</w:t>
      </w:r>
    </w:p>
    <w:tbl>
      <w:tblPr>
        <w:tblW w:type="auto" w:w="0"/>
        <w:tblLook w:firstColumn="1" w:firstRow="1" w:lastColumn="0" w:lastRow="0" w:noHBand="0" w:noVBand="1" w:val="04A0"/>
      </w:tblPr>
      <w:tblGrid>
        <w:gridCol w:w="4680"/>
        <w:gridCol w:w="4680"/>
      </w:tblGrid>
      <w:tr>
        <w:tc>
          <w:tcPr>
            <w:tcW w:type="dxa" w:w="4680"/>
          </w:tcPr>
          <w:p>
            <w:r>
              <w:t>Acronym</w:t>
            </w:r>
          </w:p>
        </w:tc>
        <w:tc>
          <w:tcPr>
            <w:tcW w:type="dxa" w:w="4680"/>
          </w:tcPr>
          <w:p>
            <w:r>
              <w:t>Definition</w:t>
            </w:r>
          </w:p>
        </w:tc>
      </w:tr>
      <w:tr>
        <w:tc>
          <w:tcPr>
            <w:tcW w:type="dxa" w:w="4680"/>
          </w:tcPr>
          <w:p>
            <w:r>
              <w:t>UAV</w:t>
            </w:r>
          </w:p>
        </w:tc>
        <w:tc>
          <w:tcPr>
            <w:tcW w:type="dxa" w:w="4680"/>
          </w:tcPr>
          <w:p>
            <w:r>
              <w:t>Unmanned Aerial Vehicle</w:t>
            </w:r>
          </w:p>
        </w:tc>
      </w:tr>
      <w:tr>
        <w:tc>
          <w:tcPr>
            <w:tcW w:type="dxa" w:w="4680"/>
          </w:tcPr>
          <w:p>
            <w:r>
              <w:t>YOLO</w:t>
            </w:r>
          </w:p>
        </w:tc>
        <w:tc>
          <w:tcPr>
            <w:tcW w:type="dxa" w:w="4680"/>
          </w:tcPr>
          <w:p>
            <w:r>
              <w:t>You Only Look Once</w:t>
            </w:r>
          </w:p>
        </w:tc>
      </w:tr>
      <w:tr>
        <w:tc>
          <w:tcPr>
            <w:tcW w:type="dxa" w:w="4680"/>
          </w:tcPr>
          <w:p>
            <w:r>
              <w:t>CNN</w:t>
            </w:r>
          </w:p>
        </w:tc>
        <w:tc>
          <w:tcPr>
            <w:tcW w:type="dxa" w:w="4680"/>
          </w:tcPr>
          <w:p>
            <w:r>
              <w:t>Convolutional Neural Network</w:t>
            </w:r>
          </w:p>
        </w:tc>
      </w:tr>
      <w:tr>
        <w:tc>
          <w:tcPr>
            <w:tcW w:type="dxa" w:w="4680"/>
          </w:tcPr>
          <w:p>
            <w:r>
              <w:t>GIS</w:t>
            </w:r>
          </w:p>
        </w:tc>
        <w:tc>
          <w:tcPr>
            <w:tcW w:type="dxa" w:w="4680"/>
          </w:tcPr>
          <w:p>
            <w:r>
              <w:t>Geographic Information System</w:t>
            </w:r>
          </w:p>
        </w:tc>
      </w:tr>
      <w:tr>
        <w:tc>
          <w:tcPr>
            <w:tcW w:type="dxa" w:w="4680"/>
          </w:tcPr>
          <w:p>
            <w:r>
              <w:t>API</w:t>
            </w:r>
          </w:p>
        </w:tc>
        <w:tc>
          <w:tcPr>
            <w:tcW w:type="dxa" w:w="4680"/>
          </w:tcPr>
          <w:p>
            <w:r>
              <w:t>Application Programming Interface</w:t>
            </w:r>
          </w:p>
        </w:tc>
      </w:tr>
    </w:tbl>
    <w:p>
      <w:pPr>
        <w:pStyle w:val="Heading1"/>
        <w:jc w:val="center"/>
      </w:pPr>
      <w:r>
        <w:rPr>
          <w:rFonts w:ascii="Times New Roman" w:hAnsi="Times New Roman"/>
          <w:b/>
          <w:color w:val="000000"/>
          <w:sz w:val="24"/>
        </w:rPr>
        <w:t>III. RELATED WORK</w:t>
      </w:r>
    </w:p>
    <w:p>
      <w:pPr>
        <w:jc w:val="both"/>
      </w:pPr>
      <w:r>
        <w:t>Recent advancements in deep learning have significantly improved disaster response systems. Researchers have explored various Convolutional Neural Network (CNN) architectures for aerial image analysis. While models like Faster R-CNN and SSD provide robust detection capabilities, they often lack the inference speed required for real-time video processing from UAVs. YOLOv11n offers an optimal balance between accuracy and computational efficiency, making it well-suited for edge deployment. Furthermore, while datasets like xBD exist for building damage assessment, the Heridal and RescueNet datasets provide more granular annotations for human detection and semantic segmentation of varied disaster topologies.</w:t>
      </w:r>
    </w:p>
    <w:p>
      <w:pPr>
        <w:pStyle w:val="Heading1"/>
        <w:jc w:val="center"/>
      </w:pPr>
      <w:r>
        <w:rPr>
          <w:rFonts w:ascii="Times New Roman" w:hAnsi="Times New Roman"/>
          <w:b/>
          <w:color w:val="000000"/>
          <w:sz w:val="24"/>
        </w:rPr>
        <w:t>IV. PROPOSED METHODOLOGY</w:t>
      </w:r>
    </w:p>
    <w:p>
      <w:pPr>
        <w:jc w:val="both"/>
      </w:pPr>
      <w:r>
        <w:t>The architecture of Vayu Drishti is designed to be both modular and highly scalable. The system is composed of four primary components: the UAV Data Ingestion Layer, the Machine Learning Inference Engine, the Geospatial Routing Layer, and the Interactive 3D Frontend.</w:t>
      </w:r>
    </w:p>
    <w:p>
      <w:pPr>
        <w:jc w:val="both"/>
      </w:pPr>
      <w:r>
        <w:t>A high-level overview of the system architecture is depicted in Fig. 1.</w:t>
      </w:r>
    </w:p>
    <w:p>
      <w:pPr>
        <w:jc w:val="center"/>
      </w:pPr>
      <w:r>
        <w:drawing>
          <wp:inline xmlns:a="http://schemas.openxmlformats.org/drawingml/2006/main" xmlns:pic="http://schemas.openxmlformats.org/drawingml/2006/picture">
            <wp:extent cx="5486400" cy="2078340"/>
            <wp:docPr id="1" name="Picture 1"/>
            <wp:cNvGraphicFramePr>
              <a:graphicFrameLocks noChangeAspect="1"/>
            </wp:cNvGraphicFramePr>
            <a:graphic>
              <a:graphicData uri="http://schemas.openxmlformats.org/drawingml/2006/picture">
                <pic:pic>
                  <pic:nvPicPr>
                    <pic:cNvPr id="0" name="system_architecture.png"/>
                    <pic:cNvPicPr/>
                  </pic:nvPicPr>
                  <pic:blipFill>
                    <a:blip r:embed="rId9"/>
                    <a:stretch>
                      <a:fillRect/>
                    </a:stretch>
                  </pic:blipFill>
                  <pic:spPr>
                    <a:xfrm>
                      <a:off x="0" y="0"/>
                      <a:ext cx="5486400" cy="2078340"/>
                    </a:xfrm>
                    <a:prstGeom prst="rect"/>
                  </pic:spPr>
                </pic:pic>
              </a:graphicData>
            </a:graphic>
          </wp:inline>
        </w:drawing>
      </w:r>
    </w:p>
    <w:p>
      <w:pPr>
        <w:jc w:val="center"/>
      </w:pPr>
      <w:r>
        <w:rPr>
          <w:i/>
          <w:sz w:val="18"/>
        </w:rPr>
        <w:t>Fig. 1: System Architecture of Vayu Drishti</w:t>
      </w:r>
    </w:p>
    <w:p>
      <w:pPr>
        <w:pStyle w:val="Heading2"/>
        <w:jc w:val="left"/>
      </w:pPr>
      <w:r>
        <w:rPr>
          <w:rFonts w:ascii="Times New Roman" w:hAnsi="Times New Roman"/>
          <w:b/>
          <w:color w:val="000000"/>
          <w:sz w:val="20"/>
        </w:rPr>
        <w:t>A. UAV Data Ingestion</w:t>
      </w:r>
    </w:p>
    <w:p>
      <w:pPr>
        <w:jc w:val="both"/>
      </w:pPr>
      <w:r>
        <w:t>UAVs continuously stream real-time telemetry (GPS, altitude, orientation) and video feeds via WebSockets to our Django-based backend. Redis channel layers manage the high-throughput pub/sub mechanism, ensuring that latency is minimized between data capture and processing.</w:t>
      </w:r>
    </w:p>
    <w:p>
      <w:pPr>
        <w:pStyle w:val="Heading2"/>
        <w:jc w:val="left"/>
      </w:pPr>
      <w:r>
        <w:rPr>
          <w:rFonts w:ascii="Times New Roman" w:hAnsi="Times New Roman"/>
          <w:b/>
          <w:color w:val="000000"/>
          <w:sz w:val="20"/>
        </w:rPr>
        <w:t>B. Machine Learning Inference Pipeline</w:t>
      </w:r>
    </w:p>
    <w:p>
      <w:pPr>
        <w:jc w:val="both"/>
      </w:pPr>
      <w:r>
        <w:t>The machine learning pipeline is divided into two parallel streams. The first stream utilizes YOLOv11n, a lightweight yet highly accurate object detection model trained on the Heridal dataset, which specializes in identifying human figures in complex outdoor terrains. The second stream employs RescueNet, a deep learning segmentation architecture fine-tuned to classify different types of disaster damage (e.g., collapsed buildings, blocked roads).</w:t>
      </w:r>
    </w:p>
    <w:p>
      <w:pPr>
        <w:jc w:val="center"/>
      </w:pPr>
      <w:r>
        <w:drawing>
          <wp:inline xmlns:a="http://schemas.openxmlformats.org/drawingml/2006/main" xmlns:pic="http://schemas.openxmlformats.org/drawingml/2006/picture">
            <wp:extent cx="3200400" cy="2133600"/>
            <wp:docPr id="2" name="Picture 2"/>
            <wp:cNvGraphicFramePr>
              <a:graphicFrameLocks noChangeAspect="1"/>
            </wp:cNvGraphicFramePr>
            <a:graphic>
              <a:graphicData uri="http://schemas.openxmlformats.org/drawingml/2006/picture">
                <pic:pic>
                  <pic:nvPicPr>
                    <pic:cNvPr id="0" name="yolo_loss.png"/>
                    <pic:cNvPicPr/>
                  </pic:nvPicPr>
                  <pic:blipFill>
                    <a:blip r:embed="rId10"/>
                    <a:stretch>
                      <a:fillRect/>
                    </a:stretch>
                  </pic:blipFill>
                  <pic:spPr>
                    <a:xfrm>
                      <a:off x="0" y="0"/>
                      <a:ext cx="3200400" cy="2133600"/>
                    </a:xfrm>
                    <a:prstGeom prst="rect"/>
                  </pic:spPr>
                </pic:pic>
              </a:graphicData>
            </a:graphic>
          </wp:inline>
        </w:drawing>
      </w:r>
    </w:p>
    <w:p>
      <w:pPr>
        <w:jc w:val="center"/>
      </w:pPr>
      <w:r>
        <w:rPr>
          <w:i/>
          <w:sz w:val="18"/>
        </w:rPr>
        <w:t>Fig. 2: Stage 1 Alignment Training (Detection Loss)</w:t>
      </w:r>
    </w:p>
    <w:p>
      <w:pPr>
        <w:jc w:val="center"/>
      </w:pPr>
      <w:r>
        <w:drawing>
          <wp:inline xmlns:a="http://schemas.openxmlformats.org/drawingml/2006/main" xmlns:pic="http://schemas.openxmlformats.org/drawingml/2006/picture">
            <wp:extent cx="3200400" cy="2133600"/>
            <wp:docPr id="3" name="Picture 3"/>
            <wp:cNvGraphicFramePr>
              <a:graphicFrameLocks noChangeAspect="1"/>
            </wp:cNvGraphicFramePr>
            <a:graphic>
              <a:graphicData uri="http://schemas.openxmlformats.org/drawingml/2006/picture">
                <pic:pic>
                  <pic:nvPicPr>
                    <pic:cNvPr id="0" name="rescuenet_acc.png"/>
                    <pic:cNvPicPr/>
                  </pic:nvPicPr>
                  <pic:blipFill>
                    <a:blip r:embed="rId11"/>
                    <a:stretch>
                      <a:fillRect/>
                    </a:stretch>
                  </pic:blipFill>
                  <pic:spPr>
                    <a:xfrm>
                      <a:off x="0" y="0"/>
                      <a:ext cx="3200400" cy="2133600"/>
                    </a:xfrm>
                    <a:prstGeom prst="rect"/>
                  </pic:spPr>
                </pic:pic>
              </a:graphicData>
            </a:graphic>
          </wp:inline>
        </w:drawing>
      </w:r>
    </w:p>
    <w:p>
      <w:pPr>
        <w:jc w:val="center"/>
      </w:pPr>
      <w:r>
        <w:rPr>
          <w:i/>
          <w:sz w:val="18"/>
        </w:rPr>
        <w:t>Fig. 3: Stage 2 RescueNet Fine-Tuning Accuracy</w:t>
      </w:r>
    </w:p>
    <w:p>
      <w:pPr>
        <w:pStyle w:val="Heading2"/>
        <w:jc w:val="left"/>
      </w:pPr>
      <w:r>
        <w:rPr>
          <w:rFonts w:ascii="Times New Roman" w:hAnsi="Times New Roman"/>
          <w:b/>
          <w:color w:val="000000"/>
          <w:sz w:val="20"/>
        </w:rPr>
        <w:t>C. Geospatial Backend and Routing</w:t>
      </w:r>
    </w:p>
    <w:p>
      <w:pPr>
        <w:jc w:val="both"/>
      </w:pPr>
      <w:r>
        <w:t>Geospatial data, including survivor coordinates and damage polygons, are stored in a PostGIS database. We implemented a Grid-based A* routing algorithm using NetworkX and Shapely. The routing engine dynamically avoids impassable zones marked by RescueNet by creating a 20-meter buffer around severe damage sites, generating safe navigation waypoints for rescue teams.</w:t>
      </w:r>
    </w:p>
    <w:p>
      <w:pPr>
        <w:pStyle w:val="Heading1"/>
        <w:jc w:val="center"/>
      </w:pPr>
      <w:r>
        <w:rPr>
          <w:rFonts w:ascii="Times New Roman" w:hAnsi="Times New Roman"/>
          <w:b/>
          <w:color w:val="000000"/>
          <w:sz w:val="24"/>
        </w:rPr>
        <w:t>V. EVALUATION STRATEGY</w:t>
      </w:r>
    </w:p>
    <w:p>
      <w:pPr>
        <w:jc w:val="both"/>
      </w:pPr>
      <w:r>
        <w:t>The proposed system was evaluated based on three primary metrics: object detection accuracy (mAP), semantic segmentation fidelity (mIoU), and end-to-end system latency. The models were tested against a curated validation split of the Heridal and RescueNet datasets. We deployed the system on a simulated testbed mirroring real-world conditions to measure inference times and data throughput via WebSocket transmission.</w:t>
      </w:r>
    </w:p>
    <w:p>
      <w:pPr>
        <w:pStyle w:val="Heading1"/>
        <w:jc w:val="center"/>
      </w:pPr>
      <w:r>
        <w:rPr>
          <w:rFonts w:ascii="Times New Roman" w:hAnsi="Times New Roman"/>
          <w:b/>
          <w:color w:val="000000"/>
          <w:sz w:val="24"/>
        </w:rPr>
        <w:t>VI. RESULTS AND DISCUSSION</w:t>
      </w:r>
    </w:p>
    <w:p>
      <w:pPr>
        <w:jc w:val="both"/>
      </w:pPr>
      <w:r>
        <w:t>Extensive simulations demonstrate the efficiency of the Vayu Drishti system. The YOLOv11n model achieves a fast inference time suitable for real-time video processing, while maintaining high precision and recall on the Heridal evaluation set. Our RescueNet implementation effectively demarcates safe and hazardous zones, allowing the Grid-based A* algorithm to compute viable rescue paths even in densely obstructed environments. The synchronization between the backend and the CesiumJS frontend operates with sub-second latency, providing an accurate 3D visualization of the disaster state.</w:t>
      </w:r>
    </w:p>
    <w:p>
      <w:pPr>
        <w:pStyle w:val="Heading1"/>
        <w:jc w:val="center"/>
      </w:pPr>
      <w:r>
        <w:rPr>
          <w:rFonts w:ascii="Times New Roman" w:hAnsi="Times New Roman"/>
          <w:b/>
          <w:color w:val="000000"/>
          <w:sz w:val="24"/>
        </w:rPr>
        <w:t>VII. CONCLUSION</w:t>
      </w:r>
    </w:p>
    <w:p>
      <w:pPr>
        <w:jc w:val="both"/>
      </w:pPr>
      <w:r>
        <w:t>In this paper, we presented Vayu Drishti, a comprehensive real-time 3D disaster assessment framework. By integrating YOLOv11n, RescueNet, and a robust geospatial routing backend within a responsive Django/React architecture, we provide a vital tool for emergency response coordination. Future work will focus on integrating edge computing capabilities directly onto the UAVs to further reduce telemetry bandwidth requirements.</w:t>
      </w:r>
    </w:p>
    <w:p>
      <w:pPr>
        <w:pStyle w:val="Heading1"/>
        <w:jc w:val="center"/>
      </w:pPr>
      <w:r>
        <w:rPr>
          <w:rFonts w:ascii="Times New Roman" w:hAnsi="Times New Roman"/>
          <w:b/>
          <w:color w:val="000000"/>
          <w:sz w:val="24"/>
        </w:rPr>
        <w:t>REFERENCES</w:t>
      </w:r>
    </w:p>
    <w:p>
      <w:pPr>
        <w:jc w:val="both"/>
      </w:pPr>
      <w:r>
        <w:t>[1] J. Redmon, S. Divvala, R. Girshick, and A. Farhadi, "You Only Look Once: Unified, Real-Time Object Detection," in CVPR, 2016.</w:t>
      </w:r>
    </w:p>
    <w:p>
      <w:pPr>
        <w:jc w:val="both"/>
      </w:pPr>
      <w:r>
        <w:t>[2] C. Wang, A. Bochkovskiy, and H. Y. M. Liao, "YOLOv7: Trainable bag-of-freebies sets new state-of-the-art for real-time object detectors," in CVPR, 2023.</w:t>
      </w:r>
    </w:p>
    <w:p>
      <w:pPr>
        <w:jc w:val="both"/>
      </w:pPr>
      <w:r>
        <w:t>[3] N. Božić-Štulić, Ž. Marušić, and S. Gotovac, "Deep learning approach in aerial imagery for search and rescue applications in nature," Heridal Dataset, 2019.</w:t>
      </w:r>
    </w:p>
    <w:p>
      <w:pPr>
        <w:jc w:val="both"/>
      </w:pPr>
      <w:r>
        <w:t>[4] S. M. Azimi, "RescueNet: A High Resolution UAV Semantic Segmentation Dataset for Natural Disaster Damage Assessment," in arXiv:2003.11181, 2020.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