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C504" w14:textId="14C1E914" w:rsidR="002A76F8" w:rsidRPr="002A76F8" w:rsidRDefault="002A76F8" w:rsidP="002A76F8">
      <w:r w:rsidRPr="002A76F8">
        <w:rPr>
          <w:b/>
          <w:bCs/>
        </w:rPr>
        <w:t>WIL Project Milestone 1 Report</w:t>
      </w:r>
      <w:r w:rsidRPr="002A76F8">
        <w:br/>
      </w:r>
      <w:r w:rsidRPr="002A76F8">
        <w:rPr>
          <w:b/>
          <w:bCs/>
        </w:rPr>
        <w:t>Visa Conditions RAG Assistant</w:t>
      </w:r>
      <w:r w:rsidRPr="002A76F8">
        <w:t xml:space="preserve"> </w:t>
      </w:r>
      <w:r w:rsidR="005A5B28">
        <w:t xml:space="preserve"> </w:t>
      </w:r>
      <w:r w:rsidRPr="002A76F8">
        <w:t>a Retrieval-Augmented Generation system for Australian student and graduate visa conditions</w:t>
      </w:r>
    </w:p>
    <w:p w14:paraId="4DCD2689" w14:textId="77777777" w:rsidR="002A76F8" w:rsidRPr="002A76F8" w:rsidRDefault="002A76F8" w:rsidP="002A76F8">
      <w:r w:rsidRPr="002A76F8">
        <w:rPr>
          <w:b/>
          <w:bCs/>
        </w:rPr>
        <w:t>1. Group Identification</w:t>
      </w:r>
    </w:p>
    <w:p w14:paraId="524C27D1" w14:textId="6483446B" w:rsidR="002A76F8" w:rsidRPr="002A76F8" w:rsidRDefault="002A76F8" w:rsidP="002A76F8">
      <w:pPr>
        <w:numPr>
          <w:ilvl w:val="0"/>
          <w:numId w:val="1"/>
        </w:numPr>
      </w:pPr>
      <w:r w:rsidRPr="002A76F8">
        <w:t xml:space="preserve">Group </w:t>
      </w:r>
      <w:proofErr w:type="gramStart"/>
      <w:r w:rsidRPr="002A76F8">
        <w:t>ID</w:t>
      </w:r>
      <w:r>
        <w:t xml:space="preserve"> :</w:t>
      </w:r>
      <w:proofErr w:type="gramEnd"/>
      <w:r>
        <w:t xml:space="preserve"> 69</w:t>
      </w:r>
      <w:r w:rsidRPr="002A76F8">
        <w:t xml:space="preserve"> </w:t>
      </w:r>
    </w:p>
    <w:p w14:paraId="4EA052CB" w14:textId="77777777" w:rsidR="002A76F8" w:rsidRPr="002A76F8" w:rsidRDefault="002A76F8" w:rsidP="002A76F8">
      <w:pPr>
        <w:numPr>
          <w:ilvl w:val="0"/>
          <w:numId w:val="1"/>
        </w:numPr>
      </w:pPr>
      <w:r w:rsidRPr="002A76F8">
        <w:t>Project Name: Visa Conditions RAG Assistant</w:t>
      </w:r>
    </w:p>
    <w:p w14:paraId="779515BA" w14:textId="5E61BC7F" w:rsidR="002A76F8" w:rsidRPr="002A76F8" w:rsidRDefault="002A76F8" w:rsidP="002A76F8">
      <w:pPr>
        <w:numPr>
          <w:ilvl w:val="0"/>
          <w:numId w:val="1"/>
        </w:numPr>
      </w:pPr>
      <w:r w:rsidRPr="002A76F8">
        <w:t xml:space="preserve">Trello </w:t>
      </w:r>
      <w:proofErr w:type="gramStart"/>
      <w:r w:rsidRPr="002A76F8">
        <w:t>Boa</w:t>
      </w:r>
      <w:r>
        <w:t>rd :</w:t>
      </w:r>
      <w:proofErr w:type="gramEnd"/>
      <w:r>
        <w:t xml:space="preserve"> </w:t>
      </w:r>
      <w:hyperlink r:id="rId5" w:history="1">
        <w:r w:rsidRPr="002A76F8">
          <w:rPr>
            <w:rStyle w:val="Hyperlink"/>
          </w:rPr>
          <w:t>https://trello.com/invite/b/6a88095e471fbaf4184566ca/ATTI4e132bafd3f0a24ef1e5bc29bd867186DE884081/my-trello-board</w:t>
        </w:r>
      </w:hyperlink>
    </w:p>
    <w:p w14:paraId="502425CC" w14:textId="79045C57" w:rsidR="00D81831" w:rsidRDefault="002A76F8" w:rsidP="002A76F8">
      <w:pPr>
        <w:numPr>
          <w:ilvl w:val="0"/>
          <w:numId w:val="1"/>
        </w:numPr>
      </w:pPr>
      <w:r w:rsidRPr="002A76F8">
        <w:t xml:space="preserve">GitHub Repo: </w:t>
      </w:r>
      <w:hyperlink r:id="rId6" w:history="1">
        <w:r w:rsidRPr="002A76F8">
          <w:rPr>
            <w:rStyle w:val="Hyperlink"/>
          </w:rPr>
          <w:t>https://github.com/WILProject69</w:t>
        </w:r>
      </w:hyperlink>
    </w:p>
    <w:p w14:paraId="326B8F35" w14:textId="195AC75C" w:rsidR="002A76F8" w:rsidRDefault="002A76F8" w:rsidP="002A76F8">
      <w:r w:rsidRPr="002A76F8">
        <w:rPr>
          <w:b/>
          <w:bCs/>
        </w:rPr>
        <w:t>2. Project Aim Statement</w:t>
      </w:r>
      <w:r w:rsidRPr="002A76F8">
        <w:br/>
        <w:t>We are building a Retrieval-Augmented Generation assistant that gives international students accurate, source-grounded answers about their Australian student (subclass 500), Temporary Graduate (subclass 485), and Skills in Demand (subclass 482) visa conditions, reducing confusion and compliance risk.</w:t>
      </w:r>
    </w:p>
    <w:p w14:paraId="29CF98CF" w14:textId="77777777" w:rsidR="002A76F8" w:rsidRPr="002A76F8" w:rsidRDefault="002A76F8" w:rsidP="002A76F8">
      <w:r w:rsidRPr="002A76F8">
        <w:rPr>
          <w:b/>
          <w:bCs/>
        </w:rPr>
        <w:t>3. User Stories</w:t>
      </w:r>
    </w:p>
    <w:p w14:paraId="1C25F46D" w14:textId="77777777" w:rsidR="002A76F8" w:rsidRPr="002A76F8" w:rsidRDefault="002A76F8" w:rsidP="002A76F8">
      <w:pPr>
        <w:numPr>
          <w:ilvl w:val="0"/>
          <w:numId w:val="2"/>
        </w:numPr>
      </w:pPr>
      <w:r w:rsidRPr="002A76F8">
        <w:t xml:space="preserve">As an </w:t>
      </w:r>
      <w:r w:rsidRPr="00D613F7">
        <w:t>international student on a subclass 500 visa</w:t>
      </w:r>
      <w:r w:rsidRPr="002A76F8">
        <w:t>, I want to know my permitted work hours during and outside teaching periods, so that I don't unintentionally breach my visa conditions.</w:t>
      </w:r>
    </w:p>
    <w:p w14:paraId="771EBF0E" w14:textId="77777777" w:rsidR="002A76F8" w:rsidRPr="002A76F8" w:rsidRDefault="002A76F8" w:rsidP="002A76F8">
      <w:pPr>
        <w:numPr>
          <w:ilvl w:val="0"/>
          <w:numId w:val="2"/>
        </w:numPr>
      </w:pPr>
      <w:r w:rsidRPr="002A76F8">
        <w:t xml:space="preserve">As </w:t>
      </w:r>
      <w:r w:rsidRPr="00D613F7">
        <w:t>a final-year student</w:t>
      </w:r>
      <w:r w:rsidRPr="002A76F8">
        <w:t>, I want to understand subclass 485 (Temporary Graduate) eligibility requirements, so that I can plan my post-study work pathway before my student visa expires.</w:t>
      </w:r>
    </w:p>
    <w:p w14:paraId="71946489" w14:textId="77777777" w:rsidR="002A76F8" w:rsidRPr="002A76F8" w:rsidRDefault="002A76F8" w:rsidP="002A76F8">
      <w:pPr>
        <w:numPr>
          <w:ilvl w:val="0"/>
          <w:numId w:val="2"/>
        </w:numPr>
      </w:pPr>
      <w:r w:rsidRPr="002A76F8">
        <w:t xml:space="preserve">As an </w:t>
      </w:r>
      <w:r w:rsidRPr="00D613F7">
        <w:t>RMIT international student advisor</w:t>
      </w:r>
      <w:r w:rsidRPr="002A76F8">
        <w:t>, I want a tool that answers routine visa-condition questions with correct source citations, so that I can focus my time on complex individual cases.</w:t>
      </w:r>
    </w:p>
    <w:p w14:paraId="64E1BDB3" w14:textId="77777777" w:rsidR="002A76F8" w:rsidRPr="002A76F8" w:rsidRDefault="002A76F8" w:rsidP="002A76F8">
      <w:pPr>
        <w:numPr>
          <w:ilvl w:val="0"/>
          <w:numId w:val="2"/>
        </w:numPr>
      </w:pPr>
      <w:r w:rsidRPr="002A76F8">
        <w:t xml:space="preserve">As a </w:t>
      </w:r>
      <w:r w:rsidRPr="00D613F7">
        <w:t>student uncertain about a visa condition</w:t>
      </w:r>
      <w:r w:rsidRPr="002A76F8">
        <w:t>, I want the system to say "I don't know" rather than guess, so that I never act on inaccurate visa information.</w:t>
      </w:r>
    </w:p>
    <w:p w14:paraId="7EDC7322" w14:textId="77777777" w:rsidR="002A76F8" w:rsidRDefault="002A76F8" w:rsidP="002A76F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76F8">
        <w:rPr>
          <w:rFonts w:ascii="Times New Roman" w:eastAsia="Times New Roman" w:hAnsi="Times New Roman" w:cs="Times New Roman"/>
          <w:b/>
          <w:bCs/>
          <w:kern w:val="0"/>
          <w:sz w:val="24"/>
          <w:szCs w:val="24"/>
          <w:lang w:eastAsia="en-IN"/>
          <w14:ligatures w14:val="none"/>
        </w:rPr>
        <w:t>4. Group Members</w:t>
      </w:r>
    </w:p>
    <w:tbl>
      <w:tblPr>
        <w:tblStyle w:val="TableGrid"/>
        <w:tblW w:w="0" w:type="auto"/>
        <w:tblLook w:val="04A0" w:firstRow="1" w:lastRow="0" w:firstColumn="1" w:lastColumn="0" w:noHBand="0" w:noVBand="1"/>
      </w:tblPr>
      <w:tblGrid>
        <w:gridCol w:w="3005"/>
        <w:gridCol w:w="3005"/>
        <w:gridCol w:w="3006"/>
      </w:tblGrid>
      <w:tr w:rsidR="002A76F8" w14:paraId="0CA295B7" w14:textId="77777777" w:rsidTr="002A76F8">
        <w:tc>
          <w:tcPr>
            <w:tcW w:w="3005" w:type="dxa"/>
          </w:tcPr>
          <w:p w14:paraId="240F3B95" w14:textId="04B6BC22"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Student ID</w:t>
            </w:r>
          </w:p>
        </w:tc>
        <w:tc>
          <w:tcPr>
            <w:tcW w:w="3005" w:type="dxa"/>
          </w:tcPr>
          <w:p w14:paraId="776D9A31" w14:textId="094D1CBB"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Full Name</w:t>
            </w:r>
          </w:p>
        </w:tc>
        <w:tc>
          <w:tcPr>
            <w:tcW w:w="3006" w:type="dxa"/>
          </w:tcPr>
          <w:p w14:paraId="42C14C8D" w14:textId="098106E8"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Proposed Role</w:t>
            </w:r>
          </w:p>
        </w:tc>
      </w:tr>
      <w:tr w:rsidR="002A76F8" w14:paraId="4E89EE1E" w14:textId="77777777" w:rsidTr="002A76F8">
        <w:tc>
          <w:tcPr>
            <w:tcW w:w="3005" w:type="dxa"/>
          </w:tcPr>
          <w:p w14:paraId="545654D0" w14:textId="66D4E803"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S4182571</w:t>
            </w:r>
          </w:p>
        </w:tc>
        <w:tc>
          <w:tcPr>
            <w:tcW w:w="3005" w:type="dxa"/>
          </w:tcPr>
          <w:p w14:paraId="0F008668" w14:textId="1C934A09"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Amogh </w:t>
            </w:r>
            <w:proofErr w:type="spellStart"/>
            <w:r>
              <w:rPr>
                <w:rFonts w:ascii="Times New Roman" w:eastAsia="Times New Roman" w:hAnsi="Times New Roman" w:cs="Times New Roman"/>
                <w:kern w:val="0"/>
                <w:sz w:val="24"/>
                <w:szCs w:val="24"/>
                <w:lang w:eastAsia="en-IN"/>
                <w14:ligatures w14:val="none"/>
              </w:rPr>
              <w:t>Bandadi</w:t>
            </w:r>
            <w:proofErr w:type="spellEnd"/>
            <w:r>
              <w:rPr>
                <w:rFonts w:ascii="Times New Roman" w:eastAsia="Times New Roman" w:hAnsi="Times New Roman" w:cs="Times New Roman"/>
                <w:kern w:val="0"/>
                <w:sz w:val="24"/>
                <w:szCs w:val="24"/>
                <w:lang w:eastAsia="en-IN"/>
                <w14:ligatures w14:val="none"/>
              </w:rPr>
              <w:t xml:space="preserve"> Mohan</w:t>
            </w:r>
          </w:p>
        </w:tc>
        <w:tc>
          <w:tcPr>
            <w:tcW w:w="3006" w:type="dxa"/>
          </w:tcPr>
          <w:p w14:paraId="22310B44" w14:textId="7777777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
        </w:tc>
      </w:tr>
      <w:tr w:rsidR="002A76F8" w14:paraId="4DC91D20" w14:textId="77777777" w:rsidTr="002A76F8">
        <w:tc>
          <w:tcPr>
            <w:tcW w:w="3005" w:type="dxa"/>
          </w:tcPr>
          <w:p w14:paraId="1C80DA81" w14:textId="7C0CFA3D"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S4189448</w:t>
            </w:r>
          </w:p>
        </w:tc>
        <w:tc>
          <w:tcPr>
            <w:tcW w:w="3005" w:type="dxa"/>
          </w:tcPr>
          <w:p w14:paraId="164B4608" w14:textId="13F9C10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Chiranthan</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Channanja</w:t>
            </w:r>
            <w:proofErr w:type="spellEnd"/>
            <w:r>
              <w:rPr>
                <w:rFonts w:ascii="Times New Roman" w:eastAsia="Times New Roman" w:hAnsi="Times New Roman" w:cs="Times New Roman"/>
                <w:kern w:val="0"/>
                <w:sz w:val="24"/>
                <w:szCs w:val="24"/>
                <w:lang w:eastAsia="en-IN"/>
                <w14:ligatures w14:val="none"/>
              </w:rPr>
              <w:t xml:space="preserve"> Swamy</w:t>
            </w:r>
          </w:p>
        </w:tc>
        <w:tc>
          <w:tcPr>
            <w:tcW w:w="3006" w:type="dxa"/>
          </w:tcPr>
          <w:p w14:paraId="60CA591A" w14:textId="7777777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
        </w:tc>
      </w:tr>
      <w:tr w:rsidR="002A76F8" w14:paraId="1C6A82D7" w14:textId="77777777" w:rsidTr="002A76F8">
        <w:tc>
          <w:tcPr>
            <w:tcW w:w="3005" w:type="dxa"/>
          </w:tcPr>
          <w:p w14:paraId="376F36EF" w14:textId="5451C9A5" w:rsidR="002A76F8" w:rsidRDefault="005A5B2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S4164128</w:t>
            </w:r>
          </w:p>
        </w:tc>
        <w:tc>
          <w:tcPr>
            <w:tcW w:w="3005" w:type="dxa"/>
          </w:tcPr>
          <w:p w14:paraId="409B2E4A" w14:textId="2435F693"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Tanishq Deshpande</w:t>
            </w:r>
          </w:p>
        </w:tc>
        <w:tc>
          <w:tcPr>
            <w:tcW w:w="3006" w:type="dxa"/>
          </w:tcPr>
          <w:p w14:paraId="1C4BA0F4" w14:textId="7777777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
        </w:tc>
      </w:tr>
      <w:tr w:rsidR="002A76F8" w14:paraId="21D10A7B" w14:textId="77777777" w:rsidTr="002A76F8">
        <w:tc>
          <w:tcPr>
            <w:tcW w:w="3005" w:type="dxa"/>
          </w:tcPr>
          <w:p w14:paraId="3D2A2F8C" w14:textId="60B19F4C" w:rsidR="002A76F8" w:rsidRDefault="005A5B2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w:t>
            </w:r>
          </w:p>
        </w:tc>
        <w:tc>
          <w:tcPr>
            <w:tcW w:w="3005" w:type="dxa"/>
          </w:tcPr>
          <w:p w14:paraId="166EE59A" w14:textId="1ACC997A"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Varnika Chandrashekar</w:t>
            </w:r>
          </w:p>
        </w:tc>
        <w:tc>
          <w:tcPr>
            <w:tcW w:w="3006" w:type="dxa"/>
          </w:tcPr>
          <w:p w14:paraId="376B1352" w14:textId="7777777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
        </w:tc>
      </w:tr>
      <w:tr w:rsidR="002A76F8" w14:paraId="06A5F45A" w14:textId="77777777" w:rsidTr="002A76F8">
        <w:tc>
          <w:tcPr>
            <w:tcW w:w="3005" w:type="dxa"/>
          </w:tcPr>
          <w:p w14:paraId="6B8BD46B" w14:textId="74240B98" w:rsidR="002A76F8" w:rsidRDefault="005A5B2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S4122887</w:t>
            </w:r>
          </w:p>
        </w:tc>
        <w:tc>
          <w:tcPr>
            <w:tcW w:w="3005" w:type="dxa"/>
          </w:tcPr>
          <w:p w14:paraId="6E60EE80" w14:textId="4F7968A6"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Yashas Raj Dines</w:t>
            </w:r>
            <w:r w:rsidR="005A5B28">
              <w:rPr>
                <w:rFonts w:ascii="Times New Roman" w:eastAsia="Times New Roman" w:hAnsi="Times New Roman" w:cs="Times New Roman"/>
                <w:kern w:val="0"/>
                <w:sz w:val="24"/>
                <w:szCs w:val="24"/>
                <w:lang w:eastAsia="en-IN"/>
                <w14:ligatures w14:val="none"/>
              </w:rPr>
              <w:t>h</w:t>
            </w:r>
          </w:p>
        </w:tc>
        <w:tc>
          <w:tcPr>
            <w:tcW w:w="3006" w:type="dxa"/>
          </w:tcPr>
          <w:p w14:paraId="17AA986B" w14:textId="77777777" w:rsidR="002A76F8" w:rsidRDefault="002A76F8" w:rsidP="002A76F8">
            <w:pPr>
              <w:spacing w:before="100" w:beforeAutospacing="1" w:after="100" w:afterAutospacing="1"/>
              <w:rPr>
                <w:rFonts w:ascii="Times New Roman" w:eastAsia="Times New Roman" w:hAnsi="Times New Roman" w:cs="Times New Roman"/>
                <w:kern w:val="0"/>
                <w:sz w:val="24"/>
                <w:szCs w:val="24"/>
                <w:lang w:eastAsia="en-IN"/>
                <w14:ligatures w14:val="none"/>
              </w:rPr>
            </w:pPr>
          </w:p>
        </w:tc>
      </w:tr>
    </w:tbl>
    <w:p w14:paraId="596BC6EB" w14:textId="5C3EFF6B" w:rsid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D98495" w14:textId="77777777" w:rsidR="002A76F8" w:rsidRDefault="002A76F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9855A84" w14:textId="77777777" w:rsidR="002A76F8" w:rsidRP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6F8">
        <w:rPr>
          <w:rFonts w:ascii="Times New Roman" w:eastAsia="Times New Roman" w:hAnsi="Times New Roman" w:cs="Times New Roman"/>
          <w:b/>
          <w:bCs/>
          <w:kern w:val="0"/>
          <w:sz w:val="24"/>
          <w:szCs w:val="24"/>
          <w:lang w:eastAsia="en-IN"/>
          <w14:ligatures w14:val="none"/>
        </w:rPr>
        <w:lastRenderedPageBreak/>
        <w:t>5. Progress So Far</w:t>
      </w:r>
    </w:p>
    <w:p w14:paraId="4BEE4269" w14:textId="52DFBC20" w:rsidR="002A76F8" w:rsidRP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28">
        <w:rPr>
          <w:rFonts w:ascii="Times New Roman" w:eastAsia="Times New Roman" w:hAnsi="Times New Roman" w:cs="Times New Roman"/>
          <w:kern w:val="0"/>
          <w:sz w:val="24"/>
          <w:szCs w:val="24"/>
          <w:lang w:eastAsia="en-IN"/>
          <w14:ligatures w14:val="none"/>
        </w:rPr>
        <w:t>Domain selection &amp; rationale</w:t>
      </w:r>
      <w:r w:rsidRPr="002A76F8">
        <w:rPr>
          <w:rFonts w:ascii="Times New Roman" w:eastAsia="Times New Roman" w:hAnsi="Times New Roman" w:cs="Times New Roman"/>
          <w:i/>
          <w:iCs/>
          <w:kern w:val="0"/>
          <w:sz w:val="24"/>
          <w:szCs w:val="24"/>
          <w:lang w:eastAsia="en-IN"/>
          <w14:ligatures w14:val="none"/>
        </w:rPr>
        <w:t>.</w:t>
      </w:r>
      <w:r w:rsidRPr="002A76F8">
        <w:rPr>
          <w:rFonts w:ascii="Times New Roman" w:eastAsia="Times New Roman" w:hAnsi="Times New Roman" w:cs="Times New Roman"/>
          <w:kern w:val="0"/>
          <w:sz w:val="24"/>
          <w:szCs w:val="24"/>
          <w:lang w:eastAsia="en-IN"/>
          <w14:ligatures w14:val="none"/>
        </w:rPr>
        <w:t xml:space="preserve"> We evaluated several candidate domains (product support, library documentation, tenancy law, WHS, visa/immigration) against three criteria: availability of a manageable, authoritative knowledge base; a stakeholder group with a genuine, checkable information need; and stakes high enough to make faithfulness and source-attribution evaluation meaningful. We selected the student/graduate visa conditions domain as it satisfies all three official documentation is public and well-structured, our own cohort is a direct stakeholder, and incorrect answers carry real consequences, which motivates a rigorous evaluation framework rather than a cosmetic one.</w:t>
      </w:r>
    </w:p>
    <w:p w14:paraId="0E76826D" w14:textId="77777777" w:rsidR="002A76F8" w:rsidRP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28">
        <w:rPr>
          <w:rFonts w:ascii="Times New Roman" w:eastAsia="Times New Roman" w:hAnsi="Times New Roman" w:cs="Times New Roman"/>
          <w:kern w:val="0"/>
          <w:sz w:val="24"/>
          <w:szCs w:val="24"/>
          <w:lang w:eastAsia="en-IN"/>
          <w14:ligatures w14:val="none"/>
        </w:rPr>
        <w:t>Knowledge base scoping</w:t>
      </w:r>
      <w:r w:rsidRPr="002A76F8">
        <w:rPr>
          <w:rFonts w:ascii="Times New Roman" w:eastAsia="Times New Roman" w:hAnsi="Times New Roman" w:cs="Times New Roman"/>
          <w:i/>
          <w:iCs/>
          <w:kern w:val="0"/>
          <w:sz w:val="24"/>
          <w:szCs w:val="24"/>
          <w:lang w:eastAsia="en-IN"/>
          <w14:ligatures w14:val="none"/>
        </w:rPr>
        <w:t>.</w:t>
      </w:r>
      <w:r w:rsidRPr="002A76F8">
        <w:rPr>
          <w:rFonts w:ascii="Times New Roman" w:eastAsia="Times New Roman" w:hAnsi="Times New Roman" w:cs="Times New Roman"/>
          <w:kern w:val="0"/>
          <w:sz w:val="24"/>
          <w:szCs w:val="24"/>
          <w:lang w:eastAsia="en-IN"/>
          <w14:ligatures w14:val="none"/>
        </w:rPr>
        <w:t xml:space="preserve"> We have identified the initial document set: Department of Home Affairs pages for subclasses 500, 485, and 482 (eligibility, conditions, work rights, application steps), supplemented with Study Melbourne and RMIT international student services guidance. This keeps the corpus small (a handful of authoritative pages) as recommended, rather than a large unmanaged crawl.</w:t>
      </w:r>
    </w:p>
    <w:p w14:paraId="73763FA0" w14:textId="64C8B925" w:rsidR="002A76F8" w:rsidRP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A5B28">
        <w:rPr>
          <w:rFonts w:ascii="Times New Roman" w:eastAsia="Times New Roman" w:hAnsi="Times New Roman" w:cs="Times New Roman"/>
          <w:kern w:val="0"/>
          <w:sz w:val="24"/>
          <w:szCs w:val="24"/>
          <w:lang w:eastAsia="en-IN"/>
          <w14:ligatures w14:val="none"/>
        </w:rPr>
        <w:t>Walert</w:t>
      </w:r>
      <w:proofErr w:type="spellEnd"/>
      <w:r w:rsidRPr="005A5B28">
        <w:rPr>
          <w:rFonts w:ascii="Times New Roman" w:eastAsia="Times New Roman" w:hAnsi="Times New Roman" w:cs="Times New Roman"/>
          <w:kern w:val="0"/>
          <w:sz w:val="24"/>
          <w:szCs w:val="24"/>
          <w:lang w:eastAsia="en-IN"/>
          <w14:ligatures w14:val="none"/>
        </w:rPr>
        <w:t xml:space="preserve"> reproduction</w:t>
      </w:r>
      <w:r w:rsidRPr="002A76F8">
        <w:rPr>
          <w:rFonts w:ascii="Times New Roman" w:eastAsia="Times New Roman" w:hAnsi="Times New Roman" w:cs="Times New Roman"/>
          <w:i/>
          <w:iCs/>
          <w:kern w:val="0"/>
          <w:sz w:val="24"/>
          <w:szCs w:val="24"/>
          <w:lang w:eastAsia="en-IN"/>
          <w14:ligatures w14:val="none"/>
        </w:rPr>
        <w:t>.</w:t>
      </w:r>
      <w:r w:rsidRPr="002A76F8">
        <w:rPr>
          <w:rFonts w:ascii="Times New Roman" w:eastAsia="Times New Roman" w:hAnsi="Times New Roman" w:cs="Times New Roman"/>
          <w:kern w:val="0"/>
          <w:sz w:val="24"/>
          <w:szCs w:val="24"/>
          <w:lang w:eastAsia="en-IN"/>
          <w14:ligatures w14:val="none"/>
        </w:rPr>
        <w:t xml:space="preserve"> We have reviewed the </w:t>
      </w:r>
      <w:proofErr w:type="spellStart"/>
      <w:r w:rsidRPr="002A76F8">
        <w:rPr>
          <w:rFonts w:ascii="Times New Roman" w:eastAsia="Times New Roman" w:hAnsi="Times New Roman" w:cs="Times New Roman"/>
          <w:kern w:val="0"/>
          <w:sz w:val="24"/>
          <w:szCs w:val="24"/>
          <w:lang w:eastAsia="en-IN"/>
          <w14:ligatures w14:val="none"/>
        </w:rPr>
        <w:t>Walert</w:t>
      </w:r>
      <w:proofErr w:type="spellEnd"/>
      <w:r w:rsidRPr="002A76F8">
        <w:rPr>
          <w:rFonts w:ascii="Times New Roman" w:eastAsia="Times New Roman" w:hAnsi="Times New Roman" w:cs="Times New Roman"/>
          <w:kern w:val="0"/>
          <w:sz w:val="24"/>
          <w:szCs w:val="24"/>
          <w:lang w:eastAsia="en-IN"/>
          <w14:ligatures w14:val="none"/>
        </w:rPr>
        <w:t xml:space="preserve"> repository and pipeline architecture (retrieval + generation over a curated FAQ corpus, with an effectiveness metric based on the percentage of unanswered questions) and are setting up our local environment </w:t>
      </w:r>
      <w:proofErr w:type="spellStart"/>
      <w:r w:rsidRPr="002A76F8">
        <w:rPr>
          <w:rFonts w:ascii="Times New Roman" w:eastAsia="Times New Roman" w:hAnsi="Times New Roman" w:cs="Times New Roman"/>
          <w:kern w:val="0"/>
          <w:sz w:val="24"/>
          <w:szCs w:val="24"/>
          <w:lang w:eastAsia="en-IN"/>
          <w14:ligatures w14:val="none"/>
        </w:rPr>
        <w:t>Ollama</w:t>
      </w:r>
      <w:proofErr w:type="spellEnd"/>
      <w:r w:rsidRPr="002A76F8">
        <w:rPr>
          <w:rFonts w:ascii="Times New Roman" w:eastAsia="Times New Roman" w:hAnsi="Times New Roman" w:cs="Times New Roman"/>
          <w:kern w:val="0"/>
          <w:sz w:val="24"/>
          <w:szCs w:val="24"/>
          <w:lang w:eastAsia="en-IN"/>
          <w14:ligatures w14:val="none"/>
        </w:rPr>
        <w:t xml:space="preserve"> for the LLM, an embedding model, and a vector store to reproduce this baseline pipeline against our own corpus</w:t>
      </w:r>
    </w:p>
    <w:p w14:paraId="3AC77B41" w14:textId="77777777" w:rsidR="00D613F7" w:rsidRPr="00D613F7" w:rsidRDefault="00D613F7" w:rsidP="00D613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b/>
          <w:bCs/>
          <w:kern w:val="0"/>
          <w:sz w:val="24"/>
          <w:szCs w:val="24"/>
          <w:lang w:eastAsia="en-IN"/>
          <w14:ligatures w14:val="none"/>
        </w:rPr>
        <w:t>6. Plan for the Next Three Weeks</w:t>
      </w:r>
    </w:p>
    <w:p w14:paraId="11D02FE7" w14:textId="4CB12178" w:rsidR="00D613F7" w:rsidRPr="00D613F7" w:rsidRDefault="00D613F7" w:rsidP="00D613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28">
        <w:rPr>
          <w:rFonts w:ascii="Times New Roman" w:eastAsia="Times New Roman" w:hAnsi="Times New Roman" w:cs="Times New Roman"/>
          <w:kern w:val="0"/>
          <w:sz w:val="24"/>
          <w:szCs w:val="24"/>
          <w:lang w:eastAsia="en-IN"/>
          <w14:ligatures w14:val="none"/>
        </w:rPr>
        <w:t>Week 1 Data &amp; baseline pipeline</w:t>
      </w:r>
      <w:r w:rsidRPr="00D613F7">
        <w:rPr>
          <w:rFonts w:ascii="Times New Roman" w:eastAsia="Times New Roman" w:hAnsi="Times New Roman" w:cs="Times New Roman"/>
          <w:i/>
          <w:iCs/>
          <w:kern w:val="0"/>
          <w:sz w:val="24"/>
          <w:szCs w:val="24"/>
          <w:lang w:eastAsia="en-IN"/>
          <w14:ligatures w14:val="none"/>
        </w:rPr>
        <w:t>.</w:t>
      </w:r>
      <w:r w:rsidRPr="00D613F7">
        <w:rPr>
          <w:rFonts w:ascii="Times New Roman" w:eastAsia="Times New Roman" w:hAnsi="Times New Roman" w:cs="Times New Roman"/>
          <w:kern w:val="0"/>
          <w:sz w:val="24"/>
          <w:szCs w:val="24"/>
          <w:lang w:eastAsia="en-IN"/>
          <w14:ligatures w14:val="none"/>
        </w:rPr>
        <w:t xml:space="preserve"> Finalise and clean the knowledge base; chunk and embed documents; stand up the </w:t>
      </w:r>
      <w:proofErr w:type="spellStart"/>
      <w:r w:rsidRPr="00D613F7">
        <w:rPr>
          <w:rFonts w:ascii="Times New Roman" w:eastAsia="Times New Roman" w:hAnsi="Times New Roman" w:cs="Times New Roman"/>
          <w:kern w:val="0"/>
          <w:sz w:val="24"/>
          <w:szCs w:val="24"/>
          <w:lang w:eastAsia="en-IN"/>
          <w14:ligatures w14:val="none"/>
        </w:rPr>
        <w:t>Walert</w:t>
      </w:r>
      <w:proofErr w:type="spellEnd"/>
      <w:r w:rsidRPr="00D613F7">
        <w:rPr>
          <w:rFonts w:ascii="Times New Roman" w:eastAsia="Times New Roman" w:hAnsi="Times New Roman" w:cs="Times New Roman"/>
          <w:kern w:val="0"/>
          <w:sz w:val="24"/>
          <w:szCs w:val="24"/>
          <w:lang w:eastAsia="en-IN"/>
          <w14:ligatures w14:val="none"/>
        </w:rPr>
        <w:t xml:space="preserve">-style baseline RAG pipeline (retrieval + </w:t>
      </w:r>
      <w:proofErr w:type="spellStart"/>
      <w:r w:rsidRPr="00D613F7">
        <w:rPr>
          <w:rFonts w:ascii="Times New Roman" w:eastAsia="Times New Roman" w:hAnsi="Times New Roman" w:cs="Times New Roman"/>
          <w:kern w:val="0"/>
          <w:sz w:val="24"/>
          <w:szCs w:val="24"/>
          <w:lang w:eastAsia="en-IN"/>
          <w14:ligatures w14:val="none"/>
        </w:rPr>
        <w:t>Ollama</w:t>
      </w:r>
      <w:proofErr w:type="spellEnd"/>
      <w:r w:rsidRPr="00D613F7">
        <w:rPr>
          <w:rFonts w:ascii="Times New Roman" w:eastAsia="Times New Roman" w:hAnsi="Times New Roman" w:cs="Times New Roman"/>
          <w:kern w:val="0"/>
          <w:sz w:val="24"/>
          <w:szCs w:val="24"/>
          <w:lang w:eastAsia="en-IN"/>
          <w14:ligatures w14:val="none"/>
        </w:rPr>
        <w:t xml:space="preserve"> generation) end-to-end on our corpus.</w:t>
      </w:r>
    </w:p>
    <w:p w14:paraId="7ACA68BC" w14:textId="69A6350A" w:rsidR="00D613F7" w:rsidRPr="00D613F7" w:rsidRDefault="00D613F7" w:rsidP="00D613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28">
        <w:rPr>
          <w:rFonts w:ascii="Times New Roman" w:eastAsia="Times New Roman" w:hAnsi="Times New Roman" w:cs="Times New Roman"/>
          <w:kern w:val="0"/>
          <w:sz w:val="24"/>
          <w:szCs w:val="24"/>
          <w:lang w:eastAsia="en-IN"/>
          <w14:ligatures w14:val="none"/>
        </w:rPr>
        <w:t>Week 2 Gold set &amp; evaluation framework</w:t>
      </w:r>
      <w:r w:rsidRPr="00D613F7">
        <w:rPr>
          <w:rFonts w:ascii="Times New Roman" w:eastAsia="Times New Roman" w:hAnsi="Times New Roman" w:cs="Times New Roman"/>
          <w:i/>
          <w:iCs/>
          <w:kern w:val="0"/>
          <w:sz w:val="24"/>
          <w:szCs w:val="24"/>
          <w:lang w:eastAsia="en-IN"/>
          <w14:ligatures w14:val="none"/>
        </w:rPr>
        <w:t>.</w:t>
      </w:r>
      <w:r w:rsidRPr="00D613F7">
        <w:rPr>
          <w:rFonts w:ascii="Times New Roman" w:eastAsia="Times New Roman" w:hAnsi="Times New Roman" w:cs="Times New Roman"/>
          <w:kern w:val="0"/>
          <w:sz w:val="24"/>
          <w:szCs w:val="24"/>
          <w:lang w:eastAsia="en-IN"/>
          <w14:ligatures w14:val="none"/>
        </w:rPr>
        <w:t xml:space="preserve"> Construct a gold-standard Q&amp;A test set (drawn from real questions across the team and peers); implement evaluation metrics effectiveness (% unanswered, accuracy), faithfulness (answer grounded in retrieved chunks), and source-attribution correctness; run the first full evaluation pass and record baseline results.</w:t>
      </w:r>
    </w:p>
    <w:p w14:paraId="422100DD" w14:textId="3E372665" w:rsidR="00D613F7" w:rsidRPr="00D613F7" w:rsidRDefault="00D613F7" w:rsidP="00D613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28">
        <w:rPr>
          <w:rFonts w:ascii="Times New Roman" w:eastAsia="Times New Roman" w:hAnsi="Times New Roman" w:cs="Times New Roman"/>
          <w:kern w:val="0"/>
          <w:sz w:val="24"/>
          <w:szCs w:val="24"/>
          <w:lang w:eastAsia="en-IN"/>
          <w14:ligatures w14:val="none"/>
        </w:rPr>
        <w:t>Week 3 Iteration &amp; prototype</w:t>
      </w:r>
      <w:r w:rsidRPr="00D613F7">
        <w:rPr>
          <w:rFonts w:ascii="Times New Roman" w:eastAsia="Times New Roman" w:hAnsi="Times New Roman" w:cs="Times New Roman"/>
          <w:i/>
          <w:iCs/>
          <w:kern w:val="0"/>
          <w:sz w:val="24"/>
          <w:szCs w:val="24"/>
          <w:lang w:eastAsia="en-IN"/>
          <w14:ligatures w14:val="none"/>
        </w:rPr>
        <w:t>.</w:t>
      </w:r>
      <w:r w:rsidRPr="00D613F7">
        <w:rPr>
          <w:rFonts w:ascii="Times New Roman" w:eastAsia="Times New Roman" w:hAnsi="Times New Roman" w:cs="Times New Roman"/>
          <w:kern w:val="0"/>
          <w:sz w:val="24"/>
          <w:szCs w:val="24"/>
          <w:lang w:eastAsia="en-IN"/>
          <w14:ligatures w14:val="none"/>
        </w:rPr>
        <w:t xml:space="preserve"> Iterate on retrieval/prompting based on evaluation results; add fairness/robustness checks (e.g. consistency across paraphrased questions and visa subclasses); build a minimal </w:t>
      </w:r>
      <w:proofErr w:type="spellStart"/>
      <w:r w:rsidRPr="00D613F7">
        <w:rPr>
          <w:rFonts w:ascii="Times New Roman" w:eastAsia="Times New Roman" w:hAnsi="Times New Roman" w:cs="Times New Roman"/>
          <w:kern w:val="0"/>
          <w:sz w:val="24"/>
          <w:szCs w:val="24"/>
          <w:lang w:eastAsia="en-IN"/>
          <w14:ligatures w14:val="none"/>
        </w:rPr>
        <w:t>Streamlit</w:t>
      </w:r>
      <w:proofErr w:type="spellEnd"/>
      <w:r w:rsidRPr="00D613F7">
        <w:rPr>
          <w:rFonts w:ascii="Times New Roman" w:eastAsia="Times New Roman" w:hAnsi="Times New Roman" w:cs="Times New Roman"/>
          <w:kern w:val="0"/>
          <w:sz w:val="24"/>
          <w:szCs w:val="24"/>
          <w:lang w:eastAsia="en-IN"/>
          <w14:ligatures w14:val="none"/>
        </w:rPr>
        <w:t xml:space="preserve"> prototype; prepare the interim demo and written material.</w:t>
      </w:r>
    </w:p>
    <w:p w14:paraId="5B05911D" w14:textId="77777777" w:rsidR="00D613F7" w:rsidRPr="00D613F7" w:rsidRDefault="00D613F7" w:rsidP="00D613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b/>
          <w:bCs/>
          <w:kern w:val="0"/>
          <w:sz w:val="24"/>
          <w:szCs w:val="24"/>
          <w:lang w:eastAsia="en-IN"/>
          <w14:ligatures w14:val="none"/>
        </w:rPr>
        <w:t>7. Bottlenecks &amp; Risks</w:t>
      </w:r>
    </w:p>
    <w:p w14:paraId="7F9CFD58" w14:textId="0437C13D" w:rsidR="00D613F7" w:rsidRPr="00D613F7" w:rsidRDefault="00D613F7" w:rsidP="00D613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kern w:val="0"/>
          <w:sz w:val="24"/>
          <w:szCs w:val="24"/>
          <w:lang w:eastAsia="en-IN"/>
          <w14:ligatures w14:val="none"/>
        </w:rPr>
        <w:t>Accuracy risk: visa information errors have real consequences for users mitigated by the faithfulness/source-attribution focus of our evaluation framework and clear disclaimers in the prototype.</w:t>
      </w:r>
    </w:p>
    <w:p w14:paraId="44B003D1" w14:textId="77777777" w:rsidR="00D613F7" w:rsidRPr="00D613F7" w:rsidRDefault="00D613F7" w:rsidP="00D613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kern w:val="0"/>
          <w:sz w:val="24"/>
          <w:szCs w:val="24"/>
          <w:lang w:eastAsia="en-IN"/>
          <w14:ligatures w14:val="none"/>
        </w:rPr>
        <w:t>Policy volatility: visa rules can change; the knowledge base needs a documented snapshot date and update process.</w:t>
      </w:r>
    </w:p>
    <w:p w14:paraId="2F8F43AA" w14:textId="45961555" w:rsidR="00D613F7" w:rsidRPr="00D613F7" w:rsidRDefault="00D613F7" w:rsidP="00D613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kern w:val="0"/>
          <w:sz w:val="24"/>
          <w:szCs w:val="24"/>
          <w:lang w:eastAsia="en-IN"/>
          <w14:ligatures w14:val="none"/>
        </w:rPr>
        <w:t xml:space="preserve">Local compute constraints running </w:t>
      </w:r>
      <w:proofErr w:type="spellStart"/>
      <w:r w:rsidRPr="00D613F7">
        <w:rPr>
          <w:rFonts w:ascii="Times New Roman" w:eastAsia="Times New Roman" w:hAnsi="Times New Roman" w:cs="Times New Roman"/>
          <w:kern w:val="0"/>
          <w:sz w:val="24"/>
          <w:szCs w:val="24"/>
          <w:lang w:eastAsia="en-IN"/>
          <w14:ligatures w14:val="none"/>
        </w:rPr>
        <w:t>Ollama</w:t>
      </w:r>
      <w:proofErr w:type="spellEnd"/>
      <w:r w:rsidRPr="00D613F7">
        <w:rPr>
          <w:rFonts w:ascii="Times New Roman" w:eastAsia="Times New Roman" w:hAnsi="Times New Roman" w:cs="Times New Roman"/>
          <w:kern w:val="0"/>
          <w:sz w:val="24"/>
          <w:szCs w:val="24"/>
          <w:lang w:eastAsia="en-IN"/>
          <w14:ligatures w14:val="none"/>
        </w:rPr>
        <w:t xml:space="preserve"> models may need to select a smaller model or use RMIT lab machines.</w:t>
      </w:r>
    </w:p>
    <w:p w14:paraId="2623A953" w14:textId="5DAA4183" w:rsidR="00D613F7" w:rsidRPr="00D613F7" w:rsidRDefault="00D613F7" w:rsidP="00D613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3F7">
        <w:rPr>
          <w:rFonts w:ascii="Times New Roman" w:eastAsia="Times New Roman" w:hAnsi="Times New Roman" w:cs="Times New Roman"/>
          <w:kern w:val="0"/>
          <w:sz w:val="24"/>
          <w:szCs w:val="24"/>
          <w:lang w:eastAsia="en-IN"/>
          <w14:ligatures w14:val="none"/>
        </w:rPr>
        <w:t>Team availability given part-time work commitments across members mitigated via the Trello sprint board and weekly check-ins.</w:t>
      </w:r>
    </w:p>
    <w:p w14:paraId="1BE93265" w14:textId="77777777" w:rsidR="002A76F8" w:rsidRPr="002A76F8" w:rsidRDefault="002A76F8" w:rsidP="002A76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2A76F8" w:rsidRPr="002A7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2198"/>
    <w:multiLevelType w:val="multilevel"/>
    <w:tmpl w:val="EA4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F3855"/>
    <w:multiLevelType w:val="multilevel"/>
    <w:tmpl w:val="A34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F448E"/>
    <w:multiLevelType w:val="multilevel"/>
    <w:tmpl w:val="646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83489">
    <w:abstractNumId w:val="0"/>
  </w:num>
  <w:num w:numId="2" w16cid:durableId="980109940">
    <w:abstractNumId w:val="1"/>
  </w:num>
  <w:num w:numId="3" w16cid:durableId="1927379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F8"/>
    <w:rsid w:val="00060C68"/>
    <w:rsid w:val="00233DAC"/>
    <w:rsid w:val="002A76F8"/>
    <w:rsid w:val="005A5B28"/>
    <w:rsid w:val="007D05E4"/>
    <w:rsid w:val="00841F63"/>
    <w:rsid w:val="00D613F7"/>
    <w:rsid w:val="00D81831"/>
    <w:rsid w:val="00F82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DF8F"/>
  <w15:chartTrackingRefBased/>
  <w15:docId w15:val="{B4576961-9115-42BA-B96A-0DF32120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6F8"/>
    <w:rPr>
      <w:rFonts w:eastAsiaTheme="majorEastAsia" w:cstheme="majorBidi"/>
      <w:color w:val="272727" w:themeColor="text1" w:themeTint="D8"/>
    </w:rPr>
  </w:style>
  <w:style w:type="paragraph" w:styleId="Title">
    <w:name w:val="Title"/>
    <w:basedOn w:val="Normal"/>
    <w:next w:val="Normal"/>
    <w:link w:val="TitleChar"/>
    <w:uiPriority w:val="10"/>
    <w:qFormat/>
    <w:rsid w:val="002A7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6F8"/>
    <w:pPr>
      <w:spacing w:before="160"/>
      <w:jc w:val="center"/>
    </w:pPr>
    <w:rPr>
      <w:i/>
      <w:iCs/>
      <w:color w:val="404040" w:themeColor="text1" w:themeTint="BF"/>
    </w:rPr>
  </w:style>
  <w:style w:type="character" w:customStyle="1" w:styleId="QuoteChar">
    <w:name w:val="Quote Char"/>
    <w:basedOn w:val="DefaultParagraphFont"/>
    <w:link w:val="Quote"/>
    <w:uiPriority w:val="29"/>
    <w:rsid w:val="002A76F8"/>
    <w:rPr>
      <w:i/>
      <w:iCs/>
      <w:color w:val="404040" w:themeColor="text1" w:themeTint="BF"/>
    </w:rPr>
  </w:style>
  <w:style w:type="paragraph" w:styleId="ListParagraph">
    <w:name w:val="List Paragraph"/>
    <w:basedOn w:val="Normal"/>
    <w:uiPriority w:val="34"/>
    <w:qFormat/>
    <w:rsid w:val="002A76F8"/>
    <w:pPr>
      <w:ind w:left="720"/>
      <w:contextualSpacing/>
    </w:pPr>
  </w:style>
  <w:style w:type="character" w:styleId="IntenseEmphasis">
    <w:name w:val="Intense Emphasis"/>
    <w:basedOn w:val="DefaultParagraphFont"/>
    <w:uiPriority w:val="21"/>
    <w:qFormat/>
    <w:rsid w:val="002A76F8"/>
    <w:rPr>
      <w:i/>
      <w:iCs/>
      <w:color w:val="2F5496" w:themeColor="accent1" w:themeShade="BF"/>
    </w:rPr>
  </w:style>
  <w:style w:type="paragraph" w:styleId="IntenseQuote">
    <w:name w:val="Intense Quote"/>
    <w:basedOn w:val="Normal"/>
    <w:next w:val="Normal"/>
    <w:link w:val="IntenseQuoteChar"/>
    <w:uiPriority w:val="30"/>
    <w:qFormat/>
    <w:rsid w:val="002A7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6F8"/>
    <w:rPr>
      <w:i/>
      <w:iCs/>
      <w:color w:val="2F5496" w:themeColor="accent1" w:themeShade="BF"/>
    </w:rPr>
  </w:style>
  <w:style w:type="character" w:styleId="IntenseReference">
    <w:name w:val="Intense Reference"/>
    <w:basedOn w:val="DefaultParagraphFont"/>
    <w:uiPriority w:val="32"/>
    <w:qFormat/>
    <w:rsid w:val="002A76F8"/>
    <w:rPr>
      <w:b/>
      <w:bCs/>
      <w:smallCaps/>
      <w:color w:val="2F5496" w:themeColor="accent1" w:themeShade="BF"/>
      <w:spacing w:val="5"/>
    </w:rPr>
  </w:style>
  <w:style w:type="character" w:styleId="Hyperlink">
    <w:name w:val="Hyperlink"/>
    <w:basedOn w:val="DefaultParagraphFont"/>
    <w:uiPriority w:val="99"/>
    <w:unhideWhenUsed/>
    <w:rsid w:val="002A76F8"/>
    <w:rPr>
      <w:color w:val="0563C1" w:themeColor="hyperlink"/>
      <w:u w:val="single"/>
    </w:rPr>
  </w:style>
  <w:style w:type="character" w:styleId="UnresolvedMention">
    <w:name w:val="Unresolved Mention"/>
    <w:basedOn w:val="DefaultParagraphFont"/>
    <w:uiPriority w:val="99"/>
    <w:semiHidden/>
    <w:unhideWhenUsed/>
    <w:rsid w:val="002A76F8"/>
    <w:rPr>
      <w:color w:val="605E5C"/>
      <w:shd w:val="clear" w:color="auto" w:fill="E1DFDD"/>
    </w:rPr>
  </w:style>
  <w:style w:type="paragraph" w:styleId="NormalWeb">
    <w:name w:val="Normal (Web)"/>
    <w:basedOn w:val="Normal"/>
    <w:uiPriority w:val="99"/>
    <w:semiHidden/>
    <w:unhideWhenUsed/>
    <w:rsid w:val="002A76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76F8"/>
    <w:rPr>
      <w:b/>
      <w:bCs/>
    </w:rPr>
  </w:style>
  <w:style w:type="table" w:styleId="TableGrid">
    <w:name w:val="Table Grid"/>
    <w:basedOn w:val="TableNormal"/>
    <w:uiPriority w:val="39"/>
    <w:rsid w:val="002A7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LProject69" TargetMode="External"/><Relationship Id="rId5" Type="http://schemas.openxmlformats.org/officeDocument/2006/relationships/hyperlink" Target="https://trello.com/invite/b/6a88095e471fbaf4184566ca/ATTI4e132bafd3f0a24ef1e5bc29bd867186DE884081/my-trello-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 M</dc:creator>
  <cp:keywords/>
  <dc:description/>
  <cp:lastModifiedBy>Amogh B M</cp:lastModifiedBy>
  <cp:revision>1</cp:revision>
  <dcterms:created xsi:type="dcterms:W3CDTF">2026-08-23T03:41:00Z</dcterms:created>
  <dcterms:modified xsi:type="dcterms:W3CDTF">2026-08-23T04:26:00Z</dcterms:modified>
</cp:coreProperties>
</file>