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80" w:after="80"/>
        <w:jc w:val="center"/>
      </w:pPr>
      <w:r>
        <w:rPr>
          <w:rFonts w:ascii="Arial" w:cs="Arial" w:eastAsia="Arial" w:hAnsi="Arial"/>
          <w:b/>
          <w:bCs/>
          <w:caps/>
          <w:color w:val="2E75B6"/>
          <w:sz w:val="24"/>
          <w:szCs w:val="24"/>
        </w:rPr>
        <w:t xml:space="preserve">PRODUCT REQUIREMENTS DOCUMENT</w:t>
      </w:r>
    </w:p>
    <w:p>
      <w:pPr>
        <w:spacing w:before="80" w:after="80"/>
        <w:jc w:val="center"/>
      </w:pPr>
      <w:r>
        <w:rPr>
          <w:rFonts w:ascii="Arial" w:cs="Arial" w:eastAsia="Arial" w:hAnsi="Arial"/>
          <w:b/>
          <w:bCs/>
          <w:color w:val="1F4E79"/>
          <w:sz w:val="64"/>
          <w:szCs w:val="64"/>
        </w:rPr>
        <w:t xml:space="preserve">Event Registration &amp;</w:t>
      </w:r>
    </w:p>
    <w:p>
      <w:pPr>
        <w:spacing w:before="0" w:after="200"/>
        <w:jc w:val="center"/>
      </w:pPr>
      <w:r>
        <w:rPr>
          <w:rFonts w:ascii="Arial" w:cs="Arial" w:eastAsia="Arial" w:hAnsi="Arial"/>
          <w:b/>
          <w:bCs/>
          <w:color w:val="1F4E79"/>
          <w:sz w:val="64"/>
          <w:szCs w:val="64"/>
        </w:rPr>
        <w:t xml:space="preserve">Ticketing System</w:t>
      </w:r>
    </w:p>
    <w:p>
      <w:pPr>
        <w:pBdr>
          <w:bottom w:val="single" w:color="2E75B6" w:sz="6" w:space="1"/>
        </w:pBdr>
        <w:spacing w:before="80" w:after="200"/>
        <w:jc w:val="center"/>
      </w:pPr>
      <w:r>
        <w:rPr>
          <w:rFonts w:ascii="Arial" w:cs="Arial" w:eastAsia="Arial" w:hAnsi="Arial"/>
          <w:color w:val="555555"/>
          <w:sz w:val="24"/>
          <w:szCs w:val="24"/>
        </w:rPr>
        <w:t xml:space="preserve">Go-Based REST API  ·  DPI Capstone Project A  ·  #1 Recommended</w:t>
      </w:r>
    </w:p>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Document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Draft — Ready for Review</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February 2026</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Program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 &amp; Processing Innovation (DPI)</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Source Material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initalprojects.pdf — Capstone Project 5 (Feb 12, 2026, Status: Final)</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Primary Language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 1.22+</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Ranking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 / 3 — Score 19/20 on DPI Rubric</w:t>
            </w:r>
          </w:p>
        </w:tc>
      </w:tr>
    </w:tbl>
    <w:p>
      <w:r>
        <w:br w:type="page"/>
      </w:r>
    </w:p>
    <w:p>
      <w:pPr>
        <w:pStyle w:val="Heading1"/>
        <w:spacing w:before="320" w:after="160"/>
      </w:pPr>
      <w:r>
        <w:rPr>
          <w:rFonts w:ascii="Arial" w:cs="Arial" w:eastAsia="Arial" w:hAnsi="Arial"/>
          <w:b/>
          <w:bCs/>
          <w:color w:val="1F4E79"/>
          <w:sz w:val="36"/>
          <w:szCs w:val="36"/>
        </w:rPr>
        <w:t xml:space="preserve">1. Executive Summary</w:t>
      </w:r>
    </w:p>
    <w:p>
      <w:pPr>
        <w:spacing w:before="80" w:after="80"/>
      </w:pPr>
      <w:r>
        <w:rPr>
          <w:rFonts w:ascii="Arial" w:cs="Arial" w:eastAsia="Arial" w:hAnsi="Arial"/>
          <w:color w:val="222222"/>
          <w:sz w:val="22"/>
          <w:szCs w:val="22"/>
        </w:rPr>
        <w:t xml:space="preserve">The Event Registration &amp; Ticketing System is a production-grade REST API built in Go that enables event organizers to publish events with limited capacity, allows attendees to register and manage their bookings, and platform administrators to oversee the entire system. The defining technical challenge — and the primary DPI showcase — is a concurrency-safe booking engine that prevents overbooking under high-volume simultaneous registration attempts.</w:t>
      </w:r>
    </w:p>
    <w:p>
      <w:pPr>
        <w:spacing w:before="40" w:after="40"/>
      </w:pPr>
      <w:r>
        <w:t xml:space="preserve"/>
      </w:r>
    </w:p>
    <w:p>
      <w:pPr>
        <w:spacing w:before="80" w:after="80"/>
      </w:pPr>
      <w:r>
        <w:rPr>
          <w:rFonts w:ascii="Arial" w:cs="Arial" w:eastAsia="Arial" w:hAnsi="Arial"/>
          <w:color w:val="222222"/>
          <w:sz w:val="22"/>
          <w:szCs w:val="22"/>
        </w:rPr>
        <w:t xml:space="preserve">Real-world event platforms like Eventbrite face this exact problem: when a popular event has only a handful of seats remaining, hundreds of users may attempt to register simultaneously. A naive implementation reads "1 seat available" and allows all requests to succeed, resulting in overbooking. This project solves that problem using Go-idiomatic concurrency primitives — per-event channel queues and PostgreSQL pessimistic locking — while maintaining low API latency.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3"/>
              <w:left w:val="single" w:color="2E75B6" w:sz="3"/>
              <w:bottom w:val="single" w:color="2E75B6" w:sz="3"/>
              <w:right w:val="single" w:color="2E75B6" w:sz="3"/>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340"/>
            <w:tcBorders>
              <w:top w:val="single" w:color="2E75B6" w:sz="3"/>
              <w:left w:val="single" w:color="2E75B6" w:sz="3"/>
              <w:bottom w:val="single" w:color="2E75B6" w:sz="3"/>
              <w:right w:val="single" w:color="2E75B6" w:sz="3"/>
            </w:tcBorders>
            <w:shd w:fill="375623"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234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40"/>
            <w:tcBorders>
              <w:top w:val="single" w:color="2E75B6" w:sz="3"/>
              <w:left w:val="single" w:color="2E75B6" w:sz="3"/>
              <w:bottom w:val="single" w:color="2E75B6" w:sz="3"/>
              <w:right w:val="single" w:color="2E75B6" w:sz="3"/>
            </w:tcBorders>
            <w:shd w:fill="7F6000" w:val="clear"/>
            <w:tcMar>
              <w:top w:type="dxa" w:w="80"/>
              <w:left w:type="dxa" w:w="120"/>
              <w:bottom w:type="dxa" w:w="80"/>
              <w:right w:type="dxa" w:w="120"/>
            </w:tcMar>
          </w:tcPr>
          <w:p>
            <w:r>
              <w:rPr>
                <w:rFonts w:ascii="Arial" w:cs="Arial" w:eastAsia="Arial" w:hAnsi="Arial"/>
                <w:b/>
                <w:bCs/>
                <w:color w:val="FFFFFF"/>
                <w:sz w:val="20"/>
                <w:szCs w:val="20"/>
              </w:rPr>
              <w:t xml:space="preserve">DPI Impact</w:t>
            </w:r>
          </w:p>
        </w:tc>
      </w:tr>
      <w:tr>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222222"/>
                <w:sz w:val="20"/>
                <w:szCs w:val="20"/>
              </w:rPr>
              <w:t xml:space="preserve">Race conditions cause overbooking at scale</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22222"/>
                <w:sz w:val="20"/>
                <w:szCs w:val="20"/>
              </w:rPr>
              <w:t xml:space="preserve">Per-event Go channel queue serializes concurrent bookings</w:t>
            </w:r>
          </w:p>
        </w:tc>
        <w:tc>
          <w:tcPr>
            <w:tcW w:type="dxa" w:w="23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val="false"/>
                <w:bCs w:val="false"/>
                <w:color w:val="222222"/>
                <w:sz w:val="20"/>
                <w:szCs w:val="20"/>
              </w:rPr>
              <w:t xml:space="preserve">Go goroutines + PostgreSQL SELECT FOR UPDATE</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Demonstrates Go concurrency mastery under measurable load</w:t>
            </w:r>
          </w:p>
        </w:tc>
      </w:tr>
    </w:tbl>
    <w:p>
      <w:pPr>
        <w:pBdr>
          <w:bottom w:val="single" w:color="2E75B6" w:sz="6"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2. Problem Statement</w:t>
      </w:r>
    </w:p>
    <w:p>
      <w:pPr>
        <w:pStyle w:val="Heading2"/>
        <w:spacing w:before="240" w:after="120"/>
      </w:pPr>
      <w:r>
        <w:rPr>
          <w:rFonts w:ascii="Arial" w:cs="Arial" w:eastAsia="Arial" w:hAnsi="Arial"/>
          <w:b/>
          <w:bCs/>
          <w:color w:val="2E75B6"/>
          <w:sz w:val="28"/>
          <w:szCs w:val="28"/>
        </w:rPr>
        <w:t xml:space="preserve">2.1 Background &amp; Context</w:t>
      </w:r>
    </w:p>
    <w:p>
      <w:pPr>
        <w:spacing w:before="80" w:after="80"/>
      </w:pPr>
      <w:r>
        <w:rPr>
          <w:rFonts w:ascii="Arial" w:cs="Arial" w:eastAsia="Arial" w:hAnsi="Arial"/>
          <w:color w:val="222222"/>
          <w:sz w:val="22"/>
          <w:szCs w:val="22"/>
        </w:rPr>
        <w:t xml:space="preserve">Event ticketing is a domain where data consistency is mission-critical. A concert, workshop, or conference has a fixed number of seats. When event registration opens — especially for popular, high-demand events — the system faces a surge of simultaneous requests. The window between reading available capacity and committing a reservation is a classic TOCTOU (Time of Check to Time of Use) vulnerability.</w:t>
      </w:r>
    </w:p>
    <w:p>
      <w:pPr>
        <w:spacing w:before="40" w:after="40"/>
      </w:pPr>
      <w:r>
        <w:t xml:space="preserve"/>
      </w:r>
    </w:p>
    <w:p>
      <w:pPr>
        <w:spacing w:before="80" w:after="80"/>
      </w:pPr>
      <w:r>
        <w:rPr>
          <w:rFonts w:ascii="Arial" w:cs="Arial" w:eastAsia="Arial" w:hAnsi="Arial"/>
          <w:color w:val="222222"/>
          <w:sz w:val="22"/>
          <w:szCs w:val="22"/>
        </w:rPr>
        <w:t xml:space="preserve">Without proper synchronization, multiple requests will simultaneously observe available capacity, each independently decide to commit a booking, and the system ends up with more confirmed registrations than physical seats. This is not a theoretical concern: Eventbrite, Ticketmaster, and similar platforms invest significant engineering effort in exactly this problem.</w:t>
      </w:r>
    </w:p>
    <w:p>
      <w:pPr>
        <w:pStyle w:val="Heading2"/>
        <w:spacing w:before="240" w:after="120"/>
      </w:pPr>
      <w:r>
        <w:rPr>
          <w:rFonts w:ascii="Arial" w:cs="Arial" w:eastAsia="Arial" w:hAnsi="Arial"/>
          <w:b/>
          <w:bCs/>
          <w:color w:val="2E75B6"/>
          <w:sz w:val="28"/>
          <w:szCs w:val="28"/>
        </w:rPr>
        <w:t xml:space="preserve">2.2 Core Challenges</w:t>
      </w:r>
    </w:p>
    <w:p>
      <w:pPr>
        <w:pStyle w:val="ListParagraph"/>
        <w:numPr>
          <w:ilvl w:val="0"/>
          <w:numId w:val="2"/>
        </w:numPr>
        <w:spacing w:before="40" w:after="40"/>
      </w:pPr>
      <w:r>
        <w:rPr>
          <w:rFonts w:ascii="Arial" w:cs="Arial" w:eastAsia="Arial" w:hAnsi="Arial"/>
          <w:sz w:val="22"/>
          <w:szCs w:val="22"/>
        </w:rPr>
        <w:t xml:space="preserve">Concurrent Registration Race Condition: Multiple goroutines reading available_seats simultaneously before any of them commits, leading to overbooking.</w:t>
      </w:r>
    </w:p>
    <w:p>
      <w:pPr>
        <w:pStyle w:val="ListParagraph"/>
        <w:numPr>
          <w:ilvl w:val="0"/>
          <w:numId w:val="2"/>
        </w:numPr>
        <w:spacing w:before="40" w:after="40"/>
      </w:pPr>
      <w:r>
        <w:rPr>
          <w:rFonts w:ascii="Arial" w:cs="Arial" w:eastAsia="Arial" w:hAnsi="Arial"/>
          <w:sz w:val="22"/>
          <w:szCs w:val="22"/>
        </w:rPr>
        <w:t xml:space="preserve">Distributed Lock Granularity: Locking the entire events table is safe but catastrophically slow. The solution must achieve per-event serialization without global locks.</w:t>
      </w:r>
    </w:p>
    <w:p>
      <w:pPr>
        <w:pStyle w:val="ListParagraph"/>
        <w:numPr>
          <w:ilvl w:val="0"/>
          <w:numId w:val="2"/>
        </w:numPr>
        <w:spacing w:before="40" w:after="40"/>
      </w:pPr>
      <w:r>
        <w:rPr>
          <w:rFonts w:ascii="Arial" w:cs="Arial" w:eastAsia="Arial" w:hAnsi="Arial"/>
          <w:sz w:val="22"/>
          <w:szCs w:val="22"/>
        </w:rPr>
        <w:t xml:space="preserve">Waitlist Fairness: When a user cancels, the next-in-queue waitlisted user must be promoted atomically and fairly (FIFO order).</w:t>
      </w:r>
    </w:p>
    <w:p>
      <w:pPr>
        <w:pStyle w:val="ListParagraph"/>
        <w:numPr>
          <w:ilvl w:val="0"/>
          <w:numId w:val="2"/>
        </w:numPr>
        <w:spacing w:before="40" w:after="40"/>
      </w:pPr>
      <w:r>
        <w:rPr>
          <w:rFonts w:ascii="Arial" w:cs="Arial" w:eastAsia="Arial" w:hAnsi="Arial"/>
          <w:sz w:val="22"/>
          <w:szCs w:val="22"/>
        </w:rPr>
        <w:t xml:space="preserve">Organizer Role Isolation: Organizers must only be able to manage their own events; privilege escalation must be blocked at the API layer.</w:t>
      </w:r>
    </w:p>
    <w:p>
      <w:pPr>
        <w:pStyle w:val="ListParagraph"/>
        <w:numPr>
          <w:ilvl w:val="0"/>
          <w:numId w:val="2"/>
        </w:numPr>
        <w:spacing w:before="40" w:after="40"/>
      </w:pPr>
      <w:r>
        <w:rPr>
          <w:rFonts w:ascii="Arial" w:cs="Arial" w:eastAsia="Arial" w:hAnsi="Arial"/>
          <w:sz w:val="22"/>
          <w:szCs w:val="22"/>
        </w:rPr>
        <w:t xml:space="preserve">Idempotent Registration: Retried requests (network failures, client retries) must not result in duplicate bookings for the same user+event pair.</w:t>
      </w:r>
    </w:p>
    <w:p>
      <w:pPr>
        <w:pStyle w:val="Heading2"/>
        <w:spacing w:before="240" w:after="120"/>
      </w:pPr>
      <w:r>
        <w:rPr>
          <w:rFonts w:ascii="Arial" w:cs="Arial" w:eastAsia="Arial" w:hAnsi="Arial"/>
          <w:b/>
          <w:bCs/>
          <w:color w:val="2E75B6"/>
          <w:sz w:val="28"/>
          <w:szCs w:val="28"/>
        </w:rPr>
        <w:t xml:space="preserve">2.3 Scope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 Scope</w:t>
            </w:r>
          </w:p>
        </w:tc>
        <w:tc>
          <w:tcPr>
            <w:tcW w:type="dxa" w:w="46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 of Scope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REST API for event lifecycle (CRUD)</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Payment processing / ticketing revenue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Capacity-limited registration with concurrency safety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Mobile or web frontend</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Waitlist with FIFO auto-promotion on cancellation</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QR code / barcode ticket generation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Role-based access: attendee, organizer, admin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Email / SMS notification delivery</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Load test demonstrating zero overbooking at 500 concurrent requests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Recommendation engine or event discovery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OpenAPI spec and Postman collection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Multi-region / geo-distributed deployment</w:t>
            </w:r>
          </w:p>
        </w:tc>
      </w:tr>
    </w:tbl>
    <w:p>
      <w:pPr>
        <w:pBdr>
          <w:bottom w:val="single" w:color="2E75B6" w:sz="6"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3. Stakeholders &amp; User Personas</w:t>
      </w:r>
    </w:p>
    <w:p>
      <w:pPr>
        <w:pStyle w:val="Heading2"/>
        <w:spacing w:before="240" w:after="120"/>
      </w:pPr>
      <w:r>
        <w:rPr>
          <w:rFonts w:ascii="Arial" w:cs="Arial" w:eastAsia="Arial" w:hAnsi="Arial"/>
          <w:b/>
          <w:bCs/>
          <w:color w:val="2E75B6"/>
          <w:sz w:val="28"/>
          <w:szCs w:val="28"/>
        </w:rPr>
        <w:t xml:space="preserve">3.1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60"/>
        <w:gridCol w:w="2900"/>
      </w:tblGrid>
      <w:tr>
        <w:tc>
          <w:tcPr>
            <w:tcW w:type="dxa" w:w="1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1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Concern</w:t>
            </w:r>
          </w:p>
        </w:tc>
        <w:tc>
          <w:tcPr>
            <w:tcW w:type="dxa" w:w="29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Success Indicator</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Event Attendee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End User</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Book desired events without errors; know registration status instantly</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Successful registration confirmation in &lt; 2s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Event Organizer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End User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Publish events, control capacity, view registrant list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Accurate headcount; zero overbooking</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Platform Admin</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Internal</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health, user management, override capabilities</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99.9% uptime; zero data inconsistencies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DPI Evaluators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Evaluator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Code quality, concurrency correctness, Go idiom mastery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19/20 rubric score; clean code review</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QA / Load Testers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Technical</w:t>
            </w:r>
          </w:p>
        </w:tc>
        <w:tc>
          <w:tcPr>
            <w:tcW w:type="dxa" w:w="3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Reproducible stress tests that verify zero overbooking</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k6 test passes 10/10 runs with 0 oversold seats</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3.2 Detailed Personas</w:t>
      </w:r>
    </w:p>
    <w:p>
      <w:pPr>
        <w:pStyle w:val="Heading3"/>
        <w:spacing w:before="160" w:after="80"/>
      </w:pPr>
      <w:r>
        <w:rPr>
          <w:rFonts w:ascii="Arial" w:cs="Arial" w:eastAsia="Arial" w:hAnsi="Arial"/>
          <w:b/>
          <w:bCs/>
          <w:color w:val="375623"/>
          <w:sz w:val="24"/>
          <w:szCs w:val="24"/>
        </w:rPr>
        <w:t xml:space="preserve">Persona 1: Priya — The Busy Event Attendee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Software engineer, frequent workshop/conference attendee</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Goal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Register for a popular Go workshop that sells out in minutes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Pain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Has experienced booking failures and surprise overbookings on legacy platforms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Expectation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Instant confirmation if seat is available; clear waitlist position if full</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Technical Context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Uses Postman / curl to test APIs; will notice if responses are inconsistent</w:t>
            </w:r>
          </w:p>
        </w:tc>
      </w:tr>
    </w:tbl>
    <w:p>
      <w:pPr>
        <w:spacing w:before="40" w:after="40"/>
      </w:pPr>
      <w:r>
        <w:t xml:space="preserve"/>
      </w:r>
    </w:p>
    <w:p>
      <w:pPr>
        <w:pStyle w:val="Heading3"/>
        <w:spacing w:before="160" w:after="80"/>
      </w:pPr>
      <w:r>
        <w:rPr>
          <w:rFonts w:ascii="Arial" w:cs="Arial" w:eastAsia="Arial" w:hAnsi="Arial"/>
          <w:b/>
          <w:bCs/>
          <w:color w:val="375623"/>
          <w:sz w:val="24"/>
          <w:szCs w:val="24"/>
        </w:rPr>
        <w:t xml:space="preserve">Persona 2: Rajan — The Event Organizer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Developer community lead running monthly meetups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Goal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 events with exact capacity, download registrant CSVs, cancel events gracefully</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Pain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Previous tools allowed overbooking; had to turn away attendees at the door</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Expectation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Real-time accurate count of registered vs. available seats; auto-managed waitlist</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Technical Context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Comfortable with REST APIs; will use organizer endpoints via scripts</w:t>
            </w:r>
          </w:p>
        </w:tc>
      </w:tr>
    </w:tbl>
    <w:p>
      <w:pPr>
        <w:spacing w:before="40" w:after="40"/>
      </w:pPr>
      <w:r>
        <w:t xml:space="preserve"/>
      </w:r>
    </w:p>
    <w:p>
      <w:pPr>
        <w:pStyle w:val="Heading3"/>
        <w:spacing w:before="160" w:after="80"/>
      </w:pPr>
      <w:r>
        <w:rPr>
          <w:rFonts w:ascii="Arial" w:cs="Arial" w:eastAsia="Arial" w:hAnsi="Arial"/>
          <w:b/>
          <w:bCs/>
          <w:color w:val="375623"/>
          <w:sz w:val="24"/>
          <w:szCs w:val="24"/>
        </w:rPr>
        <w:t xml:space="preserve">Persona 3: Admin — Platform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DPI platform administrator</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Goal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Monitor system state, override stuck bookings, manage user accounts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Pain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Needs to intervene in edge cases without direct DB access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Expectation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 endpoints with audit trail; no silent data modifications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Technical Context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Technical; will review logs and use health-check endpoints</w:t>
            </w:r>
          </w:p>
        </w:tc>
      </w:tr>
    </w:tbl>
    <w:p>
      <w:pPr>
        <w:pBdr>
          <w:bottom w:val="single" w:color="2E75B6" w:sz="6"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4. Goals &amp; Non-Goals</w:t>
      </w:r>
    </w:p>
    <w:p>
      <w:pPr>
        <w:pStyle w:val="Heading2"/>
        <w:spacing w:before="240" w:after="120"/>
      </w:pPr>
      <w:r>
        <w:rPr>
          <w:rFonts w:ascii="Arial" w:cs="Arial" w:eastAsia="Arial" w:hAnsi="Arial"/>
          <w:b/>
          <w:bCs/>
          <w:color w:val="2E75B6"/>
          <w:sz w:val="28"/>
          <w:szCs w:val="28"/>
        </w:rPr>
        <w:t xml:space="preserve">4.1 Product Goals</w:t>
      </w:r>
    </w:p>
    <w:p>
      <w:pPr>
        <w:pStyle w:val="ListParagraph"/>
        <w:numPr>
          <w:ilvl w:val="0"/>
          <w:numId w:val="3"/>
        </w:numPr>
        <w:spacing w:before="40" w:after="40"/>
      </w:pPr>
      <w:r>
        <w:rPr>
          <w:rFonts w:ascii="Arial" w:cs="Arial" w:eastAsia="Arial" w:hAnsi="Arial"/>
          <w:sz w:val="22"/>
          <w:szCs w:val="22"/>
        </w:rPr>
        <w:t xml:space="preserve">Demonstrate zero-overbooking under concurrent load: the system must produce exactly zero oversold bookings in a k6 load test of 500 simultaneous registrations for an event with 10 remaining seats.</w:t>
      </w:r>
    </w:p>
    <w:p>
      <w:pPr>
        <w:pStyle w:val="ListParagraph"/>
        <w:numPr>
          <w:ilvl w:val="0"/>
          <w:numId w:val="3"/>
        </w:numPr>
        <w:spacing w:before="40" w:after="40"/>
      </w:pPr>
      <w:r>
        <w:rPr>
          <w:rFonts w:ascii="Arial" w:cs="Arial" w:eastAsia="Arial" w:hAnsi="Arial"/>
          <w:sz w:val="22"/>
          <w:szCs w:val="22"/>
        </w:rPr>
        <w:t xml:space="preserve">Deliver a fully functional, role-secured REST API: all three user roles (attendee, organizer, admin) must have clearly isolated access with documented permissions.</w:t>
      </w:r>
    </w:p>
    <w:p>
      <w:pPr>
        <w:pStyle w:val="ListParagraph"/>
        <w:numPr>
          <w:ilvl w:val="0"/>
          <w:numId w:val="3"/>
        </w:numPr>
        <w:spacing w:before="40" w:after="40"/>
      </w:pPr>
      <w:r>
        <w:rPr>
          <w:rFonts w:ascii="Arial" w:cs="Arial" w:eastAsia="Arial" w:hAnsi="Arial"/>
          <w:sz w:val="22"/>
          <w:szCs w:val="22"/>
        </w:rPr>
        <w:t xml:space="preserve">Achieve production code standards: Go idiomatic structure, &gt;= 80% test coverage, no data races (go test -race), comprehensive API documentation.</w:t>
      </w:r>
    </w:p>
    <w:p>
      <w:pPr>
        <w:pStyle w:val="ListParagraph"/>
        <w:numPr>
          <w:ilvl w:val="0"/>
          <w:numId w:val="3"/>
        </w:numPr>
        <w:spacing w:before="40" w:after="40"/>
      </w:pPr>
      <w:r>
        <w:rPr>
          <w:rFonts w:ascii="Arial" w:cs="Arial" w:eastAsia="Arial" w:hAnsi="Arial"/>
          <w:sz w:val="22"/>
          <w:szCs w:val="22"/>
        </w:rPr>
        <w:t xml:space="preserve">Provide a reusable concurrency pattern: the per-event serialization queue must be a clean, standalone Go package that can be independently reviewed and understood.</w:t>
      </w:r>
    </w:p>
    <w:p>
      <w:pPr>
        <w:pStyle w:val="ListParagraph"/>
        <w:numPr>
          <w:ilvl w:val="0"/>
          <w:numId w:val="3"/>
        </w:numPr>
        <w:spacing w:before="40" w:after="40"/>
      </w:pPr>
      <w:r>
        <w:rPr>
          <w:rFonts w:ascii="Arial" w:cs="Arial" w:eastAsia="Arial" w:hAnsi="Arial"/>
          <w:sz w:val="22"/>
          <w:szCs w:val="22"/>
        </w:rPr>
        <w:t xml:space="preserve">Enable one-command local deployment: docker-compose up starts the entire stack with seed data.</w:t>
      </w:r>
    </w:p>
    <w:p>
      <w:pPr>
        <w:pStyle w:val="Heading2"/>
        <w:spacing w:before="240" w:after="120"/>
      </w:pPr>
      <w:r>
        <w:rPr>
          <w:rFonts w:ascii="Arial" w:cs="Arial" w:eastAsia="Arial" w:hAnsi="Arial"/>
          <w:b/>
          <w:bCs/>
          <w:color w:val="2E75B6"/>
          <w:sz w:val="28"/>
          <w:szCs w:val="28"/>
        </w:rPr>
        <w:t xml:space="preserve">4.2 Non-Goals</w:t>
      </w:r>
    </w:p>
    <w:p>
      <w:pPr>
        <w:pStyle w:val="ListParagraph"/>
        <w:numPr>
          <w:ilvl w:val="0"/>
          <w:numId w:val="2"/>
        </w:numPr>
        <w:spacing w:before="40" w:after="40"/>
      </w:pPr>
      <w:r>
        <w:rPr>
          <w:rFonts w:ascii="Arial" w:cs="Arial" w:eastAsia="Arial" w:hAnsi="Arial"/>
          <w:sz w:val="22"/>
          <w:szCs w:val="22"/>
        </w:rPr>
        <w:t xml:space="preserve">This PRD does not cover frontend UI development (web, mobile, or desktop).</w:t>
      </w:r>
    </w:p>
    <w:p>
      <w:pPr>
        <w:pStyle w:val="ListParagraph"/>
        <w:numPr>
          <w:ilvl w:val="0"/>
          <w:numId w:val="2"/>
        </w:numPr>
        <w:spacing w:before="40" w:after="40"/>
      </w:pPr>
      <w:r>
        <w:rPr>
          <w:rFonts w:ascii="Arial" w:cs="Arial" w:eastAsia="Arial" w:hAnsi="Arial"/>
          <w:sz w:val="22"/>
          <w:szCs w:val="22"/>
        </w:rPr>
        <w:t xml:space="preserve">Payment processing, refunds, or revenue management are explicitly out of scope.</w:t>
      </w:r>
    </w:p>
    <w:p>
      <w:pPr>
        <w:pStyle w:val="ListParagraph"/>
        <w:numPr>
          <w:ilvl w:val="0"/>
          <w:numId w:val="2"/>
        </w:numPr>
        <w:spacing w:before="40" w:after="40"/>
      </w:pPr>
      <w:r>
        <w:rPr>
          <w:rFonts w:ascii="Arial" w:cs="Arial" w:eastAsia="Arial" w:hAnsi="Arial"/>
          <w:sz w:val="22"/>
          <w:szCs w:val="22"/>
        </w:rPr>
        <w:t xml:space="preserve">Multi-region deployment, horizontal scaling, or Kubernetes orchestration are not required for the MVP.</w:t>
      </w:r>
    </w:p>
    <w:p>
      <w:pPr>
        <w:pStyle w:val="ListParagraph"/>
        <w:numPr>
          <w:ilvl w:val="0"/>
          <w:numId w:val="2"/>
        </w:numPr>
        <w:spacing w:before="40" w:after="40"/>
      </w:pPr>
      <w:r>
        <w:rPr>
          <w:rFonts w:ascii="Arial" w:cs="Arial" w:eastAsia="Arial" w:hAnsi="Arial"/>
          <w:sz w:val="22"/>
          <w:szCs w:val="22"/>
        </w:rPr>
        <w:t xml:space="preserve">Real-time push notifications (email, SMS, push) are out of scope; status must be polled via API.</w:t>
      </w:r>
    </w:p>
    <w:p>
      <w:pPr>
        <w:pStyle w:val="ListParagraph"/>
        <w:numPr>
          <w:ilvl w:val="0"/>
          <w:numId w:val="2"/>
        </w:numPr>
        <w:spacing w:before="40" w:after="40"/>
      </w:pPr>
      <w:r>
        <w:rPr>
          <w:rFonts w:ascii="Arial" w:cs="Arial" w:eastAsia="Arial" w:hAnsi="Arial"/>
          <w:sz w:val="22"/>
          <w:szCs w:val="22"/>
        </w:rPr>
        <w:t xml:space="preserve">Search / discovery / recommendation features are not part of this project.</w:t>
      </w:r>
    </w:p>
    <w:p>
      <w:pPr>
        <w:pBdr>
          <w:bottom w:val="single" w:color="2E75B6" w:sz="6" w:space="1"/>
        </w:pBdr>
        <w:spacing w:before="160" w:after="160"/>
      </w:pPr>
      <w:r>
        <w:t xml:space="preserve"/>
      </w:r>
    </w:p>
    <w:p>
      <w:r>
        <w:br w:type="page"/>
      </w:r>
    </w:p>
    <w:p>
      <w:pPr>
        <w:pStyle w:val="Heading1"/>
        <w:spacing w:before="320" w:after="160"/>
      </w:pPr>
      <w:r>
        <w:rPr>
          <w:rFonts w:ascii="Arial" w:cs="Arial" w:eastAsia="Arial" w:hAnsi="Arial"/>
          <w:b/>
          <w:bCs/>
          <w:color w:val="1F4E79"/>
          <w:sz w:val="36"/>
          <w:szCs w:val="36"/>
        </w:rPr>
        <w:t xml:space="preserve">5. Functional Requirements</w:t>
      </w:r>
    </w:p>
    <w:p>
      <w:pPr>
        <w:pStyle w:val="Heading2"/>
        <w:spacing w:before="240" w:after="120"/>
      </w:pPr>
      <w:r>
        <w:rPr>
          <w:rFonts w:ascii="Arial" w:cs="Arial" w:eastAsia="Arial" w:hAnsi="Arial"/>
          <w:b/>
          <w:bCs/>
          <w:color w:val="2E75B6"/>
          <w:sz w:val="28"/>
          <w:szCs w:val="28"/>
        </w:rPr>
        <w:t xml:space="preserve">5.1 Authentication &amp; Authorization</w:t>
      </w:r>
    </w:p>
    <w:p>
      <w:pPr>
        <w:spacing w:before="80" w:after="80"/>
      </w:pPr>
      <w:r>
        <w:rPr>
          <w:rFonts w:ascii="Arial" w:cs="Arial" w:eastAsia="Arial" w:hAnsi="Arial"/>
          <w:color w:val="222222"/>
          <w:sz w:val="22"/>
          <w:szCs w:val="22"/>
        </w:rPr>
        <w:t xml:space="preserve">All API endpoints (except health check and public event browsing) require a valid JWT bearer token. Tokens are issued at login and carry a role claim (attendee | organizer | admin). Middleware enforces role-based access on every protected route.</w:t>
      </w:r>
    </w:p>
    <w:p>
      <w:pPr>
        <w:spacing w:before="40" w:after="40"/>
      </w:pPr>
      <w:r>
        <w:t xml:space="preserve"/>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960"/>
        <w:gridCol w:w="1200"/>
      </w:tblGrid>
      <w:tr>
        <w:tc>
          <w:tcPr>
            <w:tcW w:type="dxa" w:w="12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45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9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AUTH-01</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/auth/register — create user account with email, password, role</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/auth/login — issue JWT (access token, 24h TTL)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AUTH-03</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JWT middleware validates token on all protected routes; returns 401 on invalid/expired</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Role middleware blocks access to organizer/admin routes for attendees; returns 403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AUTH-05</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/auth/refresh — issue new access token using refresh token</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All</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5.2 Event Management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080"/>
        <w:gridCol w:w="4920"/>
        <w:gridCol w:w="840"/>
        <w:gridCol w:w="1080"/>
      </w:tblGrid>
      <w:tr>
        <w:tc>
          <w:tcPr>
            <w:tcW w:type="dxa" w:w="10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92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84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0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EVT-01</w:t>
            </w:r>
          </w:p>
        </w:tc>
        <w:tc>
          <w:tcPr>
            <w:tcW w:type="dxa" w:w="4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/events — list all published events with pagination (limit/offset); public endpoint</w:t>
            </w:r>
          </w:p>
        </w:tc>
        <w:tc>
          <w:tcPr>
            <w:tcW w:type="dxa" w:w="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Public</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EVT-02</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/events/{id} — get event detail including real-time available_seats count</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Public</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EVT-03</w:t>
            </w:r>
          </w:p>
        </w:tc>
        <w:tc>
          <w:tcPr>
            <w:tcW w:type="dxa" w:w="4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/events — create event with title, description, date, location, capacity (max_seats)</w:t>
            </w:r>
          </w:p>
        </w:tc>
        <w:tc>
          <w:tcPr>
            <w:tcW w:type="dxa" w:w="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Organizer</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EVT-04</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PUT /events/{id} — update event details; capacity reduction blocked if registrations exist</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Organizer</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EVT-05</w:t>
            </w:r>
          </w:p>
        </w:tc>
        <w:tc>
          <w:tcPr>
            <w:tcW w:type="dxa" w:w="4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DELETE /events/{id} — soft-delete (cancel) event; notifies registered users via status change</w:t>
            </w:r>
          </w:p>
        </w:tc>
        <w:tc>
          <w:tcPr>
            <w:tcW w:type="dxa" w:w="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Organizer</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EVT-06</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/events/{id}/registrations — list all registrations for event with status filter</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Organizer</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EVT-07</w:t>
            </w:r>
          </w:p>
        </w:tc>
        <w:tc>
          <w:tcPr>
            <w:tcW w:type="dxa" w:w="4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Organizer can only manage events they created; cross-organizer access returns 403</w:t>
            </w:r>
          </w:p>
        </w:tc>
        <w:tc>
          <w:tcPr>
            <w:tcW w:type="dxa" w:w="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EVT-08</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/events/search?q= — search events by title/description, filter by date range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Public</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EVT-09</w:t>
            </w:r>
          </w:p>
        </w:tc>
        <w:tc>
          <w:tcPr>
            <w:tcW w:type="dxa" w:w="4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/organizer/events — list all events created by authenticated organizer</w:t>
            </w:r>
          </w:p>
        </w:tc>
        <w:tc>
          <w:tcPr>
            <w:tcW w:type="dxa" w:w="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Organizer</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5.3 Registration Engine (Core Feature)</w:t>
      </w:r>
    </w:p>
    <w:p>
      <w:pPr>
        <w:spacing w:before="80" w:after="80"/>
      </w:pPr>
      <w:r>
        <w:rPr>
          <w:rFonts w:ascii="Arial" w:cs="Arial" w:eastAsia="Arial" w:hAnsi="Arial"/>
          <w:color w:val="222222"/>
          <w:sz w:val="22"/>
          <w:szCs w:val="22"/>
        </w:rPr>
        <w:t xml:space="preserve">This is the critical component of the system. All registration endpoints must be concurrency-safe. The architecture uses a per-event serialization channel in combination with PostgreSQL pessimistic locking (SELECT FOR UPDATE) as a defense-in-depth strategy.</w:t>
      </w:r>
    </w:p>
    <w:p>
      <w:pPr>
        <w:spacing w:before="40" w:after="40"/>
      </w:pPr>
      <w:r>
        <w:t xml:space="preserve"/>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080"/>
        <w:gridCol w:w="5280"/>
        <w:gridCol w:w="840"/>
        <w:gridCol w:w="720"/>
      </w:tblGrid>
      <w:tr>
        <w:tc>
          <w:tcPr>
            <w:tcW w:type="dxa" w:w="10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2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84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72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REG-01</w:t>
            </w:r>
          </w:p>
        </w:tc>
        <w:tc>
          <w:tcPr>
            <w:tcW w:type="dxa" w:w="5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/events/{id}/register — register authenticated attendee for event; decrement available_seats atomically</w:t>
            </w:r>
          </w:p>
        </w:tc>
        <w:tc>
          <w:tcPr>
            <w:tcW w:type="dxa" w:w="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Attendee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REG-02</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If available_seats = 0, automatically add user to waitlist with FIFO position</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REG-03</w:t>
            </w:r>
          </w:p>
        </w:tc>
        <w:tc>
          <w:tcPr>
            <w:tcW w:type="dxa" w:w="5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DELETE /events/{id}/register — cancel registration; if waitlist non-empty, promote next user atomically</w:t>
            </w:r>
          </w:p>
        </w:tc>
        <w:tc>
          <w:tcPr>
            <w:tcW w:type="dxa" w:w="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Attendee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REG-04</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/attendee/registrations — list all registrations and waitlist positions for authenticated attendee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Attendee</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REG-05</w:t>
            </w:r>
          </w:p>
        </w:tc>
        <w:tc>
          <w:tcPr>
            <w:tcW w:type="dxa" w:w="5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Idempotency: duplicate registration by same user+event returns HTTP 409 Conflict, not double-booking</w:t>
            </w:r>
          </w:p>
        </w:tc>
        <w:tc>
          <w:tcPr>
            <w:tcW w:type="dxa" w:w="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REG-06</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Per-event Go channel queue: concurrent requests for same event serialized through buffered channel</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REG-07</w:t>
            </w:r>
          </w:p>
        </w:tc>
        <w:tc>
          <w:tcPr>
            <w:tcW w:type="dxa" w:w="5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PostgreSQL SELECT FOR UPDATE on events row: DB-level guard as second line of defense</w:t>
            </w:r>
          </w:p>
        </w:tc>
        <w:tc>
          <w:tcPr>
            <w:tcW w:type="dxa" w:w="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REG-08</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 test -race must pass: zero data races reported on all registration operations</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REG-09</w:t>
            </w:r>
          </w:p>
        </w:tc>
        <w:tc>
          <w:tcPr>
            <w:tcW w:type="dxa" w:w="5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k6 load test: 500 goroutines racing for last 10 seats → exactly 10 succeed, 490 get waitlisted or rejected</w:t>
            </w:r>
          </w:p>
        </w:tc>
        <w:tc>
          <w:tcPr>
            <w:tcW w:type="dxa" w:w="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QA</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REG-10</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/events/{id}/waitlist/position — return authenticated user's position in waitlist</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Attendee</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5.4 Admin Capabilities</w:t>
      </w:r>
    </w:p>
    <w:tbl>
      <w:tblPr>
        <w:tblW w:type="dxa" w:w="8040"/>
        <w:tblBorders>
          <w:top w:val="single" w:color="auto" w:sz="4"/>
          <w:left w:val="single" w:color="auto" w:sz="4"/>
          <w:bottom w:val="single" w:color="auto" w:sz="4"/>
          <w:right w:val="single" w:color="auto" w:sz="4"/>
          <w:insideH w:val="single" w:color="auto" w:sz="4"/>
          <w:insideV w:val="single" w:color="auto" w:sz="4"/>
        </w:tblBorders>
      </w:tblPr>
      <w:tblGrid>
        <w:gridCol w:w="1080"/>
        <w:gridCol w:w="5040"/>
        <w:gridCol w:w="840"/>
        <w:gridCol w:w="1080"/>
      </w:tblGrid>
      <w:tr>
        <w:tc>
          <w:tcPr>
            <w:tcW w:type="dxa" w:w="10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04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84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0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ADM-01</w:t>
            </w:r>
          </w:p>
        </w:tc>
        <w:tc>
          <w:tcPr>
            <w:tcW w:type="dxa" w:w="50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/admin/users — list all users with pagination</w:t>
            </w:r>
          </w:p>
        </w:tc>
        <w:tc>
          <w:tcPr>
            <w:tcW w:type="dxa" w:w="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ADM-02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DELETE /admin/users/{id} — deactivate user account</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ADM-03</w:t>
            </w:r>
          </w:p>
        </w:tc>
        <w:tc>
          <w:tcPr>
            <w:tcW w:type="dxa" w:w="50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 /admin/events/{id}/force-cancel-registration — override any registration</w:t>
            </w:r>
          </w:p>
        </w:tc>
        <w:tc>
          <w:tcPr>
            <w:tcW w:type="dxa" w:w="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ADM-04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/admin/stats — system stats: total events, registrations, active users</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Admin</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ADM-05</w:t>
            </w:r>
          </w:p>
        </w:tc>
        <w:tc>
          <w:tcPr>
            <w:tcW w:type="dxa" w:w="50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admin actions recorded in audit_log table with actor_id and timestamp</w:t>
            </w:r>
          </w:p>
        </w:tc>
        <w:tc>
          <w:tcPr>
            <w:tcW w:type="dxa" w:w="8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5.5 Health &amp; Observability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80"/>
        <w:gridCol w:w="5720"/>
        <w:gridCol w:w="1200"/>
      </w:tblGrid>
      <w:tr>
        <w:tc>
          <w:tcPr>
            <w:tcW w:type="dxa" w:w="10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2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OBS-01</w:t>
            </w:r>
          </w:p>
        </w:tc>
        <w:tc>
          <w:tcPr>
            <w:tcW w:type="dxa" w:w="5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/health — return HTTP 200 with DB connectivity status; unauthenticated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OBS-02</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Structured JSON logging on all requests: method, path, status, latency, user_id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P0</w:t>
            </w:r>
          </w:p>
        </w:tc>
      </w:tr>
      <w:tr>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OBS-03</w:t>
            </w:r>
          </w:p>
        </w:tc>
        <w:tc>
          <w:tcPr>
            <w:tcW w:type="dxa" w:w="5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Request ID header (X-Request-ID) propagated through all logs for tracing</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P1</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OBS-04</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/metrics — Prometheus-compatible metrics endpoint (optional 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P2</w:t>
            </w:r>
          </w:p>
        </w:tc>
      </w:tr>
    </w:tbl>
    <w:p>
      <w:pPr>
        <w:pBdr>
          <w:bottom w:val="single" w:color="2E75B6" w:sz="6"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6. Non-Functional Requirements</w:t>
      </w:r>
    </w:p>
    <w:p>
      <w:pPr>
        <w:pStyle w:val="Heading2"/>
        <w:spacing w:before="240" w:after="120"/>
      </w:pPr>
      <w:r>
        <w:rPr>
          <w:rFonts w:ascii="Arial" w:cs="Arial" w:eastAsia="Arial" w:hAnsi="Arial"/>
          <w:b/>
          <w:bCs/>
          <w:color w:val="2E75B6"/>
          <w:sz w:val="28"/>
          <w:szCs w:val="28"/>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Event browse/search p99 latency</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&lt; 150ms at 1,000 req/s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k6 smoke test with constant arrival rate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Registration endpoint p99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 300ms under concurrent 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k6 stress test with 500 VUs</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Throughput (browse endpoints)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&gt;= 2,000 req/s on single instance</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k6 ramping VU 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Database query latency (avg)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 20ms for indexed queries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pgx query timing logs</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6.2 Reliability &amp; Correctness</w:t>
      </w:r>
    </w:p>
    <w:p>
      <w:pPr>
        <w:pStyle w:val="ListParagraph"/>
        <w:numPr>
          <w:ilvl w:val="0"/>
          <w:numId w:val="2"/>
        </w:numPr>
        <w:spacing w:before="40" w:after="40"/>
      </w:pPr>
      <w:r>
        <w:rPr>
          <w:rFonts w:ascii="Arial" w:cs="Arial" w:eastAsia="Arial" w:hAnsi="Arial"/>
          <w:sz w:val="22"/>
          <w:szCs w:val="22"/>
        </w:rPr>
        <w:t xml:space="preserve">Zero data races: go test -race -count=10 must pass without race detector warnings on all packages.</w:t>
      </w:r>
    </w:p>
    <w:p>
      <w:pPr>
        <w:pStyle w:val="ListParagraph"/>
        <w:numPr>
          <w:ilvl w:val="0"/>
          <w:numId w:val="2"/>
        </w:numPr>
        <w:spacing w:before="40" w:after="40"/>
      </w:pPr>
      <w:r>
        <w:rPr>
          <w:rFonts w:ascii="Arial" w:cs="Arial" w:eastAsia="Arial" w:hAnsi="Arial"/>
          <w:sz w:val="22"/>
          <w:szCs w:val="22"/>
        </w:rPr>
        <w:t xml:space="preserve">Zero overbookings: the concurrency correctness invariant (registered_count &lt;= max_seats) must hold under all conditions including concurrent requests, node restarts, and transaction rollbacks.</w:t>
      </w:r>
    </w:p>
    <w:p>
      <w:pPr>
        <w:pStyle w:val="ListParagraph"/>
        <w:numPr>
          <w:ilvl w:val="0"/>
          <w:numId w:val="2"/>
        </w:numPr>
        <w:spacing w:before="40" w:after="40"/>
      </w:pPr>
      <w:r>
        <w:rPr>
          <w:rFonts w:ascii="Arial" w:cs="Arial" w:eastAsia="Arial" w:hAnsi="Arial"/>
          <w:sz w:val="22"/>
          <w:szCs w:val="22"/>
        </w:rPr>
        <w:t xml:space="preserve">Database constraint safety net: PostgreSQL CHECK constraint (registered_count &lt;= max_seats) provides a final defense layer; any constraint violation is logged as a critical alert.</w:t>
      </w:r>
    </w:p>
    <w:p>
      <w:pPr>
        <w:pStyle w:val="ListParagraph"/>
        <w:numPr>
          <w:ilvl w:val="0"/>
          <w:numId w:val="2"/>
        </w:numPr>
        <w:spacing w:before="40" w:after="40"/>
      </w:pPr>
      <w:r>
        <w:rPr>
          <w:rFonts w:ascii="Arial" w:cs="Arial" w:eastAsia="Arial" w:hAnsi="Arial"/>
          <w:sz w:val="22"/>
          <w:szCs w:val="22"/>
        </w:rPr>
        <w:t xml:space="preserve">Idempotent registrations: retrying a failed registration request never results in a duplicate booking.</w:t>
      </w:r>
    </w:p>
    <w:p>
      <w:pPr>
        <w:spacing w:before="40" w:after="40"/>
      </w:pPr>
      <w:r>
        <w:t xml:space="preserve"/>
      </w:r>
    </w:p>
    <w:p>
      <w:pPr>
        <w:pStyle w:val="Heading2"/>
        <w:spacing w:before="240" w:after="120"/>
      </w:pPr>
      <w:r>
        <w:rPr>
          <w:rFonts w:ascii="Arial" w:cs="Arial" w:eastAsia="Arial" w:hAnsi="Arial"/>
          <w:b/>
          <w:bCs/>
          <w:color w:val="2E75B6"/>
          <w:sz w:val="28"/>
          <w:szCs w:val="28"/>
        </w:rPr>
        <w:t xml:space="preserve">6.3 Code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67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 Coverage</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&gt;= 80% overall; 100% on internal/booking and internal/fsm packages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Linting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golangci-lint passes with default + errcheck + staticcheck rules</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Race Detection</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go test -race passes on all packages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Error Handling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ignored errors; all errors wrapped with context using fmt.Errorf("%w")</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Documentation</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exported functions and types have Go doc comments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Project Structure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Standard Go layout: cmd/, internal/, pkg/, api/, migrations/</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6.4 Security</w:t>
      </w:r>
    </w:p>
    <w:p>
      <w:pPr>
        <w:pStyle w:val="ListParagraph"/>
        <w:numPr>
          <w:ilvl w:val="0"/>
          <w:numId w:val="2"/>
        </w:numPr>
        <w:spacing w:before="40" w:after="40"/>
      </w:pPr>
      <w:r>
        <w:rPr>
          <w:rFonts w:ascii="Arial" w:cs="Arial" w:eastAsia="Arial" w:hAnsi="Arial"/>
          <w:sz w:val="22"/>
          <w:szCs w:val="22"/>
        </w:rPr>
        <w:t xml:space="preserve">All passwords stored as bcrypt hashes (cost factor &gt;= 12); never stored in plaintext.</w:t>
      </w:r>
    </w:p>
    <w:p>
      <w:pPr>
        <w:pStyle w:val="ListParagraph"/>
        <w:numPr>
          <w:ilvl w:val="0"/>
          <w:numId w:val="2"/>
        </w:numPr>
        <w:spacing w:before="40" w:after="40"/>
      </w:pPr>
      <w:r>
        <w:rPr>
          <w:rFonts w:ascii="Arial" w:cs="Arial" w:eastAsia="Arial" w:hAnsi="Arial"/>
          <w:sz w:val="22"/>
          <w:szCs w:val="22"/>
        </w:rPr>
        <w:t xml:space="preserve">JWT secrets loaded from environment variables only; never hardcoded.</w:t>
      </w:r>
    </w:p>
    <w:p>
      <w:pPr>
        <w:pStyle w:val="ListParagraph"/>
        <w:numPr>
          <w:ilvl w:val="0"/>
          <w:numId w:val="2"/>
        </w:numPr>
        <w:spacing w:before="40" w:after="40"/>
      </w:pPr>
      <w:r>
        <w:rPr>
          <w:rFonts w:ascii="Arial" w:cs="Arial" w:eastAsia="Arial" w:hAnsi="Arial"/>
          <w:sz w:val="22"/>
          <w:szCs w:val="22"/>
        </w:rPr>
        <w:t xml:space="preserve">SQL queries use parameterized statements via pgx; no string interpolation in queries.</w:t>
      </w:r>
    </w:p>
    <w:p>
      <w:pPr>
        <w:pStyle w:val="ListParagraph"/>
        <w:numPr>
          <w:ilvl w:val="0"/>
          <w:numId w:val="2"/>
        </w:numPr>
        <w:spacing w:before="40" w:after="40"/>
      </w:pPr>
      <w:r>
        <w:rPr>
          <w:rFonts w:ascii="Arial" w:cs="Arial" w:eastAsia="Arial" w:hAnsi="Arial"/>
          <w:sz w:val="22"/>
          <w:szCs w:val="22"/>
        </w:rPr>
        <w:t xml:space="preserve">Rate limiting on auth endpoints (POST /auth/login): max 10 requests/minute per IP.</w:t>
      </w:r>
    </w:p>
    <w:p>
      <w:pPr>
        <w:pStyle w:val="ListParagraph"/>
        <w:numPr>
          <w:ilvl w:val="0"/>
          <w:numId w:val="2"/>
        </w:numPr>
        <w:spacing w:before="40" w:after="40"/>
      </w:pPr>
      <w:r>
        <w:rPr>
          <w:rFonts w:ascii="Arial" w:cs="Arial" w:eastAsia="Arial" w:hAnsi="Arial"/>
          <w:sz w:val="22"/>
          <w:szCs w:val="22"/>
        </w:rPr>
        <w:t xml:space="preserve">CORS policy configured explicitly; wildcard (*) origin allowed only in development.</w:t>
      </w:r>
    </w:p>
    <w:p>
      <w:pPr>
        <w:pBdr>
          <w:bottom w:val="single" w:color="2E75B6" w:sz="6" w:space="1"/>
        </w:pBdr>
        <w:spacing w:before="160" w:after="160"/>
      </w:pPr>
      <w:r>
        <w:t xml:space="preserve"/>
      </w:r>
    </w:p>
    <w:p>
      <w:r>
        <w:br w:type="page"/>
      </w:r>
    </w:p>
    <w:p>
      <w:pPr>
        <w:pStyle w:val="Heading1"/>
        <w:spacing w:before="320" w:after="160"/>
      </w:pPr>
      <w:r>
        <w:rPr>
          <w:rFonts w:ascii="Arial" w:cs="Arial" w:eastAsia="Arial" w:hAnsi="Arial"/>
          <w:b/>
          <w:bCs/>
          <w:color w:val="1F4E79"/>
          <w:sz w:val="36"/>
          <w:szCs w:val="36"/>
        </w:rPr>
        <w:t xml:space="preserve">7. System Architecture</w:t>
      </w:r>
    </w:p>
    <w:p>
      <w:pPr>
        <w:pStyle w:val="Heading2"/>
        <w:spacing w:before="240" w:after="120"/>
      </w:pPr>
      <w:r>
        <w:rPr>
          <w:rFonts w:ascii="Arial" w:cs="Arial" w:eastAsia="Arial" w:hAnsi="Arial"/>
          <w:b/>
          <w:bCs/>
          <w:color w:val="2E75B6"/>
          <w:sz w:val="28"/>
          <w:szCs w:val="28"/>
        </w:rPr>
        <w:t xml:space="preserve">7.1 Component Overview</w:t>
      </w:r>
    </w:p>
    <w:p>
      <w:pPr>
        <w:spacing w:before="80" w:after="80"/>
      </w:pPr>
      <w:r>
        <w:rPr>
          <w:rFonts w:ascii="Arial" w:cs="Arial" w:eastAsia="Arial" w:hAnsi="Arial"/>
          <w:color w:val="222222"/>
          <w:sz w:val="22"/>
          <w:szCs w:val="22"/>
        </w:rPr>
        <w:t xml:space="preserve">The system follows a clean layered architecture with clear separation of concerns. Each layer is independently testable and the critical booking engine is isolated in its own package with no external dependencies.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 / Component</w:t>
            </w:r>
          </w:p>
        </w:tc>
        <w:tc>
          <w:tcPr>
            <w:tcW w:type="dxa" w:w="36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Transport</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cmd/server, api/handlers, api/middleware</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 routing, request parsing, auth middleware, response serialization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Business Logic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internal/event, internal/registration, internal/user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Domain logic, validation, orchestration of booking operations</w:t>
            </w:r>
          </w:p>
        </w:tc>
      </w:tr>
      <w:tr>
        <w:tc>
          <w:tcPr>
            <w:tcW w:type="dxa" w:w="2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375623"/>
                <w:sz w:val="20"/>
                <w:szCs w:val="20"/>
              </w:rPr>
              <w:t xml:space="preserve">Booking Engine</w:t>
            </w:r>
          </w:p>
        </w:tc>
        <w:tc>
          <w:tcPr>
            <w:tcW w:type="dxa" w:w="35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internal/booking (core Go concurrency package)</w:t>
            </w:r>
          </w:p>
        </w:tc>
        <w:tc>
          <w:tcPr>
            <w:tcW w:type="dxa" w:w="3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222222"/>
                <w:sz w:val="20"/>
                <w:szCs w:val="20"/>
              </w:rPr>
              <w:t xml:space="preserve">Per-event channel queue, goroutine lifecycle management, booking serialization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Data Access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internal/store, internal/store/postgres</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Database queries via pgx/v5, transaction management, prepared statements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Cache / Lock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internal/cache (Redis via go-redis/v9)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Distributed lock for multi-instance safety, event metadata caching</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Infrastructure</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PostgreSQL 16, Redis 7, Docker Compose</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Persistent storage, distributed coordination, containerized runtime</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7.2 Concurrency Architecture — The Core Innovation</w:t>
      </w:r>
    </w:p>
    <w:p>
      <w:pPr>
        <w:spacing w:before="80" w:after="80"/>
      </w:pPr>
      <w:r>
        <w:rPr>
          <w:rFonts w:ascii="Arial" w:cs="Arial" w:eastAsia="Arial" w:hAnsi="Arial"/>
          <w:color w:val="222222"/>
          <w:sz w:val="22"/>
          <w:szCs w:val="22"/>
        </w:rPr>
        <w:t xml:space="preserve">The booking engine implements a two-layer defense against race conditions: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660"/>
        <w:gridCol w:w="3560"/>
        <w:gridCol w:w="3600"/>
      </w:tblGrid>
      <w:tr>
        <w:tc>
          <w:tcPr>
            <w:tcW w:type="dxa" w:w="54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5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6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Protection Against</w:t>
            </w:r>
          </w:p>
        </w:tc>
      </w:tr>
      <w:tr>
        <w:tc>
          <w:tcPr>
            <w:tcW w:type="dxa" w:w="5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1</w:t>
            </w:r>
          </w:p>
        </w:tc>
        <w:tc>
          <w:tcPr>
            <w:tcW w:type="dxa" w:w="16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222222"/>
                <w:sz w:val="20"/>
                <w:szCs w:val="20"/>
              </w:rPr>
              <w:t xml:space="preserve">Per-event channel queue</w:t>
            </w:r>
          </w:p>
        </w:tc>
        <w:tc>
          <w:tcPr>
            <w:tcW w:type="dxa" w:w="35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internal/booking.Manager maintains a map[eventID]chan BookingRequest. Each incoming registration is sent to the event's dedicated channel. A single goroutine per event drains the channel, ensuring serialized execution.</w:t>
            </w:r>
          </w:p>
        </w:tc>
        <w:tc>
          <w:tcPr>
            <w:tcW w:type="dxa" w:w="3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222222"/>
                <w:sz w:val="20"/>
                <w:szCs w:val="20"/>
              </w:rPr>
              <w:t xml:space="preserve">In-process race conditions: multiple goroutines for the same event never run the booking logic simultaneously on a single server instance.</w:t>
            </w:r>
          </w:p>
        </w:tc>
      </w:tr>
      <w:tr>
        <w:tc>
          <w:tcPr>
            <w:tcW w:type="dxa" w:w="5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20"/>
                <w:szCs w:val="20"/>
              </w:rPr>
              <w:t xml:space="preserve">2</w:t>
            </w:r>
          </w:p>
        </w:tc>
        <w:tc>
          <w:tcPr>
            <w:tcW w:type="dxa" w:w="16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PostgreSQL SELECT FOR UPDATE</w:t>
            </w:r>
          </w:p>
        </w:tc>
        <w:tc>
          <w:tcPr>
            <w:tcW w:type="dxa" w:w="3560"/>
            <w:tcBorders>
              <w:top w:val="single" w:color="CCCCCC" w:sz="1"/>
              <w:left w:val="single" w:color="CCCCCC" w:sz="1"/>
              <w:bottom w:val="single" w:color="CCCCCC" w:sz="1"/>
              <w:right w:val="single" w:color="CCCCCC" w:sz="1"/>
            </w:tcBorders>
            <w:shd w:fill="FFFCF0"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booking goroutine opens a transaction and immediately executes: SELECT id, available_seats FROM events WHERE id=$1 FOR UPDATE. This row-level lock prevents concurrent DB transactions from reading stale capacity.</w:t>
            </w:r>
          </w:p>
        </w:tc>
        <w:tc>
          <w:tcPr>
            <w:tcW w:type="dxa" w:w="3600"/>
            <w:tcBorders>
              <w:top w:val="single" w:color="CCCCCC" w:sz="1"/>
              <w:left w:val="single" w:color="CCCCCC" w:sz="1"/>
              <w:bottom w:val="single" w:color="CCCCCC" w:sz="1"/>
              <w:right w:val="single" w:color="CCCCCC" w:sz="1"/>
            </w:tcBorders>
            <w:shd w:fill="FFFCF0" w:val="clear"/>
            <w:tcMar>
              <w:top w:type="dxa" w:w="80"/>
              <w:left w:type="dxa" w:w="120"/>
              <w:bottom w:type="dxa" w:w="80"/>
              <w:right w:type="dxa" w:w="120"/>
            </w:tcMar>
          </w:tcPr>
          <w:p>
            <w:r>
              <w:rPr>
                <w:rFonts w:ascii="Arial" w:cs="Arial" w:eastAsia="Arial" w:hAnsi="Arial"/>
                <w:b w:val="false"/>
                <w:bCs w:val="false"/>
                <w:color w:val="222222"/>
                <w:sz w:val="20"/>
                <w:szCs w:val="20"/>
              </w:rPr>
              <w:t xml:space="preserve">Multi-instance race conditions: if the API is horizontally scaled to multiple pods, the DB lock ensures correctness across instances.</w:t>
            </w:r>
          </w:p>
        </w:tc>
      </w:tr>
      <w:tr>
        <w:tc>
          <w:tcPr>
            <w:tcW w:type="dxa" w:w="5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43C0C"/>
                <w:sz w:val="20"/>
                <w:szCs w:val="20"/>
              </w:rPr>
              <w:t xml:space="preserve">3</w:t>
            </w:r>
          </w:p>
        </w:tc>
        <w:tc>
          <w:tcPr>
            <w:tcW w:type="dxa" w:w="16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222222"/>
                <w:sz w:val="20"/>
                <w:szCs w:val="20"/>
              </w:rPr>
              <w:t xml:space="preserve">DB CHECK constraint</w:t>
            </w:r>
          </w:p>
        </w:tc>
        <w:tc>
          <w:tcPr>
            <w:tcW w:type="dxa" w:w="356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ALTER TABLE events ADD CONSTRAINT no_overbooking CHECK (registered_count &lt;= max_seats). This is the final fallback — if layers 1 and 2 both fail (impossible in theory), the DB rejects the INSERT.</w:t>
            </w:r>
          </w:p>
        </w:tc>
        <w:tc>
          <w:tcPr>
            <w:tcW w:type="dxa" w:w="360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Database constraint violations: absolute last-resort protection that logs a critical alert if ever triggered.</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7.3 Project Directory Structure</w:t>
      </w:r>
    </w:p>
    <w:p>
      <w:pPr>
        <w:pBdr>
          <w:left w:val="single" w:color="2E75B6" w:sz="8" w:space="4"/>
        </w:pBdr>
        <w:shd w:fill="F5F5F5" w:val="clear"/>
        <w:spacing w:before="80" w:after="80"/>
      </w:pPr>
      <w:r>
        <w:rPr>
          <w:rFonts w:ascii="Courier New" w:cs="Courier New" w:eastAsia="Courier New" w:hAnsi="Courier New"/>
          <w:b/>
          <w:bCs/>
          <w:sz w:val="20"/>
          <w:szCs w:val="20"/>
        </w:rPr>
        <w:t xml:space="preserve">event-ticketing/</w:t>
      </w:r>
      <w:r>
        <w:rPr>
          <w:rFonts w:ascii="Courier New" w:cs="Courier New" w:eastAsia="Courier New" w:hAnsi="Courier New"/>
          <w:sz w:val="20"/>
          <w:szCs w:val="20"/>
        </w:rPr>
        <w:br/>
        <w:t xml:space="preserve">
</w:t>
      </w:r>
      <w:r>
        <w:rPr>
          <w:rFonts w:ascii="Courier New" w:cs="Courier New" w:eastAsia="Courier New" w:hAnsi="Courier New"/>
          <w:color w:val="555555"/>
          <w:sz w:val="20"/>
          <w:szCs w:val="20"/>
        </w:rPr>
        <w:br/>
        <w:t xml:space="preserve">├── cmd/server/          # main.go — application entry point</w:t>
      </w:r>
      <w:r>
        <w:rPr>
          <w:rFonts w:ascii="Courier New" w:cs="Courier New" w:eastAsia="Courier New" w:hAnsi="Courier New"/>
          <w:color w:val="555555"/>
          <w:sz w:val="20"/>
          <w:szCs w:val="20"/>
        </w:rPr>
        <w:br/>
        <w:t xml:space="preserve">├── api/                 # HTTP handlers, middleware, router setup</w:t>
      </w:r>
      <w:r>
        <w:rPr>
          <w:rFonts w:ascii="Courier New" w:cs="Courier New" w:eastAsia="Courier New" w:hAnsi="Courier New"/>
          <w:color w:val="555555"/>
          <w:sz w:val="20"/>
          <w:szCs w:val="20"/>
        </w:rPr>
        <w:br/>
        <w:t xml:space="preserve">│   ├── handlers/        # Event, auth, registration, admin handlers</w:t>
      </w:r>
      <w:r>
        <w:rPr>
          <w:rFonts w:ascii="Courier New" w:cs="Courier New" w:eastAsia="Courier New" w:hAnsi="Courier New"/>
          <w:color w:val="555555"/>
          <w:sz w:val="20"/>
          <w:szCs w:val="20"/>
        </w:rPr>
        <w:br/>
        <w:t xml:space="preserve">│   └── middleware/      # JWT auth, role check, rate limit, logging</w:t>
      </w:r>
      <w:r>
        <w:rPr>
          <w:rFonts w:ascii="Courier New" w:cs="Courier New" w:eastAsia="Courier New" w:hAnsi="Courier New"/>
          <w:color w:val="555555"/>
          <w:sz w:val="20"/>
          <w:szCs w:val="20"/>
        </w:rPr>
        <w:br/>
        <w:t xml:space="preserve">├── internal/</w:t>
      </w:r>
      <w:r>
        <w:rPr>
          <w:rFonts w:ascii="Courier New" w:cs="Courier New" w:eastAsia="Courier New" w:hAnsi="Courier New"/>
          <w:b/>
          <w:bCs/>
          <w:color w:val="375623"/>
          <w:sz w:val="20"/>
          <w:szCs w:val="20"/>
        </w:rPr>
        <w:br/>
        <w:t xml:space="preserve">│   ├── booking/         # ← CORE: per-event channel queue + booking logic</w:t>
      </w:r>
      <w:r>
        <w:rPr>
          <w:rFonts w:ascii="Courier New" w:cs="Courier New" w:eastAsia="Courier New" w:hAnsi="Courier New"/>
          <w:color w:val="555555"/>
          <w:sz w:val="20"/>
          <w:szCs w:val="20"/>
        </w:rPr>
        <w:br/>
        <w:t xml:space="preserve">│   ├── event/           # Event domain logic and service</w:t>
      </w:r>
      <w:r>
        <w:rPr>
          <w:rFonts w:ascii="Courier New" w:cs="Courier New" w:eastAsia="Courier New" w:hAnsi="Courier New"/>
          <w:color w:val="555555"/>
          <w:sz w:val="20"/>
          <w:szCs w:val="20"/>
        </w:rPr>
        <w:br/>
        <w:t xml:space="preserve">│   ├── registration/    # Registration service + waitlist logic</w:t>
      </w:r>
      <w:r>
        <w:rPr>
          <w:rFonts w:ascii="Courier New" w:cs="Courier New" w:eastAsia="Courier New" w:hAnsi="Courier New"/>
          <w:color w:val="555555"/>
          <w:sz w:val="20"/>
          <w:szCs w:val="20"/>
        </w:rPr>
        <w:br/>
        <w:t xml:space="preserve">│   ├── user/            # User service, password hashing</w:t>
      </w:r>
      <w:r>
        <w:rPr>
          <w:rFonts w:ascii="Courier New" w:cs="Courier New" w:eastAsia="Courier New" w:hAnsi="Courier New"/>
          <w:color w:val="555555"/>
          <w:sz w:val="20"/>
          <w:szCs w:val="20"/>
        </w:rPr>
        <w:br/>
        <w:t xml:space="preserve">│   ├── store/           # Repository interfaces + PostgreSQL impl</w:t>
      </w:r>
      <w:r>
        <w:rPr>
          <w:rFonts w:ascii="Courier New" w:cs="Courier New" w:eastAsia="Courier New" w:hAnsi="Courier New"/>
          <w:color w:val="555555"/>
          <w:sz w:val="20"/>
          <w:szCs w:val="20"/>
        </w:rPr>
        <w:br/>
        <w:t xml:space="preserve">│   └── cache/           # Redis client wrapper + distributed lock</w:t>
      </w:r>
      <w:r>
        <w:rPr>
          <w:rFonts w:ascii="Courier New" w:cs="Courier New" w:eastAsia="Courier New" w:hAnsi="Courier New"/>
          <w:color w:val="555555"/>
          <w:sz w:val="20"/>
          <w:szCs w:val="20"/>
        </w:rPr>
        <w:br/>
        <w:t xml:space="preserve">├── migrations/          # SQL migration files (goose)</w:t>
      </w:r>
      <w:r>
        <w:rPr>
          <w:rFonts w:ascii="Courier New" w:cs="Courier New" w:eastAsia="Courier New" w:hAnsi="Courier New"/>
          <w:color w:val="555555"/>
          <w:sz w:val="20"/>
          <w:szCs w:val="20"/>
        </w:rPr>
        <w:br/>
        <w:t xml:space="preserve">├── tests/               # k6 load test scripts, integration tests</w:t>
      </w:r>
      <w:r>
        <w:rPr>
          <w:rFonts w:ascii="Courier New" w:cs="Courier New" w:eastAsia="Courier New" w:hAnsi="Courier New"/>
          <w:color w:val="555555"/>
          <w:sz w:val="20"/>
          <w:szCs w:val="20"/>
        </w:rPr>
        <w:br/>
        <w:t xml:space="preserve">├── docs/                # OpenAPI spec, architecture diagrams</w:t>
      </w:r>
      <w:r>
        <w:rPr>
          <w:rFonts w:ascii="Courier New" w:cs="Courier New" w:eastAsia="Courier New" w:hAnsi="Courier New"/>
          <w:color w:val="555555"/>
          <w:sz w:val="20"/>
          <w:szCs w:val="20"/>
        </w:rPr>
        <w:br/>
        <w:t xml:space="preserve">├── docker-compose.yml  # App + PostgreSQL + Redis</w:t>
      </w:r>
      <w:r>
        <w:rPr>
          <w:rFonts w:ascii="Courier New" w:cs="Courier New" w:eastAsia="Courier New" w:hAnsi="Courier New"/>
          <w:color w:val="555555"/>
          <w:sz w:val="20"/>
          <w:szCs w:val="20"/>
        </w:rPr>
        <w:br/>
        <w:t xml:space="preserve">└── README.md            # Setup guide + concurrency strategy doc</w:t>
      </w:r>
    </w:p>
    <w:p>
      <w:pPr>
        <w:pBdr>
          <w:bottom w:val="single" w:color="2E75B6" w:sz="6"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8. Database Schema</w:t>
      </w:r>
    </w:p>
    <w:p>
      <w:pPr>
        <w:pStyle w:val="Heading2"/>
        <w:spacing w:before="240" w:after="120"/>
      </w:pPr>
      <w:r>
        <w:rPr>
          <w:rFonts w:ascii="Arial" w:cs="Arial" w:eastAsia="Arial" w:hAnsi="Arial"/>
          <w:b/>
          <w:bCs/>
          <w:color w:val="2E75B6"/>
          <w:sz w:val="28"/>
          <w:szCs w:val="28"/>
        </w:rPr>
        <w:t xml:space="preserve">8.1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60"/>
        <w:gridCol w:w="3000"/>
      </w:tblGrid>
      <w:tr>
        <w:tc>
          <w:tcPr>
            <w:tcW w:type="dxa" w:w="15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0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Constraints</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user accounts across all roles</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id (UUID), email, password_hash, role, created_at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UNIQUE(email); role IN ('attendee','organizer','admin')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Events created by organizers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 organizer_id (FK), title, max_seats, registered_count, available_seats, 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CHECK(registered_count &lt;= max_seats); status IN ('draft','published','cancelled')</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registrations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Confirmed bookings (attendee ↔ event)</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id, event_id (FK), user_id (FK), status, created_at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UNIQUE(event_id, user_id); status IN ('confirmed','cancelled')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waitlist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Queue for full events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 event_id (FK), user_id (FK), position, joined_at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UNIQUE(event_id, user_id); position &gt;= 1</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audit_log</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Immutable record of admin actions</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id, actor_id (FK), action, target_type, target_id, metadata (JSONB), created_at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INSERT only; no UPDATE or DELETE</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8.2 Critical SQL Patterns</w:t>
      </w:r>
    </w:p>
    <w:p>
      <w:pPr>
        <w:spacing w:before="80" w:after="80"/>
      </w:pPr>
      <w:r>
        <w:rPr>
          <w:rFonts w:ascii="Arial" w:cs="Arial" w:eastAsia="Arial" w:hAnsi="Arial"/>
          <w:color w:val="222222"/>
          <w:sz w:val="22"/>
          <w:szCs w:val="22"/>
        </w:rPr>
        <w:t xml:space="preserve">The booking transaction uses the following SQL sequence to ensure atomic, race-safe registration:</w:t>
      </w:r>
    </w:p>
    <w:p>
      <w:pPr>
        <w:spacing w:before="40" w:after="40"/>
      </w:pPr>
      <w:r>
        <w:t xml:space="preserve"/>
      </w:r>
    </w:p>
    <w:p>
      <w:pPr>
        <w:shd w:fill="1A1A2E" w:val="clear"/>
        <w:spacing w:before="80" w:after="80"/>
      </w:pPr>
      <w:r>
        <w:rPr>
          <w:rFonts w:ascii="Courier New" w:cs="Courier New" w:eastAsia="Courier New" w:hAnsi="Courier New"/>
          <w:color w:val="6BCB77"/>
          <w:sz w:val="19"/>
          <w:szCs w:val="19"/>
        </w:rPr>
        <w:t xml:space="preserve">-- Step 1: Acquire row-level lock on the event</w:t>
      </w:r>
      <w:r>
        <w:rPr>
          <w:rFonts w:ascii="Courier New" w:cs="Courier New" w:eastAsia="Courier New" w:hAnsi="Courier New"/>
          <w:color w:val="E0E0E0"/>
          <w:sz w:val="19"/>
          <w:szCs w:val="19"/>
        </w:rPr>
        <w:br/>
        <w:t xml:space="preserve">SELECT id, available_seats, registered_count</w:t>
      </w:r>
      <w:r>
        <w:rPr>
          <w:rFonts w:ascii="Courier New" w:cs="Courier New" w:eastAsia="Courier New" w:hAnsi="Courier New"/>
          <w:color w:val="E0E0E0"/>
          <w:sz w:val="19"/>
          <w:szCs w:val="19"/>
        </w:rPr>
        <w:br/>
        <w:t xml:space="preserve">  FROM events WHERE id = $1 FOR UPDATE;</w:t>
      </w:r>
      <w:r>
        <w:rPr>
          <w:rFonts w:ascii="Courier New" w:cs="Courier New" w:eastAsia="Courier New" w:hAnsi="Courier New"/>
          <w:color w:val="6BCB77"/>
          <w:sz w:val="19"/>
          <w:szCs w:val="19"/>
        </w:rPr>
        <w:br/>
        <w:t xml:space="preserve">-- Step 2: Check capacity within the locked transaction</w:t>
      </w:r>
      <w:r>
        <w:rPr>
          <w:rFonts w:ascii="Courier New" w:cs="Courier New" w:eastAsia="Courier New" w:hAnsi="Courier New"/>
          <w:color w:val="6BCB77"/>
          <w:sz w:val="19"/>
          <w:szCs w:val="19"/>
        </w:rPr>
        <w:br/>
        <w:t xml:space="preserve">-- Step 3: If seats available — insert registration, decrement available_seats</w:t>
      </w:r>
      <w:r>
        <w:rPr>
          <w:rFonts w:ascii="Courier New" w:cs="Courier New" w:eastAsia="Courier New" w:hAnsi="Courier New"/>
          <w:color w:val="E0E0E0"/>
          <w:sz w:val="19"/>
          <w:szCs w:val="19"/>
        </w:rPr>
        <w:br/>
        <w:t xml:space="preserve">INSERT INTO registrations (event_id, user_id, status)</w:t>
      </w:r>
      <w:r>
        <w:rPr>
          <w:rFonts w:ascii="Courier New" w:cs="Courier New" w:eastAsia="Courier New" w:hAnsi="Courier New"/>
          <w:color w:val="E0E0E0"/>
          <w:sz w:val="19"/>
          <w:szCs w:val="19"/>
        </w:rPr>
        <w:br/>
        <w:t xml:space="preserve">  VALUES ($1, $2, 'confirmed');</w:t>
      </w:r>
      <w:r>
        <w:rPr>
          <w:rFonts w:ascii="Courier New" w:cs="Courier New" w:eastAsia="Courier New" w:hAnsi="Courier New"/>
          <w:color w:val="E0E0E0"/>
          <w:sz w:val="19"/>
          <w:szCs w:val="19"/>
        </w:rPr>
        <w:br/>
        <w:t xml:space="preserve">UPDATE events SET registered_count = registered_count + 1,</w:t>
      </w:r>
      <w:r>
        <w:rPr>
          <w:rFonts w:ascii="Courier New" w:cs="Courier New" w:eastAsia="Courier New" w:hAnsi="Courier New"/>
          <w:color w:val="E0E0E0"/>
          <w:sz w:val="19"/>
          <w:szCs w:val="19"/>
        </w:rPr>
        <w:br/>
        <w:t xml:space="preserve">  available_seats = available_seats - 1 WHERE id = $1;</w:t>
      </w:r>
      <w:r>
        <w:rPr>
          <w:rFonts w:ascii="Courier New" w:cs="Courier New" w:eastAsia="Courier New" w:hAnsi="Courier New"/>
          <w:color w:val="6BCB77"/>
          <w:sz w:val="19"/>
          <w:szCs w:val="19"/>
        </w:rPr>
        <w:br/>
        <w:t xml:space="preserve">-- Step 4: If no seats — insert into waitlist with next FIFO position</w:t>
      </w:r>
      <w:r>
        <w:rPr>
          <w:rFonts w:ascii="Courier New" w:cs="Courier New" w:eastAsia="Courier New" w:hAnsi="Courier New"/>
          <w:color w:val="E0E0E0"/>
          <w:sz w:val="19"/>
          <w:szCs w:val="19"/>
        </w:rPr>
        <w:br/>
        <w:t xml:space="preserve">INSERT INTO waitlist (event_id, user_id, position)</w:t>
      </w:r>
      <w:r>
        <w:rPr>
          <w:rFonts w:ascii="Courier New" w:cs="Courier New" w:eastAsia="Courier New" w:hAnsi="Courier New"/>
          <w:color w:val="E0E0E0"/>
          <w:sz w:val="19"/>
          <w:szCs w:val="19"/>
        </w:rPr>
        <w:br/>
        <w:t xml:space="preserve">  SELECT $1, $2, COALESCE(MAX(position),0)+1 FROM waitlist WHERE event_id=$1;</w:t>
      </w:r>
      <w:r>
        <w:rPr>
          <w:rFonts w:ascii="Courier New" w:cs="Courier New" w:eastAsia="Courier New" w:hAnsi="Courier New"/>
          <w:color w:val="6BCB77"/>
          <w:sz w:val="19"/>
          <w:szCs w:val="19"/>
        </w:rPr>
        <w:br/>
        <w:t xml:space="preserve">COMMIT;  -- atomic: all steps succeed or all roll back</w:t>
      </w:r>
    </w:p>
    <w:p>
      <w:pPr>
        <w:pBdr>
          <w:bottom w:val="single" w:color="2E75B6" w:sz="6" w:space="1"/>
        </w:pBdr>
        <w:spacing w:before="160" w:after="160"/>
      </w:pPr>
      <w:r>
        <w:t xml:space="preserve"/>
      </w:r>
    </w:p>
    <w:p>
      <w:r>
        <w:br w:type="page"/>
      </w:r>
    </w:p>
    <w:p>
      <w:pPr>
        <w:pStyle w:val="Heading1"/>
        <w:spacing w:before="320" w:after="160"/>
      </w:pPr>
      <w:r>
        <w:rPr>
          <w:rFonts w:ascii="Arial" w:cs="Arial" w:eastAsia="Arial" w:hAnsi="Arial"/>
          <w:b/>
          <w:bCs/>
          <w:color w:val="1F4E79"/>
          <w:sz w:val="36"/>
          <w:szCs w:val="36"/>
        </w:rPr>
        <w:t xml:space="preserve">9. API Specification</w:t>
      </w:r>
    </w:p>
    <w:p>
      <w:pPr>
        <w:pStyle w:val="Heading2"/>
        <w:spacing w:before="240" w:after="120"/>
      </w:pPr>
      <w:r>
        <w:rPr>
          <w:rFonts w:ascii="Arial" w:cs="Arial" w:eastAsia="Arial" w:hAnsi="Arial"/>
          <w:b/>
          <w:bCs/>
          <w:color w:val="2E75B6"/>
          <w:sz w:val="28"/>
          <w:szCs w:val="28"/>
        </w:rPr>
        <w:t xml:space="preserve">9.1 Authentication Endpoints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1200"/>
        <w:gridCol w:w="3120"/>
        <w:gridCol w:w="1200"/>
      </w:tblGrid>
      <w:tr>
        <w:tc>
          <w:tcPr>
            <w:tcW w:type="dxa" w:w="72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2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12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Success</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w:t>
            </w:r>
          </w:p>
        </w:tc>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/api/v1/auth/register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Register new user account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201 Created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/api/v1/auth/login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Login and receive JWT tokens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200 OK</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w:t>
            </w:r>
          </w:p>
        </w:tc>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/api/v1/auth/refresh</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Refresh token</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Refresh access token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200 OK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/api/v1/auth/logout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Bearer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Invalidate refresh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204 No Content</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9.2 Event Endpoints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1560"/>
        <w:gridCol w:w="2400"/>
        <w:gridCol w:w="1200"/>
      </w:tblGrid>
      <w:tr>
        <w:tc>
          <w:tcPr>
            <w:tcW w:type="dxa" w:w="72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Success</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/api/v1/events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List published events (paginated)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200 OK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/api/v1/events/{id}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event detail + live seat 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200 OK</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/api/v1/events/search</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Search by keyword, filter by date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200 OK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/api/v1/events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Organizer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Create new event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201 Created</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PUT</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/api/v1/events/{id}</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Organizer (owner)</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Update event details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200 OK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DELETE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/api/v1/events/{id}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Organizer (owner)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Cancel event (soft delete)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204 No Content</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/api/v1/events/{id}/registrations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Organizer (owner)</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List registrations for event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200 OK</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9.3 Registration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760"/>
        <w:gridCol w:w="1080"/>
        <w:gridCol w:w="2520"/>
        <w:gridCol w:w="2280"/>
      </w:tblGrid>
      <w:tr>
        <w:tc>
          <w:tcPr>
            <w:tcW w:type="dxa" w:w="72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7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52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Success / Error</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/api/v1/events/{id}/register</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Attendee</w:t>
            </w:r>
          </w:p>
        </w:tc>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Register for event (or waitlist if full)</w:t>
            </w:r>
          </w:p>
        </w:tc>
        <w:tc>
          <w:tcPr>
            <w:tcW w:type="dxa" w:w="2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201 Created / 409 Conflict (duplicate)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DELETE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/api/v1/events/{id}/register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Attendee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Cancel registration (promotes waitlist)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204 No Content</w:t>
            </w:r>
          </w:p>
        </w:tc>
      </w:tr>
      <w:tr>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/api/v1/attendee/registrations</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Attendee</w:t>
            </w:r>
          </w:p>
        </w:tc>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List own registrations and waitlist positions</w:t>
            </w:r>
          </w:p>
        </w:tc>
        <w:tc>
          <w:tcPr>
            <w:tcW w:type="dxa" w:w="2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200 OK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/api/v1/events/{id}/waitlist/position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Attendee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Get own position in event waitlist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200 OK / 404</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9.4 Standard Response Envelope</w:t>
      </w:r>
    </w:p>
    <w:p>
      <w:pPr>
        <w:shd w:fill="1A1A2E" w:val="clear"/>
        <w:spacing w:before="80" w:after="80"/>
      </w:pPr>
      <w:r>
        <w:rPr>
          <w:rFonts w:ascii="Courier New" w:cs="Courier New" w:eastAsia="Courier New" w:hAnsi="Courier New"/>
          <w:color w:val="6BCB77"/>
          <w:sz w:val="19"/>
          <w:szCs w:val="19"/>
        </w:rPr>
        <w:t xml:space="preserve">// Success Response</w:t>
      </w:r>
      <w:r>
        <w:rPr>
          <w:rFonts w:ascii="Courier New" w:cs="Courier New" w:eastAsia="Courier New" w:hAnsi="Courier New"/>
          <w:color w:val="E0E0E0"/>
          <w:sz w:val="19"/>
          <w:szCs w:val="19"/>
        </w:rPr>
        <w:br/>
        <w:t xml:space="preserve">{ "success": true, "data": { ... }, "meta": { "request_id": "uuid" } }</w:t>
      </w:r>
      <w:r>
        <w:rPr>
          <w:rFonts w:ascii="Courier New" w:cs="Courier New" w:eastAsia="Courier New" w:hAnsi="Courier New"/>
          <w:color w:val="6BCB77"/>
          <w:sz w:val="19"/>
          <w:szCs w:val="19"/>
        </w:rPr>
        <w:br/>
        <w:t xml:space="preserve">// Error Response</w:t>
      </w:r>
      <w:r>
        <w:rPr>
          <w:rFonts w:ascii="Courier New" w:cs="Courier New" w:eastAsia="Courier New" w:hAnsi="Courier New"/>
          <w:color w:val="FFB3B3"/>
          <w:sz w:val="19"/>
          <w:szCs w:val="19"/>
        </w:rPr>
        <w:br/>
        <w:t xml:space="preserve">{ "success": false, "error": { "code": "EVENT_FULL", "message": "No seats available. Added to waitlist at position 3." } }</w:t>
      </w:r>
    </w:p>
    <w:p>
      <w:pPr>
        <w:pBdr>
          <w:bottom w:val="single" w:color="2E75B6" w:sz="6"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60"/>
        <w:gridCol w:w="5200"/>
      </w:tblGrid>
      <w:tr>
        <w:tc>
          <w:tcPr>
            <w:tcW w:type="dxa" w:w="1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9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2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&amp; Rationale</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Language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Go</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1.22+</w:t>
            </w:r>
          </w:p>
        </w:tc>
        <w:tc>
          <w:tcPr>
            <w:tcW w:type="dxa" w:w="5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Native goroutines &amp; channels — ideal for the per-event concurrency model. Zero GC pauses under our workload.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 Router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chi</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v5.x</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Lightweight, idiomatic Go router. Middleware chaining is clean and composable.</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Database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PostgreSQL</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16.x</w:t>
            </w:r>
          </w:p>
        </w:tc>
        <w:tc>
          <w:tcPr>
            <w:tcW w:type="dxa" w:w="5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Row-level locking (SELECT FOR UPDATE), ACID transactions, NUMERIC precision, JSONB for audit log metadata.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DB Driver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pgx</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v5.x</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High-performance native Go PostgreSQL driver. Connection pooling, prepared statements, pipeline mode.</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Cache / Lock</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Redis</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7.x</w:t>
            </w:r>
          </w:p>
        </w:tc>
        <w:tc>
          <w:tcPr>
            <w:tcW w:type="dxa" w:w="5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Distributed lock management for multi-instance safety. go-redis/v9 for idiomatic Go client.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golang-jwt/jwt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v5.x</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Standard JWT implementation with RS256 support for production; HS256 for dev.</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Migrations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pressly/goose</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v3.x</w:t>
            </w:r>
          </w:p>
        </w:tc>
        <w:tc>
          <w:tcPr>
            <w:tcW w:type="dxa" w:w="5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SQL migration management with up/down support. Embedded in binary via go:embed.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kelseyhightower/envconfig</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v1.x</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12-factor config from environment variables with struct tags and validation.</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Testing</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testify + gomock</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Latest</w:t>
            </w:r>
          </w:p>
        </w:tc>
        <w:tc>
          <w:tcPr>
            <w:tcW w:type="dxa" w:w="5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 assertions (testify/assert) + mock generation (mockgen) for store interfaces.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Load Testing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k6</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Latest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JavaScript-based load test scripts for concurrent booking simulation.</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API Docs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swaggo/swag</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Latest</w:t>
            </w:r>
          </w:p>
        </w:tc>
        <w:tc>
          <w:tcPr>
            <w:tcW w:type="dxa" w:w="5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Auto-generate OpenAPI 3.0 spec from Go doc comments.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Containerization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Docker + Compose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Latest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docker-compose up starts Go app + PostgreSQL + Redis with seed data.</w:t>
            </w:r>
          </w:p>
        </w:tc>
      </w:tr>
    </w:tbl>
    <w:p>
      <w:pPr>
        <w:pBdr>
          <w:bottom w:val="single" w:color="2E75B6" w:sz="6" w:space="1"/>
        </w:pBdr>
        <w:spacing w:before="160" w:after="160"/>
      </w:pPr>
      <w:r>
        <w:t xml:space="preserve"/>
      </w:r>
    </w:p>
    <w:p>
      <w:r>
        <w:br w:type="page"/>
      </w:r>
    </w:p>
    <w:p>
      <w:pPr>
        <w:pStyle w:val="Heading1"/>
        <w:spacing w:before="320" w:after="160"/>
      </w:pPr>
      <w:r>
        <w:rPr>
          <w:rFonts w:ascii="Arial" w:cs="Arial" w:eastAsia="Arial" w:hAnsi="Arial"/>
          <w:b/>
          <w:bCs/>
          <w:color w:val="1F4E79"/>
          <w:sz w:val="36"/>
          <w:szCs w:val="36"/>
        </w:rPr>
        <w:t xml:space="preserve">11. Success Metrics</w:t>
      </w:r>
    </w:p>
    <w:p>
      <w:pPr>
        <w:pStyle w:val="Heading2"/>
        <w:spacing w:before="240" w:after="120"/>
      </w:pPr>
      <w:r>
        <w:rPr>
          <w:rFonts w:ascii="Arial" w:cs="Arial" w:eastAsia="Arial" w:hAnsi="Arial"/>
          <w:b/>
          <w:bCs/>
          <w:color w:val="2E75B6"/>
          <w:sz w:val="28"/>
          <w:szCs w:val="28"/>
        </w:rPr>
        <w:t xml:space="preserve">11.1 Correctness Metrics (Must Pass —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27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Overbooking prevention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0 oversold seats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k6: 500 concurrent goroutines, 10 seats</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registered_count == max_seats exactly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Race detector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 data races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 test -race -count=10 ./...</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 race detector warnings on any run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DB constraint violations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0 violations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Monitor pg logs during load test</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No CHECK constraint errors in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Idempotency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 duplicate bookings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Replay same registration request 5 times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Exactly 1 confirmed booking created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Waitlist FIFO accuracy</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100% correct order</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Register 20 users when full; cancel first; check promotee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with earliest waitlist join is promoted</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11.2 Performance Metrics (Should Pass —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2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Event browse p99 latency</w:t>
            </w:r>
          </w:p>
        </w:tc>
        <w:tc>
          <w:tcPr>
            <w:tcW w:type="dxa" w:w="2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&lt; 150ms</w:t>
            </w:r>
          </w:p>
        </w:tc>
        <w:tc>
          <w:tcPr>
            <w:tcW w:type="dxa" w:w="4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k6 constant rate: 1,000 req/s for 60s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Registration p99 latency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 300ms under load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k6 stress: 500 VUs ramping over 30s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System throughput (browse)</w:t>
            </w:r>
          </w:p>
        </w:tc>
        <w:tc>
          <w:tcPr>
            <w:tcW w:type="dxa" w:w="2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&gt;= 2,000 req/s</w:t>
            </w:r>
          </w:p>
        </w:tc>
        <w:tc>
          <w:tcPr>
            <w:tcW w:type="dxa" w:w="4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k6 ramping VU test to saturation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DB query avg latency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&lt; 20ms (indexed queries)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pgx query timing in structured logs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Startup time</w:t>
            </w:r>
          </w:p>
        </w:tc>
        <w:tc>
          <w:tcPr>
            <w:tcW w:type="dxa" w:w="2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&lt; 3 seconds (cold start)</w:t>
            </w:r>
          </w:p>
        </w:tc>
        <w:tc>
          <w:tcPr>
            <w:tcW w:type="dxa" w:w="42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docker-compose up timing</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11.3 Code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 coverage — overall</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&gt;= 80%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 coverage — internal/booking package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Test coverage — internal/registration package</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&gt;= 90%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golangci-lint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Zero warnings with errcheck + staticcheck + gosec enabled</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Cyclomatic complexity</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No function &gt; 15 (gocognit)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 doc coverage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 of exported identifiers documented</w:t>
            </w:r>
          </w:p>
        </w:tc>
      </w:tr>
    </w:tbl>
    <w:p>
      <w:pPr>
        <w:spacing w:before="40" w:after="40"/>
      </w:pPr>
      <w:r>
        <w:t xml:space="preserve"/>
      </w:r>
    </w:p>
    <w:p>
      <w:pPr>
        <w:pStyle w:val="Heading2"/>
        <w:spacing w:before="240" w:after="120"/>
      </w:pPr>
      <w:r>
        <w:rPr>
          <w:rFonts w:ascii="Arial" w:cs="Arial" w:eastAsia="Arial" w:hAnsi="Arial"/>
          <w:b/>
          <w:bCs/>
          <w:color w:val="2E75B6"/>
          <w:sz w:val="28"/>
          <w:szCs w:val="28"/>
        </w:rPr>
        <w:t xml:space="preserve">11.4 Qualitative Acceptance Criteria</w:t>
      </w:r>
    </w:p>
    <w:p>
      <w:pPr>
        <w:pStyle w:val="ListParagraph"/>
        <w:numPr>
          <w:ilvl w:val="0"/>
          <w:numId w:val="2"/>
        </w:numPr>
        <w:spacing w:before="40" w:after="40"/>
      </w:pPr>
      <w:r>
        <w:rPr>
          <w:rFonts w:ascii="Arial" w:cs="Arial" w:eastAsia="Arial" w:hAnsi="Arial"/>
          <w:sz w:val="22"/>
          <w:szCs w:val="22"/>
        </w:rPr>
        <w:t xml:space="preserve">README clearly explains the race condition problem, the chosen Go channel queue solution, and why SELECT FOR UPDATE is used as a second layer.</w:t>
      </w:r>
    </w:p>
    <w:p>
      <w:pPr>
        <w:pStyle w:val="ListParagraph"/>
        <w:numPr>
          <w:ilvl w:val="0"/>
          <w:numId w:val="2"/>
        </w:numPr>
        <w:spacing w:before="40" w:after="40"/>
      </w:pPr>
      <w:r>
        <w:rPr>
          <w:rFonts w:ascii="Arial" w:cs="Arial" w:eastAsia="Arial" w:hAnsi="Arial"/>
          <w:sz w:val="22"/>
          <w:szCs w:val="22"/>
        </w:rPr>
        <w:t xml:space="preserve">A code reviewer unfamiliar with the project can understand the full booking flow by reading internal/booking in under 20 minutes.</w:t>
      </w:r>
    </w:p>
    <w:p>
      <w:pPr>
        <w:pStyle w:val="ListParagraph"/>
        <w:numPr>
          <w:ilvl w:val="0"/>
          <w:numId w:val="2"/>
        </w:numPr>
        <w:spacing w:before="40" w:after="40"/>
      </w:pPr>
      <w:r>
        <w:rPr>
          <w:rFonts w:ascii="Arial" w:cs="Arial" w:eastAsia="Arial" w:hAnsi="Arial"/>
          <w:sz w:val="22"/>
          <w:szCs w:val="22"/>
        </w:rPr>
        <w:t xml:space="preserve">k6 load test script is self-documenting with inline comments explaining the simulation setup.</w:t>
      </w:r>
    </w:p>
    <w:p>
      <w:pPr>
        <w:pStyle w:val="ListParagraph"/>
        <w:numPr>
          <w:ilvl w:val="0"/>
          <w:numId w:val="2"/>
        </w:numPr>
        <w:spacing w:before="40" w:after="40"/>
      </w:pPr>
      <w:r>
        <w:rPr>
          <w:rFonts w:ascii="Arial" w:cs="Arial" w:eastAsia="Arial" w:hAnsi="Arial"/>
          <w:sz w:val="22"/>
          <w:szCs w:val="22"/>
        </w:rPr>
        <w:t xml:space="preserve">Docker Compose single command (docker-compose up) successfully starts the system and runs database migrations.</w:t>
      </w:r>
    </w:p>
    <w:p>
      <w:pPr>
        <w:pStyle w:val="ListParagraph"/>
        <w:numPr>
          <w:ilvl w:val="0"/>
          <w:numId w:val="2"/>
        </w:numPr>
        <w:spacing w:before="40" w:after="40"/>
      </w:pPr>
      <w:r>
        <w:rPr>
          <w:rFonts w:ascii="Arial" w:cs="Arial" w:eastAsia="Arial" w:hAnsi="Arial"/>
          <w:sz w:val="22"/>
          <w:szCs w:val="22"/>
        </w:rPr>
        <w:t xml:space="preserve">Postman collection covers all endpoints with documented request/response examples for happy path and error cases.</w:t>
      </w:r>
    </w:p>
    <w:p>
      <w:pPr>
        <w:pBdr>
          <w:bottom w:val="single" w:color="2E75B6" w:sz="6"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12. MVP Milestone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960"/>
        <w:gridCol w:w="4200"/>
        <w:gridCol w:w="2760"/>
      </w:tblGrid>
      <w:tr>
        <w:tc>
          <w:tcPr>
            <w:tcW w:type="dxa" w:w="144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9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2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7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M1: Foundation</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Week 1</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Go module, project structure, DB schema (migrations), User auth (register/login/JWT), GET /events, POST /events (organizer)</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docker-compose up succeeds; auth flow works end-to-end; golangci-lint passes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M2: Booking Engine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Week 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internal/booking package with channel queue, SELECT FOR UPDATE transaction, POST /events/{id}/register, waitlist logic on full events, idempotency check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 test -race passes; booking unit tests 100% coverage; manual test: 10 concurrent requests = 10 unique bookings</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M3: Full Feature Set</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Week 3</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Organizer endpoints (update/cancel event, list registrations), Cancellation + waitlist promotion, Admin endpoints, Structured logging + request IDs, GET /health</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P0 requirements implemented; integration tests pass; role isolation verified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M4: Quality &amp; Docs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Week 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k6 load test (500 concurrent, 10 seats = 0 oversold), OpenAPI spec (swaggo), Postman collection, README with concurrency strategy, docker-compose with seed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k6 test passes 3/3 runs; coverage &gt;= 80%; README reviewed by peer; all deliverables committed</w:t>
            </w:r>
          </w:p>
        </w:tc>
      </w:tr>
    </w:tbl>
    <w:p>
      <w:pPr>
        <w:pBdr>
          <w:bottom w:val="single" w:color="2E75B6" w:sz="6"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960"/>
        <w:gridCol w:w="4800"/>
      </w:tblGrid>
      <w:tr>
        <w:tc>
          <w:tcPr>
            <w:tcW w:type="dxa" w:w="2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9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Channel queue memory leak if event goroutine is not stopped after event cancellation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Medium</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High</w:t>
            </w:r>
          </w:p>
        </w:tc>
        <w:tc>
          <w:tcPr>
            <w:tcW w:type="dxa" w:w="4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Implement context cancellation on event goroutines; test with -race and memory profiler (pprof)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PostgreSQL SELECT FOR UPDATE causing lock contention at very high concurrency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Low</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Benchmark at target load; if needed, switch to Redis distributed lock as primary mechanism</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pgx connection pool exhaustion under load test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Medium</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Medium</w:t>
            </w:r>
          </w:p>
        </w:tc>
        <w:tc>
          <w:tcPr>
            <w:tcW w:type="dxa" w:w="4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Configure pool max_conns appropriately; add connection wait timeout; monitor pool metrics in k6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Waitlist position gaps after bulk cancellations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Low</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Low</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 relative ordering (joined_at timestamp) as tie-breaker; gaps in position column are acceptable if ordering is preserved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JWT secret misconfiguration in deployment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Low</w:t>
            </w:r>
          </w:p>
        </w:tc>
        <w:tc>
          <w:tcPr>
            <w:tcW w:type="dxa" w:w="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High</w:t>
            </w:r>
          </w:p>
        </w:tc>
        <w:tc>
          <w:tcPr>
            <w:tcW w:type="dxa" w:w="4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Validate required env vars on startup (envconfig); fail fast if JWT_SECRET is empty or &lt; 32 chars</w:t>
            </w:r>
          </w:p>
        </w:tc>
      </w:tr>
    </w:tbl>
    <w:p>
      <w:pPr>
        <w:pBdr>
          <w:bottom w:val="single" w:color="2E75B6" w:sz="6"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14. Deliverables Checklist</w:t>
      </w:r>
    </w:p>
    <w:p>
      <w:pPr>
        <w:spacing w:before="80" w:after="80"/>
      </w:pPr>
      <w:r>
        <w:rPr>
          <w:rFonts w:ascii="Arial" w:cs="Arial" w:eastAsia="Arial" w:hAnsi="Arial"/>
          <w:color w:val="222222"/>
          <w:sz w:val="22"/>
          <w:szCs w:val="22"/>
        </w:rPr>
        <w:t xml:space="preserve">Per the original Capstone Project 5 specification (initalprojects.pdf) plus DPI program enhancements:</w:t>
      </w:r>
    </w:p>
    <w:p>
      <w:pPr>
        <w:spacing w:before="40" w:after="4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000"/>
        <w:gridCol w:w="1960"/>
      </w:tblGrid>
      <w:tr>
        <w:tc>
          <w:tcPr>
            <w:tcW w:type="dxa" w:w="4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0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Requirement</w:t>
            </w:r>
          </w:p>
        </w:tc>
        <w:tc>
          <w:tcPr>
            <w:tcW w:type="dxa" w:w="19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Complete REST API with proper Go project structure (cmd/, internal/, pkg/)</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Capstone Project 5</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Planned — M1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Database schema with migrations (goose) and proper constraints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Capstone Project 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Planned — M1</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Concurrent booking test — k6 script simulating 500 users booking last 10 spots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Capstone Project 5</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Planned — M4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README with setup instructions and concurrency strategy explanation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Capstone Project 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Planned — M4</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Document explaining race condition prevention approach (SELECT FOR UPDATE + channel queue)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Capstone Project 5</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Planned — M4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Postman / curl collection for all endpoints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Capstone Project 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Planned — M4</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OpenAPI 3.0 spec auto-generated via swaggo</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DPI Enhancement</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Planned — M4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Docker Compose with seed data for one-command local setup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DPI Enhancement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Planned — M4</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9</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go test -race passing on all packages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DPI Enhancement</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Planned — M3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golangci-lint configuration and clean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DPI Enhancement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Planned — M1</w:t>
            </w:r>
          </w:p>
        </w:tc>
      </w:tr>
    </w:tbl>
    <w:p>
      <w:pPr>
        <w:pBdr>
          <w:bottom w:val="single" w:color="2E75B6" w:sz="6" w:space="1"/>
        </w:pBdr>
        <w:spacing w:before="160" w:after="160"/>
      </w:pPr>
      <w:r>
        <w:t xml:space="preserve"/>
      </w:r>
    </w:p>
    <w:p>
      <w:pPr>
        <w:spacing w:before="40" w:after="40"/>
      </w:pPr>
      <w:r>
        <w:t xml:space="preserve"/>
      </w:r>
    </w:p>
    <w:p>
      <w:pPr>
        <w:jc w:val="center"/>
      </w:pPr>
      <w:r>
        <w:rPr>
          <w:rFonts w:ascii="Arial" w:cs="Arial" w:eastAsia="Arial" w:hAnsi="Arial"/>
          <w:i/>
          <w:iCs/>
          <w:color w:val="999999"/>
          <w:sz w:val="20"/>
          <w:szCs w:val="20"/>
        </w:rPr>
        <w:t xml:space="preserve">— End of PRD —</w:t>
      </w:r>
    </w:p>
    <w:p>
      <w:pPr>
        <w:jc w:val="center"/>
      </w:pPr>
      <w:r>
        <w:rPr>
          <w:rFonts w:ascii="Arial" w:cs="Arial" w:eastAsia="Arial" w:hAnsi="Arial"/>
          <w:color w:val="AAAAAA"/>
          <w:sz w:val="18"/>
          <w:szCs w:val="18"/>
        </w:rPr>
        <w:t xml:space="preserve">Event Registration &amp; Ticketing System  |  DPI Program  |  February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after="0"/>
      <w:jc w:val="center"/>
    </w:pPr>
    <w:r>
      <w:rPr>
        <w:rFonts w:ascii="Arial" w:cs="Arial" w:eastAsia="Arial" w:hAnsi="Arial"/>
        <w:color w:val="888888"/>
        <w:sz w:val="18"/>
        <w:szCs w:val="18"/>
      </w:rPr>
      <w:t xml:space="preserve">Confidential — DPI Program Application  |  February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20"/>
    </w:pPr>
    <w:r>
      <w:rPr>
        <w:rFonts w:ascii="Arial" w:cs="Arial" w:eastAsia="Arial" w:hAnsi="Arial"/>
        <w:color w:val="888888"/>
        <w:sz w:val="18"/>
        <w:szCs w:val="18"/>
      </w:rPr>
      <w:t xml:space="preserve">PRD — Event Registration &amp; Ticketing System  |  DPI Program  |  Go-Based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2026-02-20T15:01:54.228Z</dcterms:created>
  <dcterms:modified xsi:type="dcterms:W3CDTF">2026-02-20T15:01:54.230Z</dcterms:modified>
</cp:coreProperties>
</file>

<file path=docProps/custom.xml><?xml version="1.0" encoding="utf-8"?>
<Properties xmlns="http://schemas.openxmlformats.org/officeDocument/2006/custom-properties" xmlns:vt="http://schemas.openxmlformats.org/officeDocument/2006/docPropsVTypes"/>
</file>