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4C6C" w14:textId="76B9715F" w:rsidR="007D2C37" w:rsidRPr="007D2C37" w:rsidRDefault="007D2C37" w:rsidP="007D2C3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7D2C37">
        <w:rPr>
          <w:rFonts w:eastAsia="Times New Roman" w:cstheme="minorHAnsi"/>
          <w:b/>
          <w:bCs/>
          <w:kern w:val="36"/>
          <w:sz w:val="24"/>
          <w:szCs w:val="24"/>
        </w:rPr>
        <w:t>TRIANGLE APPLICATION – TEST REPORT &amp; BUG REPORT</w:t>
      </w:r>
    </w:p>
    <w:p w14:paraId="52DE9761" w14:textId="47648354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Product:</w:t>
      </w:r>
      <w:r w:rsidRPr="007D2C37">
        <w:rPr>
          <w:rFonts w:eastAsia="Times New Roman" w:cstheme="minorHAnsi"/>
          <w:sz w:val="24"/>
          <w:szCs w:val="24"/>
        </w:rPr>
        <w:t xml:space="preserve"> Triangle Testing Application</w:t>
      </w:r>
      <w:r w:rsidRPr="007D2C37">
        <w:rPr>
          <w:rFonts w:eastAsia="Times New Roman" w:cstheme="minorHAnsi"/>
          <w:sz w:val="24"/>
          <w:szCs w:val="24"/>
        </w:rPr>
        <w:br/>
      </w:r>
      <w:r w:rsidRPr="007D2C37">
        <w:rPr>
          <w:rFonts w:eastAsia="Times New Roman" w:cstheme="minorHAnsi"/>
          <w:b/>
          <w:bCs/>
          <w:sz w:val="24"/>
          <w:szCs w:val="24"/>
        </w:rPr>
        <w:t>Version:</w:t>
      </w:r>
      <w:r w:rsidRPr="007D2C37">
        <w:rPr>
          <w:rFonts w:eastAsia="Times New Roman" w:cstheme="minorHAnsi"/>
          <w:sz w:val="24"/>
          <w:szCs w:val="24"/>
        </w:rPr>
        <w:t xml:space="preserve"> 1.3</w:t>
      </w:r>
      <w:r w:rsidR="00A92997" w:rsidRPr="0026697C">
        <w:rPr>
          <w:rFonts w:eastAsia="Times New Roman" w:cstheme="minorHAnsi"/>
          <w:sz w:val="24"/>
          <w:szCs w:val="24"/>
        </w:rPr>
        <w:t>.1</w:t>
      </w:r>
      <w:r w:rsidRPr="007D2C37">
        <w:rPr>
          <w:rFonts w:eastAsia="Times New Roman" w:cstheme="minorHAnsi"/>
          <w:sz w:val="24"/>
          <w:szCs w:val="24"/>
        </w:rPr>
        <w:br/>
      </w:r>
      <w:r w:rsidRPr="007D2C37">
        <w:rPr>
          <w:rFonts w:eastAsia="Times New Roman" w:cstheme="minorHAnsi"/>
          <w:b/>
          <w:bCs/>
          <w:sz w:val="24"/>
          <w:szCs w:val="24"/>
        </w:rPr>
        <w:t>Reporter:</w:t>
      </w:r>
      <w:r w:rsidRPr="007D2C37">
        <w:rPr>
          <w:rFonts w:eastAsia="Times New Roman" w:cstheme="minorHAnsi"/>
          <w:sz w:val="24"/>
          <w:szCs w:val="24"/>
        </w:rPr>
        <w:t xml:space="preserve"> Amogi Endurance</w:t>
      </w:r>
      <w:r w:rsidRPr="007D2C37">
        <w:rPr>
          <w:rFonts w:eastAsia="Times New Roman" w:cstheme="minorHAnsi"/>
          <w:sz w:val="24"/>
          <w:szCs w:val="24"/>
        </w:rPr>
        <w:br/>
      </w:r>
      <w:r w:rsidRPr="007D2C37">
        <w:rPr>
          <w:rFonts w:eastAsia="Times New Roman" w:cstheme="minorHAnsi"/>
          <w:b/>
          <w:bCs/>
          <w:sz w:val="24"/>
          <w:szCs w:val="24"/>
        </w:rPr>
        <w:t>Date:</w:t>
      </w:r>
      <w:r w:rsidRPr="007D2C37">
        <w:rPr>
          <w:rFonts w:eastAsia="Times New Roman" w:cstheme="minorHAnsi"/>
          <w:sz w:val="24"/>
          <w:szCs w:val="24"/>
        </w:rPr>
        <w:t xml:space="preserve"> </w:t>
      </w:r>
      <w:r w:rsidR="00A92997" w:rsidRPr="0026697C">
        <w:rPr>
          <w:rFonts w:eastAsia="Times New Roman" w:cstheme="minorHAnsi"/>
          <w:sz w:val="24"/>
          <w:szCs w:val="24"/>
        </w:rPr>
        <w:t>16</w:t>
      </w:r>
      <w:r w:rsidRPr="007D2C37">
        <w:rPr>
          <w:rFonts w:eastAsia="Times New Roman" w:cstheme="minorHAnsi"/>
          <w:sz w:val="24"/>
          <w:szCs w:val="24"/>
        </w:rPr>
        <w:t>.04.2026</w:t>
      </w:r>
    </w:p>
    <w:p w14:paraId="4062414D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Test Design and Strategy</w:t>
      </w:r>
    </w:p>
    <w:p w14:paraId="146FF161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Testing was designed by identifying the rules that define a valid triangle and selecting specific input values to verify and challenge those rules.</w:t>
      </w:r>
    </w:p>
    <w:p w14:paraId="258BD7E1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A valid triangle must satisfy:</w:t>
      </w:r>
    </w:p>
    <w:p w14:paraId="00E58AB7" w14:textId="77777777" w:rsidR="007D2C37" w:rsidRPr="007D2C37" w:rsidRDefault="007D2C37" w:rsidP="007D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All sides must be positive numbers</w:t>
      </w:r>
    </w:p>
    <w:p w14:paraId="010735E6" w14:textId="77777777" w:rsidR="007D2C37" w:rsidRPr="007D2C37" w:rsidRDefault="007D2C37" w:rsidP="007D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The sum of any two sides must be greater than the third side</w:t>
      </w:r>
    </w:p>
    <w:p w14:paraId="24BBAA57" w14:textId="7B5DA343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Test cases were intentionally selected to either confirm correct behavior or deliberately violate these rules in order to observe how the system handles invalid and edge-case inputs.</w:t>
      </w:r>
    </w:p>
    <w:p w14:paraId="4E82A1E5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Test Design (Using Actual Values)</w:t>
      </w:r>
    </w:p>
    <w:p w14:paraId="0489AA35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verify correct classification, valid triangle inputs were used:</w:t>
      </w:r>
    </w:p>
    <w:p w14:paraId="305368D4" w14:textId="77777777" w:rsidR="007D2C37" w:rsidRPr="007D2C37" w:rsidRDefault="007D2C37" w:rsidP="007D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(999999, 999999, 999999) to confirm equilateral classification with very large values</w:t>
      </w:r>
    </w:p>
    <w:p w14:paraId="0AE961FD" w14:textId="77777777" w:rsidR="007D2C37" w:rsidRPr="007D2C37" w:rsidRDefault="007D2C37" w:rsidP="007D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9.999) to confirm a valid isosceles triangle close to the boundary</w:t>
      </w:r>
    </w:p>
    <w:p w14:paraId="3660D9A3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test triangle inequality rules, boundary and invalid geometric inputs were used:</w:t>
      </w:r>
    </w:p>
    <w:p w14:paraId="3C8A1AEE" w14:textId="77777777" w:rsidR="007D2C37" w:rsidRPr="007D2C37" w:rsidRDefault="007D2C37" w:rsidP="007D2C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10) as an exact boundary case where the sum equals the third side</w:t>
      </w:r>
    </w:p>
    <w:p w14:paraId="1937F8B3" w14:textId="77777777" w:rsidR="007D2C37" w:rsidRPr="007D2C37" w:rsidRDefault="007D2C37" w:rsidP="007D2C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(0.0001, 0.0001, 0.0002) to evaluate behavior at very small precision limits</w:t>
      </w:r>
    </w:p>
    <w:p w14:paraId="134CB582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validate acceptable input ranges, invalid numeric values were introduced:</w:t>
      </w:r>
    </w:p>
    <w:p w14:paraId="00DC04D6" w14:textId="77777777" w:rsidR="007D2C37" w:rsidRPr="007D2C37" w:rsidRDefault="007D2C37" w:rsidP="007D2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0) to test zero-length side handling</w:t>
      </w:r>
    </w:p>
    <w:p w14:paraId="13B23998" w14:textId="77777777" w:rsidR="007D2C37" w:rsidRPr="007D2C37" w:rsidRDefault="007D2C37" w:rsidP="007D2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(-5, -5, -5) to test negative values</w:t>
      </w:r>
    </w:p>
    <w:p w14:paraId="37584A5F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assess input validation, malformed and non-numeric values were used:</w:t>
      </w:r>
    </w:p>
    <w:p w14:paraId="5129EECC" w14:textId="77777777" w:rsidR="007D2C37" w:rsidRPr="007D2C37" w:rsidRDefault="007D2C37" w:rsidP="007D2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(10A, 5, 10) to test alphanumeric input</w:t>
      </w:r>
    </w:p>
    <w:p w14:paraId="50BAE6D1" w14:textId="77777777" w:rsidR="007D2C37" w:rsidRPr="007D2C37" w:rsidRDefault="007D2C37" w:rsidP="007D2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(5B, 5, 10) to test mixed invalid input</w:t>
      </w:r>
    </w:p>
    <w:p w14:paraId="2D35D08B" w14:textId="77777777" w:rsidR="007D2C37" w:rsidRPr="007D2C37" w:rsidRDefault="007D2C37" w:rsidP="007D2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(5.5.5, 5, 5) to test malformed numeric format</w:t>
      </w:r>
    </w:p>
    <w:p w14:paraId="048E3E90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evaluate floating-point precision handling:</w:t>
      </w:r>
    </w:p>
    <w:p w14:paraId="6002DA86" w14:textId="77777777" w:rsidR="007D2C37" w:rsidRPr="007D2C37" w:rsidRDefault="007D2C37" w:rsidP="007D2C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lastRenderedPageBreak/>
        <w:t>(5, 5, 4.9999999999) was used to test behavior near classification boundaries</w:t>
      </w:r>
    </w:p>
    <w:p w14:paraId="68863A11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compare logical output with graphical rendering:</w:t>
      </w:r>
    </w:p>
    <w:p w14:paraId="006E93E4" w14:textId="77777777" w:rsidR="007D2C37" w:rsidRPr="007D2C37" w:rsidRDefault="007D2C37" w:rsidP="007D2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10) produced a flat line</w:t>
      </w:r>
    </w:p>
    <w:p w14:paraId="2D2C5304" w14:textId="77777777" w:rsidR="007D2C37" w:rsidRPr="007D2C37" w:rsidRDefault="007D2C37" w:rsidP="007D2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(-5, -5, -5) produced a red wedge</w:t>
      </w:r>
    </w:p>
    <w:p w14:paraId="18799B58" w14:textId="77777777" w:rsidR="007D2C37" w:rsidRPr="007D2C37" w:rsidRDefault="007D2C37" w:rsidP="007D2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(999999, 999999, 999999) produced a correct triangle</w:t>
      </w:r>
    </w:p>
    <w:p w14:paraId="0C494A9D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To assess system consistency:</w:t>
      </w:r>
    </w:p>
    <w:p w14:paraId="72C01760" w14:textId="77777777" w:rsidR="007D2C37" w:rsidRPr="007D2C37" w:rsidRDefault="007D2C37" w:rsidP="007D2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Repeated submissions of (999999, 999999, 999999) were performed</w:t>
      </w:r>
    </w:p>
    <w:p w14:paraId="4E4DB81F" w14:textId="77777777" w:rsidR="007D2C37" w:rsidRPr="007D2C37" w:rsidRDefault="007D2C37" w:rsidP="007D2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Transitions from invalid to valid inputs were tested</w:t>
      </w:r>
    </w:p>
    <w:p w14:paraId="2C431C35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Test Execution Summary</w:t>
      </w:r>
    </w:p>
    <w:tbl>
      <w:tblPr>
        <w:tblW w:w="101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968"/>
        <w:gridCol w:w="2263"/>
        <w:gridCol w:w="2494"/>
      </w:tblGrid>
      <w:tr w:rsidR="007D2C37" w:rsidRPr="007D2C37" w14:paraId="30251DBD" w14:textId="77777777" w:rsidTr="007D2C37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DDED1" w14:textId="77777777" w:rsidR="007D2C37" w:rsidRPr="007D2C37" w:rsidRDefault="007D2C37" w:rsidP="007D2C3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D2C37">
              <w:rPr>
                <w:rFonts w:eastAsia="Times New Roman" w:cstheme="minorHAns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479CF4B" w14:textId="77777777" w:rsidR="007D2C37" w:rsidRPr="007D2C37" w:rsidRDefault="007D2C37" w:rsidP="007D2C3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D2C37">
              <w:rPr>
                <w:rFonts w:eastAsia="Times New Roman" w:cstheme="minorHAnsi"/>
                <w:b/>
                <w:bCs/>
                <w:sz w:val="24"/>
                <w:szCs w:val="24"/>
              </w:rPr>
              <w:t>Input Values</w:t>
            </w:r>
          </w:p>
        </w:tc>
        <w:tc>
          <w:tcPr>
            <w:tcW w:w="0" w:type="auto"/>
            <w:vAlign w:val="center"/>
            <w:hideMark/>
          </w:tcPr>
          <w:p w14:paraId="40124225" w14:textId="77777777" w:rsidR="007D2C37" w:rsidRPr="007D2C37" w:rsidRDefault="007D2C37" w:rsidP="007D2C3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D2C37">
              <w:rPr>
                <w:rFonts w:eastAsia="Times New Roman" w:cstheme="minorHAnsi"/>
                <w:b/>
                <w:bCs/>
                <w:sz w:val="24"/>
                <w:szCs w:val="24"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17804D60" w14:textId="77777777" w:rsidR="007D2C37" w:rsidRPr="007D2C37" w:rsidRDefault="007D2C37" w:rsidP="007D2C3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D2C37">
              <w:rPr>
                <w:rFonts w:eastAsia="Times New Roman" w:cstheme="minorHAnsi"/>
                <w:b/>
                <w:bCs/>
                <w:sz w:val="24"/>
                <w:szCs w:val="24"/>
              </w:rPr>
              <w:t>Observed Behavior</w:t>
            </w:r>
          </w:p>
        </w:tc>
      </w:tr>
      <w:tr w:rsidR="007D2C37" w:rsidRPr="007D2C37" w14:paraId="3CCF715D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AF2A88A" w14:textId="77777777" w:rsidR="007D2C37" w:rsidRPr="007D2C37" w:rsidRDefault="007D2C37" w:rsidP="007D2C3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Valid Equilateral</w:t>
            </w:r>
          </w:p>
        </w:tc>
        <w:tc>
          <w:tcPr>
            <w:tcW w:w="0" w:type="auto"/>
            <w:vAlign w:val="center"/>
            <w:hideMark/>
          </w:tcPr>
          <w:p w14:paraId="6A38778B" w14:textId="77777777" w:rsidR="007D2C37" w:rsidRPr="007D2C37" w:rsidRDefault="007D2C37" w:rsidP="007D2C3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(999999,999999,999999)</w:t>
            </w:r>
          </w:p>
        </w:tc>
        <w:tc>
          <w:tcPr>
            <w:tcW w:w="0" w:type="auto"/>
            <w:vAlign w:val="center"/>
            <w:hideMark/>
          </w:tcPr>
          <w:p w14:paraId="134EFF4B" w14:textId="77777777" w:rsidR="007D2C37" w:rsidRPr="007D2C37" w:rsidRDefault="007D2C37" w:rsidP="007D2C3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58A49405" w14:textId="77777777" w:rsidR="007D2C37" w:rsidRPr="007D2C37" w:rsidRDefault="007D2C37" w:rsidP="007D2C3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Correct</w:t>
            </w:r>
          </w:p>
        </w:tc>
      </w:tr>
      <w:tr w:rsidR="0026697C" w:rsidRPr="007D2C37" w14:paraId="235BC615" w14:textId="77777777" w:rsidTr="007D2C37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D3CC5B0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Boundary Valid</w:t>
            </w:r>
          </w:p>
        </w:tc>
        <w:tc>
          <w:tcPr>
            <w:tcW w:w="0" w:type="auto"/>
            <w:vAlign w:val="center"/>
            <w:hideMark/>
          </w:tcPr>
          <w:p w14:paraId="1F78E707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(5,5,9.999)</w:t>
            </w:r>
          </w:p>
        </w:tc>
        <w:tc>
          <w:tcPr>
            <w:tcW w:w="0" w:type="auto"/>
            <w:vAlign w:val="center"/>
            <w:hideMark/>
          </w:tcPr>
          <w:p w14:paraId="7C43B535" w14:textId="1033FC03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Isosceles</w:t>
            </w:r>
            <w:r w:rsidRPr="0026697C">
              <w:rPr>
                <w:rFonts w:eastAsia="Times New Roman" w:cstheme="minorHAnsi"/>
                <w:sz w:val="24"/>
                <w:szCs w:val="24"/>
              </w:rPr>
              <w:t xml:space="preserve"> triangle</w:t>
            </w:r>
          </w:p>
        </w:tc>
        <w:tc>
          <w:tcPr>
            <w:tcW w:w="0" w:type="auto"/>
            <w:vAlign w:val="center"/>
            <w:hideMark/>
          </w:tcPr>
          <w:p w14:paraId="4C8B9EE6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Correct</w:t>
            </w:r>
          </w:p>
        </w:tc>
      </w:tr>
      <w:tr w:rsidR="0026697C" w:rsidRPr="007D2C37" w14:paraId="2DE4232C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2CAD605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Boundary Invalid</w:t>
            </w:r>
          </w:p>
        </w:tc>
        <w:tc>
          <w:tcPr>
            <w:tcW w:w="0" w:type="auto"/>
            <w:vAlign w:val="center"/>
            <w:hideMark/>
          </w:tcPr>
          <w:p w14:paraId="0A812EC0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(5,5,10)</w:t>
            </w:r>
          </w:p>
        </w:tc>
        <w:tc>
          <w:tcPr>
            <w:tcW w:w="0" w:type="auto"/>
            <w:vAlign w:val="center"/>
            <w:hideMark/>
          </w:tcPr>
          <w:p w14:paraId="18EB2051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0F438F7B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Flat line rendered</w:t>
            </w:r>
          </w:p>
        </w:tc>
      </w:tr>
      <w:tr w:rsidR="0026697C" w:rsidRPr="007D2C37" w14:paraId="069E8778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4261F62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Zero Input</w:t>
            </w:r>
          </w:p>
        </w:tc>
        <w:tc>
          <w:tcPr>
            <w:tcW w:w="0" w:type="auto"/>
            <w:vAlign w:val="center"/>
            <w:hideMark/>
          </w:tcPr>
          <w:p w14:paraId="658EC89E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(5,5,0)</w:t>
            </w:r>
          </w:p>
        </w:tc>
        <w:tc>
          <w:tcPr>
            <w:tcW w:w="0" w:type="auto"/>
            <w:vAlign w:val="center"/>
            <w:hideMark/>
          </w:tcPr>
          <w:p w14:paraId="31B34352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452A662C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Flat line rendered</w:t>
            </w:r>
          </w:p>
        </w:tc>
      </w:tr>
      <w:tr w:rsidR="0026697C" w:rsidRPr="007D2C37" w14:paraId="3125A78B" w14:textId="77777777" w:rsidTr="007D2C37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ABFC623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Negative Input</w:t>
            </w:r>
          </w:p>
        </w:tc>
        <w:tc>
          <w:tcPr>
            <w:tcW w:w="0" w:type="auto"/>
            <w:vAlign w:val="center"/>
            <w:hideMark/>
          </w:tcPr>
          <w:p w14:paraId="7A20E163" w14:textId="4CCC4E41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(-</w:t>
            </w:r>
            <w:r w:rsidRPr="0026697C">
              <w:rPr>
                <w:rFonts w:eastAsia="Times New Roman" w:cstheme="minorHAnsi"/>
                <w:sz w:val="24"/>
                <w:szCs w:val="24"/>
              </w:rPr>
              <w:t>5, -5, -</w:t>
            </w:r>
            <w:r w:rsidRPr="007D2C37">
              <w:rPr>
                <w:rFonts w:eastAsia="Times New Roman" w:cstheme="minorHAnsi"/>
                <w:sz w:val="24"/>
                <w:szCs w:val="24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5A738767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1D1E5EC0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Red wedge rendered</w:t>
            </w:r>
          </w:p>
        </w:tc>
      </w:tr>
      <w:tr w:rsidR="0026697C" w:rsidRPr="007D2C37" w14:paraId="55E4D82F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C995764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Precision Case</w:t>
            </w:r>
          </w:p>
        </w:tc>
        <w:tc>
          <w:tcPr>
            <w:tcW w:w="0" w:type="auto"/>
            <w:vAlign w:val="center"/>
            <w:hideMark/>
          </w:tcPr>
          <w:p w14:paraId="71BA4D46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(5,5,4.9999999999)</w:t>
            </w:r>
          </w:p>
        </w:tc>
        <w:tc>
          <w:tcPr>
            <w:tcW w:w="0" w:type="auto"/>
            <w:vAlign w:val="center"/>
            <w:hideMark/>
          </w:tcPr>
          <w:p w14:paraId="13336E3E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37190515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Visual inconsistency</w:t>
            </w:r>
          </w:p>
        </w:tc>
      </w:tr>
      <w:tr w:rsidR="0026697C" w:rsidRPr="007D2C37" w14:paraId="3600DF55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7466FF2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Small Values</w:t>
            </w:r>
          </w:p>
        </w:tc>
        <w:tc>
          <w:tcPr>
            <w:tcW w:w="0" w:type="auto"/>
            <w:vAlign w:val="center"/>
            <w:hideMark/>
          </w:tcPr>
          <w:p w14:paraId="74416DD4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(0.0001,0.0001,0.0002)</w:t>
            </w:r>
          </w:p>
        </w:tc>
        <w:tc>
          <w:tcPr>
            <w:tcW w:w="0" w:type="auto"/>
            <w:vAlign w:val="center"/>
            <w:hideMark/>
          </w:tcPr>
          <w:p w14:paraId="0D1F52D5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05B96FC0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Flat line rendered</w:t>
            </w:r>
          </w:p>
        </w:tc>
      </w:tr>
      <w:tr w:rsidR="0026697C" w:rsidRPr="007D2C37" w14:paraId="195C43D8" w14:textId="77777777" w:rsidTr="007D2C37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5A849DC3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2CA53289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(10A,5,10)</w:t>
            </w:r>
          </w:p>
        </w:tc>
        <w:tc>
          <w:tcPr>
            <w:tcW w:w="0" w:type="auto"/>
            <w:vAlign w:val="center"/>
            <w:hideMark/>
          </w:tcPr>
          <w:p w14:paraId="58906C70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379CE725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Accepted</w:t>
            </w:r>
          </w:p>
        </w:tc>
      </w:tr>
      <w:tr w:rsidR="0026697C" w:rsidRPr="007D2C37" w14:paraId="0967C532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3A3814D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Mixed Invalid</w:t>
            </w:r>
          </w:p>
        </w:tc>
        <w:tc>
          <w:tcPr>
            <w:tcW w:w="0" w:type="auto"/>
            <w:vAlign w:val="center"/>
            <w:hideMark/>
          </w:tcPr>
          <w:p w14:paraId="32A4138E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(5B,5,10)</w:t>
            </w:r>
          </w:p>
        </w:tc>
        <w:tc>
          <w:tcPr>
            <w:tcW w:w="0" w:type="auto"/>
            <w:vAlign w:val="center"/>
            <w:hideMark/>
          </w:tcPr>
          <w:p w14:paraId="5B8F0B59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19B32A3A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Accepted</w:t>
            </w:r>
          </w:p>
        </w:tc>
      </w:tr>
      <w:tr w:rsidR="0026697C" w:rsidRPr="007D2C37" w14:paraId="77B88CFF" w14:textId="77777777" w:rsidTr="007D2C3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D04C5A2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Malformed Number</w:t>
            </w:r>
          </w:p>
        </w:tc>
        <w:tc>
          <w:tcPr>
            <w:tcW w:w="0" w:type="auto"/>
            <w:vAlign w:val="center"/>
            <w:hideMark/>
          </w:tcPr>
          <w:p w14:paraId="6B1EDA13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(5.5.5,5,5)</w:t>
            </w:r>
          </w:p>
        </w:tc>
        <w:tc>
          <w:tcPr>
            <w:tcW w:w="0" w:type="auto"/>
            <w:vAlign w:val="center"/>
            <w:hideMark/>
          </w:tcPr>
          <w:p w14:paraId="19A0FF6B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507370BB" w14:textId="77777777" w:rsidR="0026697C" w:rsidRPr="007D2C37" w:rsidRDefault="0026697C" w:rsidP="002669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D2C37">
              <w:rPr>
                <w:rFonts w:eastAsia="Times New Roman" w:cstheme="minorHAnsi"/>
                <w:sz w:val="24"/>
                <w:szCs w:val="24"/>
              </w:rPr>
              <w:t>Accepted</w:t>
            </w:r>
          </w:p>
        </w:tc>
      </w:tr>
    </w:tbl>
    <w:p w14:paraId="4A6F4F74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Key Findings</w:t>
      </w:r>
    </w:p>
    <w:p w14:paraId="2B4802EA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Invalid inputs are accepted and processed instead of being rejected.</w:t>
      </w:r>
      <w:r w:rsidRPr="007D2C37">
        <w:rPr>
          <w:rFonts w:eastAsia="Times New Roman" w:cstheme="minorHAnsi"/>
          <w:sz w:val="24"/>
          <w:szCs w:val="24"/>
        </w:rPr>
        <w:br/>
        <w:t>Examples include (10A, 5, 10), (5B, 5, 10), and (5.5.5, 5, 5).</w:t>
      </w:r>
    </w:p>
    <w:p w14:paraId="04A48275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Invalid triangles are still rendered visually, which creates misleading output.</w:t>
      </w:r>
      <w:r w:rsidRPr="007D2C37">
        <w:rPr>
          <w:rFonts w:eastAsia="Times New Roman" w:cstheme="minorHAnsi"/>
          <w:sz w:val="24"/>
          <w:szCs w:val="24"/>
        </w:rPr>
        <w:br/>
        <w:t>For example:</w:t>
      </w:r>
    </w:p>
    <w:p w14:paraId="362D85DE" w14:textId="77777777" w:rsidR="007D2C37" w:rsidRPr="007D2C37" w:rsidRDefault="007D2C37" w:rsidP="007D2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10) produces a flat line</w:t>
      </w:r>
    </w:p>
    <w:p w14:paraId="0B755471" w14:textId="77777777" w:rsidR="007D2C37" w:rsidRPr="007D2C37" w:rsidRDefault="007D2C37" w:rsidP="007D2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(5, 5, 0) produces a flat line</w:t>
      </w:r>
    </w:p>
    <w:p w14:paraId="2F352EC5" w14:textId="77777777" w:rsidR="007D2C37" w:rsidRPr="007D2C37" w:rsidRDefault="007D2C37" w:rsidP="007D2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(-5, -5, -5) produces a red wedge</w:t>
      </w:r>
    </w:p>
    <w:p w14:paraId="26500C7E" w14:textId="77777777" w:rsidR="007D2C37" w:rsidRPr="007D2C37" w:rsidRDefault="007D2C37" w:rsidP="007D2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(0.0001, 0.0001, 0.0002) produces a flat line</w:t>
      </w:r>
    </w:p>
    <w:p w14:paraId="67FBF7D7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Precision issues affect consistency between classification and rendering.</w:t>
      </w:r>
      <w:r w:rsidRPr="007D2C37">
        <w:rPr>
          <w:rFonts w:eastAsia="Times New Roman" w:cstheme="minorHAnsi"/>
          <w:sz w:val="24"/>
          <w:szCs w:val="24"/>
        </w:rPr>
        <w:br/>
        <w:t>The input (5, 5, 4.9999999999) shows mismatch between logical classification and visual output.</w:t>
      </w:r>
    </w:p>
    <w:p w14:paraId="485FEA8A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Visualization is inconsistent.</w:t>
      </w:r>
      <w:r w:rsidRPr="007D2C37">
        <w:rPr>
          <w:rFonts w:eastAsia="Times New Roman" w:cstheme="minorHAnsi"/>
          <w:sz w:val="24"/>
          <w:szCs w:val="24"/>
        </w:rPr>
        <w:br/>
        <w:t>Different invalid inputs produce different shapes (line vs wedge), even when all are classified as “not a triangle.”</w:t>
      </w:r>
    </w:p>
    <w:p w14:paraId="2C8E83B2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Risk Assessment</w:t>
      </w:r>
    </w:p>
    <w:p w14:paraId="725F0C6B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High risk is associated with acceptance of invalid inputs and misleading graphical outputs, as these directly affect correctness and user trust.</w:t>
      </w:r>
    </w:p>
    <w:p w14:paraId="436C4D06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Medium risk is associated with floating-point precision issues and inconsistent validation behavior.</w:t>
      </w:r>
    </w:p>
    <w:p w14:paraId="4E76E8A1" w14:textId="77777777" w:rsidR="007D2C37" w:rsidRPr="007D2C37" w:rsidRDefault="007D2C37" w:rsidP="007D2C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D2C37">
        <w:rPr>
          <w:rFonts w:eastAsia="Times New Roman" w:cstheme="minorHAnsi"/>
          <w:b/>
          <w:bCs/>
          <w:sz w:val="24"/>
          <w:szCs w:val="24"/>
        </w:rPr>
        <w:t>Conclusion</w:t>
      </w:r>
    </w:p>
    <w:p w14:paraId="42C74FAA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The application correctly handles standard valid triangle inputs but does not enforce strict validation for invalid, boundary, and malformed inputs.</w:t>
      </w:r>
    </w:p>
    <w:p w14:paraId="73480B2A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There is also a clear mismatch between classification logic and graphical rendering, which results in inconsistent and misleading outputs.</w:t>
      </w:r>
    </w:p>
    <w:p w14:paraId="2DE1455E" w14:textId="77777777" w:rsidR="007D2C37" w:rsidRPr="007D2C37" w:rsidRDefault="007D2C37" w:rsidP="007D2C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2C37">
        <w:rPr>
          <w:rFonts w:eastAsia="Times New Roman" w:cstheme="minorHAnsi"/>
          <w:sz w:val="24"/>
          <w:szCs w:val="24"/>
        </w:rPr>
        <w:t>These issues highlight weaknesses in input validation, numerical precision handling, and system consistency.</w:t>
      </w:r>
    </w:p>
    <w:p w14:paraId="362EEB69" w14:textId="6118606B" w:rsidR="007D2C37" w:rsidRPr="007D2C37" w:rsidRDefault="007D2C37" w:rsidP="007D2C3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F753F5A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3CF751BF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06E6DBED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62015B3F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1DC714D8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71E3F9B0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4FFB3447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7BB90295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6D37EF3A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077CA487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1C560EBD" w14:textId="77777777" w:rsidR="007D2C37" w:rsidRPr="0026697C" w:rsidRDefault="007D2C37">
      <w:pPr>
        <w:rPr>
          <w:rFonts w:cstheme="minorHAnsi"/>
          <w:b/>
          <w:bCs/>
          <w:sz w:val="24"/>
          <w:szCs w:val="24"/>
        </w:rPr>
      </w:pPr>
    </w:p>
    <w:p w14:paraId="5AB9B233" w14:textId="49EC1B2A" w:rsidR="007D2C37" w:rsidRPr="0026697C" w:rsidRDefault="007D2C37">
      <w:pPr>
        <w:rPr>
          <w:rFonts w:cstheme="minorHAnsi"/>
          <w:b/>
          <w:bCs/>
          <w:sz w:val="24"/>
          <w:szCs w:val="24"/>
        </w:rPr>
      </w:pPr>
      <w:r w:rsidRPr="0026697C">
        <w:rPr>
          <w:rFonts w:cstheme="minorHAnsi"/>
          <w:b/>
          <w:bCs/>
          <w:sz w:val="24"/>
          <w:szCs w:val="24"/>
        </w:rPr>
        <w:t>Visual Evidenc</w:t>
      </w:r>
      <w:r w:rsidRPr="0026697C">
        <w:rPr>
          <w:rFonts w:cstheme="minorHAnsi"/>
          <w:b/>
          <w:bCs/>
          <w:sz w:val="24"/>
          <w:szCs w:val="24"/>
        </w:rPr>
        <w:t>e</w:t>
      </w:r>
    </w:p>
    <w:tbl>
      <w:tblPr>
        <w:tblStyle w:val="TableGrid"/>
        <w:tblW w:w="9827" w:type="dxa"/>
        <w:tblLook w:val="04A0" w:firstRow="1" w:lastRow="0" w:firstColumn="1" w:lastColumn="0" w:noHBand="0" w:noVBand="1"/>
      </w:tblPr>
      <w:tblGrid>
        <w:gridCol w:w="2264"/>
        <w:gridCol w:w="7563"/>
      </w:tblGrid>
      <w:tr w:rsidR="00A7123D" w:rsidRPr="0026697C" w14:paraId="56D83D54" w14:textId="77777777" w:rsidTr="0074459A">
        <w:trPr>
          <w:trHeight w:val="160"/>
        </w:trPr>
        <w:tc>
          <w:tcPr>
            <w:tcW w:w="2264" w:type="dxa"/>
            <w:shd w:val="clear" w:color="auto" w:fill="000000" w:themeFill="text1"/>
          </w:tcPr>
          <w:p w14:paraId="1B770710" w14:textId="77777777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Bug #1</w:t>
            </w:r>
          </w:p>
        </w:tc>
        <w:tc>
          <w:tcPr>
            <w:tcW w:w="7563" w:type="dxa"/>
            <w:shd w:val="clear" w:color="auto" w:fill="000000" w:themeFill="text1"/>
          </w:tcPr>
          <w:p w14:paraId="4056A3D7" w14:textId="77777777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</w:p>
        </w:tc>
      </w:tr>
      <w:tr w:rsidR="00A7123D" w:rsidRPr="0026697C" w14:paraId="79A528E5" w14:textId="77777777" w:rsidTr="0074459A">
        <w:trPr>
          <w:trHeight w:val="155"/>
        </w:trPr>
        <w:tc>
          <w:tcPr>
            <w:tcW w:w="2264" w:type="dxa"/>
          </w:tcPr>
          <w:p w14:paraId="40B5B1A2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7563" w:type="dxa"/>
          </w:tcPr>
          <w:p w14:paraId="156C5FD5" w14:textId="77777777" w:rsidR="00A7123D" w:rsidRPr="0026697C" w:rsidRDefault="00A7123D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>Flat line rendered despite invalid triangle</w:t>
            </w:r>
          </w:p>
        </w:tc>
      </w:tr>
      <w:tr w:rsidR="00A7123D" w:rsidRPr="0026697C" w14:paraId="00B3242E" w14:textId="77777777" w:rsidTr="0074459A">
        <w:trPr>
          <w:trHeight w:val="479"/>
        </w:trPr>
        <w:tc>
          <w:tcPr>
            <w:tcW w:w="2264" w:type="dxa"/>
          </w:tcPr>
          <w:p w14:paraId="501ED413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Description</w:t>
            </w:r>
          </w:p>
          <w:p w14:paraId="49BAB28C" w14:textId="77777777" w:rsidR="00A7123D" w:rsidRPr="0026697C" w:rsidRDefault="00A7123D" w:rsidP="008E128A">
            <w:pPr>
              <w:jc w:val="right"/>
              <w:rPr>
                <w:rFonts w:cstheme="minorHAnsi"/>
              </w:rPr>
            </w:pPr>
          </w:p>
        </w:tc>
        <w:tc>
          <w:tcPr>
            <w:tcW w:w="7563" w:type="dxa"/>
          </w:tcPr>
          <w:p w14:paraId="1A606FF1" w14:textId="77777777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</w:rPr>
              <w:t>When the sum of two sides equals the third, the system displays a straight line instead of rejecting the input. Instead, it should not attempt to display a triangle at all.</w:t>
            </w:r>
          </w:p>
        </w:tc>
      </w:tr>
      <w:tr w:rsidR="00A7123D" w:rsidRPr="0026697C" w14:paraId="0172C41C" w14:textId="77777777" w:rsidTr="0074459A">
        <w:trPr>
          <w:trHeight w:val="508"/>
        </w:trPr>
        <w:tc>
          <w:tcPr>
            <w:tcW w:w="2264" w:type="dxa"/>
          </w:tcPr>
          <w:p w14:paraId="737FB1F4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7563" w:type="dxa"/>
          </w:tcPr>
          <w:p w14:paraId="04DAD528" w14:textId="77777777" w:rsidR="00A7123D" w:rsidRPr="0026697C" w:rsidRDefault="00A7123D" w:rsidP="00A7123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theme="minorHAnsi"/>
              </w:rPr>
            </w:pPr>
            <w:r w:rsidRPr="0026697C">
              <w:rPr>
                <w:rFonts w:cstheme="minorHAnsi"/>
              </w:rPr>
              <w:t>Enter 5, 5, 10, in the three fields, respectively, and submit.</w:t>
            </w:r>
          </w:p>
          <w:p w14:paraId="5A3013C1" w14:textId="77777777" w:rsidR="00A7123D" w:rsidRPr="0026697C" w:rsidRDefault="00A7123D" w:rsidP="00A7123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theme="minorHAnsi"/>
              </w:rPr>
            </w:pPr>
            <w:r w:rsidRPr="0026697C">
              <w:rPr>
                <w:rFonts w:cstheme="minorHAnsi"/>
                <w:b/>
                <w:bCs/>
              </w:rPr>
              <w:t>Notice</w:t>
            </w:r>
            <w:r w:rsidRPr="0026697C">
              <w:rPr>
                <w:rFonts w:cstheme="minorHAnsi"/>
              </w:rPr>
              <w:t xml:space="preserve"> that a flat line is rendered, despite the “not a triangle” message also being displayed.</w:t>
            </w:r>
          </w:p>
        </w:tc>
      </w:tr>
      <w:tr w:rsidR="00A7123D" w:rsidRPr="0026697C" w14:paraId="2BF834A0" w14:textId="77777777" w:rsidTr="0074459A">
        <w:trPr>
          <w:trHeight w:val="2250"/>
        </w:trPr>
        <w:tc>
          <w:tcPr>
            <w:tcW w:w="9827" w:type="dxa"/>
            <w:gridSpan w:val="2"/>
          </w:tcPr>
          <w:p w14:paraId="2CB8BE89" w14:textId="3AF799C2" w:rsidR="00A7123D" w:rsidRPr="0026697C" w:rsidRDefault="00A7123D" w:rsidP="00A7123D">
            <w:pPr>
              <w:pStyle w:val="ListParagraph"/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                                  </w:t>
            </w:r>
            <w:r w:rsidRPr="0026697C">
              <w:rPr>
                <w:rFonts w:cstheme="minorHAnsi"/>
                <w:noProof/>
              </w:rPr>
              <w:drawing>
                <wp:inline distT="0" distB="0" distL="0" distR="0" wp14:anchorId="0FCBCF0B" wp14:editId="2B6F0E0C">
                  <wp:extent cx="2377440" cy="2377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607" cy="2381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25A1F" w14:textId="77777777" w:rsidR="00A7123D" w:rsidRPr="0026697C" w:rsidRDefault="00A7123D" w:rsidP="008E128A">
            <w:pPr>
              <w:pStyle w:val="ListParagraph"/>
              <w:rPr>
                <w:rFonts w:cstheme="minorHAnsi"/>
              </w:rPr>
            </w:pPr>
          </w:p>
        </w:tc>
      </w:tr>
    </w:tbl>
    <w:p w14:paraId="33B8E0A4" w14:textId="509DAFC1" w:rsidR="00A7123D" w:rsidRPr="0026697C" w:rsidRDefault="00A7123D">
      <w:pPr>
        <w:rPr>
          <w:rFonts w:cstheme="minorHAnsi"/>
          <w:b/>
          <w:bCs/>
          <w:sz w:val="24"/>
          <w:szCs w:val="24"/>
        </w:rPr>
      </w:pPr>
    </w:p>
    <w:p w14:paraId="4C6C6F5B" w14:textId="76F8D3A4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42DC35C3" w14:textId="150744FF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52EEA53B" w14:textId="2845A3EC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12AE6642" w14:textId="4795BD6E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5690FB6D" w14:textId="130A75F8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135C57C1" w14:textId="589F447A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7112F374" w14:textId="7F12A1FF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08DDB365" w14:textId="3C37D1A1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4471E036" w14:textId="5FB33F79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7A96E636" w14:textId="0A0A9CFB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54350A4C" w14:textId="77777777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p w14:paraId="652795C8" w14:textId="77777777" w:rsidR="00A7123D" w:rsidRPr="0026697C" w:rsidRDefault="00A7123D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10039" w:type="dxa"/>
        <w:tblLook w:val="04A0" w:firstRow="1" w:lastRow="0" w:firstColumn="1" w:lastColumn="0" w:noHBand="0" w:noVBand="1"/>
      </w:tblPr>
      <w:tblGrid>
        <w:gridCol w:w="2314"/>
        <w:gridCol w:w="7725"/>
      </w:tblGrid>
      <w:tr w:rsidR="00A7123D" w:rsidRPr="0026697C" w14:paraId="26AFDD8E" w14:textId="77777777" w:rsidTr="008E128A">
        <w:trPr>
          <w:trHeight w:val="238"/>
        </w:trPr>
        <w:tc>
          <w:tcPr>
            <w:tcW w:w="2314" w:type="dxa"/>
            <w:shd w:val="clear" w:color="auto" w:fill="000000" w:themeFill="text1"/>
          </w:tcPr>
          <w:p w14:paraId="4BC46B2B" w14:textId="26620721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Bug #</w:t>
            </w:r>
            <w:r w:rsidRPr="0026697C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7725" w:type="dxa"/>
            <w:shd w:val="clear" w:color="auto" w:fill="000000" w:themeFill="text1"/>
          </w:tcPr>
          <w:p w14:paraId="49503FE4" w14:textId="77777777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</w:p>
        </w:tc>
      </w:tr>
      <w:tr w:rsidR="00A7123D" w:rsidRPr="0026697C" w14:paraId="3D4D0E91" w14:textId="77777777" w:rsidTr="008E128A">
        <w:trPr>
          <w:trHeight w:val="230"/>
        </w:trPr>
        <w:tc>
          <w:tcPr>
            <w:tcW w:w="2314" w:type="dxa"/>
          </w:tcPr>
          <w:p w14:paraId="43D34E41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7725" w:type="dxa"/>
          </w:tcPr>
          <w:p w14:paraId="1C6DD9E6" w14:textId="0B233A9D" w:rsidR="00A7123D" w:rsidRPr="0026697C" w:rsidRDefault="00A7123D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>Negative inputs produce red wedge rendering</w:t>
            </w:r>
          </w:p>
        </w:tc>
      </w:tr>
      <w:tr w:rsidR="00A7123D" w:rsidRPr="0026697C" w14:paraId="7217C2D0" w14:textId="77777777" w:rsidTr="008E128A">
        <w:trPr>
          <w:trHeight w:val="708"/>
        </w:trPr>
        <w:tc>
          <w:tcPr>
            <w:tcW w:w="2314" w:type="dxa"/>
          </w:tcPr>
          <w:p w14:paraId="5034AB7D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Description</w:t>
            </w:r>
          </w:p>
          <w:p w14:paraId="0FA3B9F2" w14:textId="77777777" w:rsidR="00A7123D" w:rsidRPr="0026697C" w:rsidRDefault="00A7123D" w:rsidP="008E128A">
            <w:pPr>
              <w:jc w:val="right"/>
              <w:rPr>
                <w:rFonts w:cstheme="minorHAnsi"/>
              </w:rPr>
            </w:pPr>
          </w:p>
        </w:tc>
        <w:tc>
          <w:tcPr>
            <w:tcW w:w="7725" w:type="dxa"/>
          </w:tcPr>
          <w:p w14:paraId="17214319" w14:textId="4C960A4B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</w:rPr>
              <w:t>Negative side lengths are invalid for triangle construction. However, the system processes these inputs and renders a red wedge shape, which is misleading and inconsistent with expected validation behavior.</w:t>
            </w:r>
          </w:p>
        </w:tc>
      </w:tr>
      <w:tr w:rsidR="00A7123D" w:rsidRPr="0026697C" w14:paraId="64ACAE3B" w14:textId="77777777" w:rsidTr="008E128A">
        <w:trPr>
          <w:trHeight w:val="750"/>
        </w:trPr>
        <w:tc>
          <w:tcPr>
            <w:tcW w:w="2314" w:type="dxa"/>
          </w:tcPr>
          <w:p w14:paraId="14999043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7725" w:type="dxa"/>
          </w:tcPr>
          <w:p w14:paraId="624026FD" w14:textId="440C68D9" w:rsidR="00A7123D" w:rsidRPr="0026697C" w:rsidRDefault="001F3E62" w:rsidP="001F3E62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1. </w:t>
            </w:r>
            <w:r w:rsidR="00A7123D" w:rsidRPr="0026697C">
              <w:rPr>
                <w:rFonts w:cstheme="minorHAnsi"/>
              </w:rPr>
              <w:t xml:space="preserve">Enter </w:t>
            </w:r>
            <w:r w:rsidR="00A7123D" w:rsidRPr="0026697C">
              <w:rPr>
                <w:rFonts w:cstheme="minorHAnsi"/>
              </w:rPr>
              <w:t>-</w:t>
            </w:r>
            <w:r w:rsidR="00A7123D" w:rsidRPr="0026697C">
              <w:rPr>
                <w:rFonts w:cstheme="minorHAnsi"/>
              </w:rPr>
              <w:t xml:space="preserve">5, </w:t>
            </w:r>
            <w:r w:rsidR="00A7123D" w:rsidRPr="0026697C">
              <w:rPr>
                <w:rFonts w:cstheme="minorHAnsi"/>
              </w:rPr>
              <w:t>-</w:t>
            </w:r>
            <w:r w:rsidR="00A7123D" w:rsidRPr="0026697C">
              <w:rPr>
                <w:rFonts w:cstheme="minorHAnsi"/>
              </w:rPr>
              <w:t>5,</w:t>
            </w:r>
            <w:r w:rsidR="00A7123D" w:rsidRPr="0026697C">
              <w:rPr>
                <w:rFonts w:cstheme="minorHAnsi"/>
              </w:rPr>
              <w:t xml:space="preserve"> -5</w:t>
            </w:r>
            <w:r w:rsidR="00A7123D" w:rsidRPr="0026697C">
              <w:rPr>
                <w:rFonts w:cstheme="minorHAnsi"/>
              </w:rPr>
              <w:t>, in the three fields, respectively, and submit.</w:t>
            </w:r>
          </w:p>
          <w:p w14:paraId="5224B125" w14:textId="2B1F27F3" w:rsidR="00A7123D" w:rsidRPr="0026697C" w:rsidRDefault="001F3E62" w:rsidP="001F3E62">
            <w:pPr>
              <w:rPr>
                <w:rFonts w:cstheme="minorHAnsi"/>
              </w:rPr>
            </w:pPr>
            <w:r w:rsidRPr="0026697C">
              <w:rPr>
                <w:rFonts w:cstheme="minorHAnsi"/>
                <w:b/>
                <w:bCs/>
              </w:rPr>
              <w:t xml:space="preserve">2. </w:t>
            </w:r>
            <w:r w:rsidR="00A7123D" w:rsidRPr="0026697C">
              <w:rPr>
                <w:rFonts w:cstheme="minorHAnsi"/>
                <w:b/>
                <w:bCs/>
              </w:rPr>
              <w:t>Notice</w:t>
            </w:r>
            <w:r w:rsidR="00A7123D" w:rsidRPr="0026697C">
              <w:rPr>
                <w:rFonts w:cstheme="minorHAnsi"/>
              </w:rPr>
              <w:t xml:space="preserve"> A red wedge shape is </w:t>
            </w:r>
            <w:r w:rsidR="00A7123D" w:rsidRPr="0026697C">
              <w:rPr>
                <w:rFonts w:cstheme="minorHAnsi"/>
              </w:rPr>
              <w:t xml:space="preserve">displayed; however, </w:t>
            </w:r>
            <w:r w:rsidR="00A7123D" w:rsidRPr="0026697C">
              <w:rPr>
                <w:rFonts w:cstheme="minorHAnsi"/>
              </w:rPr>
              <w:t xml:space="preserve">Input should </w:t>
            </w:r>
            <w:r w:rsidR="00A7123D" w:rsidRPr="0026697C">
              <w:rPr>
                <w:rFonts w:cstheme="minorHAnsi"/>
              </w:rPr>
              <w:t xml:space="preserve">have </w:t>
            </w:r>
            <w:r w:rsidR="00A7123D" w:rsidRPr="0026697C">
              <w:rPr>
                <w:rFonts w:cstheme="minorHAnsi"/>
              </w:rPr>
              <w:t>be</w:t>
            </w:r>
            <w:r w:rsidR="00A7123D" w:rsidRPr="0026697C">
              <w:rPr>
                <w:rFonts w:cstheme="minorHAnsi"/>
              </w:rPr>
              <w:t>en</w:t>
            </w:r>
            <w:r w:rsidR="00A7123D" w:rsidRPr="0026697C">
              <w:rPr>
                <w:rFonts w:cstheme="minorHAnsi"/>
              </w:rPr>
              <w:t xml:space="preserve"> rejected with no graphical output.</w:t>
            </w:r>
          </w:p>
        </w:tc>
      </w:tr>
      <w:tr w:rsidR="00A7123D" w:rsidRPr="0026697C" w14:paraId="58140C0E" w14:textId="77777777" w:rsidTr="008E128A">
        <w:trPr>
          <w:trHeight w:val="3319"/>
        </w:trPr>
        <w:tc>
          <w:tcPr>
            <w:tcW w:w="10039" w:type="dxa"/>
            <w:gridSpan w:val="2"/>
          </w:tcPr>
          <w:p w14:paraId="4FA50CD0" w14:textId="61B6736F" w:rsidR="00A7123D" w:rsidRPr="0026697C" w:rsidRDefault="00A7123D" w:rsidP="008E128A">
            <w:pPr>
              <w:pStyle w:val="ListParagraph"/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                                  </w:t>
            </w:r>
            <w:r w:rsidRPr="0026697C">
              <w:rPr>
                <w:rFonts w:cstheme="minorHAnsi"/>
                <w:noProof/>
              </w:rPr>
              <w:drawing>
                <wp:inline distT="0" distB="0" distL="0" distR="0" wp14:anchorId="46818C26" wp14:editId="3A6F2030">
                  <wp:extent cx="2018714" cy="2018714"/>
                  <wp:effectExtent l="0" t="0" r="6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239" cy="202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95950" w14:textId="77777777" w:rsidR="00A7123D" w:rsidRPr="0026697C" w:rsidRDefault="00A7123D" w:rsidP="008E128A">
            <w:pPr>
              <w:pStyle w:val="ListParagraph"/>
              <w:rPr>
                <w:rFonts w:cstheme="minorHAnsi"/>
              </w:rPr>
            </w:pPr>
          </w:p>
        </w:tc>
      </w:tr>
    </w:tbl>
    <w:p w14:paraId="1D641623" w14:textId="77777777" w:rsidR="001F3E62" w:rsidRPr="0026697C" w:rsidRDefault="001F3E62" w:rsidP="00A7123D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9948" w:type="dxa"/>
        <w:tblLook w:val="04A0" w:firstRow="1" w:lastRow="0" w:firstColumn="1" w:lastColumn="0" w:noHBand="0" w:noVBand="1"/>
      </w:tblPr>
      <w:tblGrid>
        <w:gridCol w:w="2292"/>
        <w:gridCol w:w="7656"/>
      </w:tblGrid>
      <w:tr w:rsidR="00A7123D" w:rsidRPr="0026697C" w14:paraId="6E945F71" w14:textId="77777777" w:rsidTr="0074459A">
        <w:trPr>
          <w:trHeight w:val="74"/>
        </w:trPr>
        <w:tc>
          <w:tcPr>
            <w:tcW w:w="2292" w:type="dxa"/>
            <w:shd w:val="clear" w:color="auto" w:fill="000000" w:themeFill="text1"/>
          </w:tcPr>
          <w:p w14:paraId="3CE50063" w14:textId="76A5DBD2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Bug #</w:t>
            </w:r>
            <w:r w:rsidRPr="0026697C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7656" w:type="dxa"/>
            <w:shd w:val="clear" w:color="auto" w:fill="000000" w:themeFill="text1"/>
          </w:tcPr>
          <w:p w14:paraId="384C9F9F" w14:textId="77777777" w:rsidR="00A7123D" w:rsidRPr="0026697C" w:rsidRDefault="00A7123D" w:rsidP="008E128A">
            <w:pPr>
              <w:rPr>
                <w:rFonts w:cstheme="minorHAnsi"/>
                <w:b/>
                <w:bCs/>
              </w:rPr>
            </w:pPr>
          </w:p>
        </w:tc>
      </w:tr>
      <w:tr w:rsidR="00A7123D" w:rsidRPr="0026697C" w14:paraId="0AB8E00C" w14:textId="77777777" w:rsidTr="0074459A">
        <w:trPr>
          <w:trHeight w:val="148"/>
        </w:trPr>
        <w:tc>
          <w:tcPr>
            <w:tcW w:w="2292" w:type="dxa"/>
          </w:tcPr>
          <w:p w14:paraId="4D1E533B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7656" w:type="dxa"/>
          </w:tcPr>
          <w:p w14:paraId="1F6BEEE7" w14:textId="783F740C" w:rsidR="00A7123D" w:rsidRPr="0026697C" w:rsidRDefault="00A7123D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>Zero-length side renders flat line</w:t>
            </w:r>
          </w:p>
        </w:tc>
      </w:tr>
      <w:tr w:rsidR="00A7123D" w:rsidRPr="0026697C" w14:paraId="5543434B" w14:textId="77777777" w:rsidTr="0074459A">
        <w:trPr>
          <w:trHeight w:val="456"/>
        </w:trPr>
        <w:tc>
          <w:tcPr>
            <w:tcW w:w="2292" w:type="dxa"/>
          </w:tcPr>
          <w:p w14:paraId="7177F4D0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Description</w:t>
            </w:r>
          </w:p>
          <w:p w14:paraId="21F7C234" w14:textId="77777777" w:rsidR="00A7123D" w:rsidRPr="0026697C" w:rsidRDefault="00A7123D" w:rsidP="008E128A">
            <w:pPr>
              <w:jc w:val="right"/>
              <w:rPr>
                <w:rFonts w:cstheme="minorHAnsi"/>
              </w:rPr>
            </w:pPr>
          </w:p>
        </w:tc>
        <w:tc>
          <w:tcPr>
            <w:tcW w:w="7656" w:type="dxa"/>
          </w:tcPr>
          <w:p w14:paraId="38E21B6F" w14:textId="5F0B5A91" w:rsidR="00A7123D" w:rsidRPr="0026697C" w:rsidRDefault="001F3E62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</w:rPr>
              <w:t>A triangle with a side length of zero is invalid. The system does not properly reject this input and instead renders a flat line, which may confuse users</w:t>
            </w:r>
          </w:p>
        </w:tc>
      </w:tr>
      <w:tr w:rsidR="00A7123D" w:rsidRPr="0026697C" w14:paraId="01CA3C3F" w14:textId="77777777" w:rsidTr="0074459A">
        <w:trPr>
          <w:trHeight w:val="484"/>
        </w:trPr>
        <w:tc>
          <w:tcPr>
            <w:tcW w:w="2292" w:type="dxa"/>
          </w:tcPr>
          <w:p w14:paraId="10798983" w14:textId="77777777" w:rsidR="00A7123D" w:rsidRPr="0026697C" w:rsidRDefault="00A7123D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7656" w:type="dxa"/>
          </w:tcPr>
          <w:p w14:paraId="219D2455" w14:textId="18F74023" w:rsidR="00A7123D" w:rsidRPr="0026697C" w:rsidRDefault="001F3E62" w:rsidP="001F3E62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1. </w:t>
            </w:r>
            <w:r w:rsidR="00A7123D" w:rsidRPr="0026697C">
              <w:rPr>
                <w:rFonts w:cstheme="minorHAnsi"/>
              </w:rPr>
              <w:t xml:space="preserve">Enter </w:t>
            </w:r>
            <w:r w:rsidR="0074459A" w:rsidRPr="0026697C">
              <w:rPr>
                <w:rFonts w:cstheme="minorHAnsi"/>
              </w:rPr>
              <w:t>5</w:t>
            </w:r>
            <w:r w:rsidR="00A7123D" w:rsidRPr="0026697C">
              <w:rPr>
                <w:rFonts w:cstheme="minorHAnsi"/>
              </w:rPr>
              <w:t xml:space="preserve">, </w:t>
            </w:r>
            <w:r w:rsidR="0074459A" w:rsidRPr="0026697C">
              <w:rPr>
                <w:rFonts w:cstheme="minorHAnsi"/>
              </w:rPr>
              <w:t>5</w:t>
            </w:r>
            <w:r w:rsidR="00A7123D" w:rsidRPr="0026697C">
              <w:rPr>
                <w:rFonts w:cstheme="minorHAnsi"/>
              </w:rPr>
              <w:t xml:space="preserve">, </w:t>
            </w:r>
            <w:r w:rsidR="0074459A" w:rsidRPr="0026697C">
              <w:rPr>
                <w:rFonts w:cstheme="minorHAnsi"/>
              </w:rPr>
              <w:t>0</w:t>
            </w:r>
            <w:r w:rsidR="00A7123D" w:rsidRPr="0026697C">
              <w:rPr>
                <w:rFonts w:cstheme="minorHAnsi"/>
              </w:rPr>
              <w:t>, in the three fields, respectively, and submit.</w:t>
            </w:r>
          </w:p>
          <w:p w14:paraId="24879E22" w14:textId="1270CA48" w:rsidR="00A7123D" w:rsidRPr="0026697C" w:rsidRDefault="001F3E62" w:rsidP="001F3E62">
            <w:pPr>
              <w:rPr>
                <w:rFonts w:cstheme="minorHAnsi"/>
              </w:rPr>
            </w:pPr>
            <w:r w:rsidRPr="0026697C">
              <w:rPr>
                <w:rFonts w:cstheme="minorHAnsi"/>
                <w:b/>
                <w:bCs/>
              </w:rPr>
              <w:t xml:space="preserve">2. </w:t>
            </w:r>
            <w:r w:rsidR="00A7123D" w:rsidRPr="0026697C">
              <w:rPr>
                <w:rFonts w:cstheme="minorHAnsi"/>
                <w:b/>
                <w:bCs/>
              </w:rPr>
              <w:t>Notice</w:t>
            </w:r>
            <w:r w:rsidR="00A7123D" w:rsidRPr="0026697C">
              <w:rPr>
                <w:rFonts w:cstheme="minorHAnsi"/>
              </w:rPr>
              <w:t xml:space="preserve"> A red wedge shape is displayed; however, Input should have been rejected with no graphical output.</w:t>
            </w:r>
          </w:p>
        </w:tc>
      </w:tr>
      <w:tr w:rsidR="00A7123D" w:rsidRPr="0026697C" w14:paraId="223977EE" w14:textId="77777777" w:rsidTr="0074459A">
        <w:trPr>
          <w:trHeight w:val="2145"/>
        </w:trPr>
        <w:tc>
          <w:tcPr>
            <w:tcW w:w="9948" w:type="dxa"/>
            <w:gridSpan w:val="2"/>
          </w:tcPr>
          <w:p w14:paraId="4675F1B6" w14:textId="14902610" w:rsidR="00A7123D" w:rsidRPr="0026697C" w:rsidRDefault="00A7123D" w:rsidP="008E128A">
            <w:pPr>
              <w:pStyle w:val="ListParagraph"/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                                  </w:t>
            </w:r>
            <w:r w:rsidR="001F3E62" w:rsidRPr="0026697C">
              <w:rPr>
                <w:rFonts w:cstheme="minorHAnsi"/>
                <w:noProof/>
              </w:rPr>
              <w:drawing>
                <wp:inline distT="0" distB="0" distL="0" distR="0" wp14:anchorId="14127BB6" wp14:editId="082C219E">
                  <wp:extent cx="1828800" cy="1828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743" cy="1831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C6AF22" w14:textId="77777777" w:rsidR="00A7123D" w:rsidRPr="0026697C" w:rsidRDefault="00A7123D" w:rsidP="008E128A">
            <w:pPr>
              <w:pStyle w:val="ListParagraph"/>
              <w:rPr>
                <w:rFonts w:cstheme="minorHAnsi"/>
              </w:rPr>
            </w:pPr>
          </w:p>
        </w:tc>
      </w:tr>
    </w:tbl>
    <w:p w14:paraId="08232B16" w14:textId="7F5EF1C8" w:rsidR="0074459A" w:rsidRPr="0026697C" w:rsidRDefault="007D2C37">
      <w:pPr>
        <w:rPr>
          <w:rFonts w:cstheme="minorHAnsi"/>
          <w:b/>
          <w:bCs/>
          <w:sz w:val="24"/>
          <w:szCs w:val="24"/>
        </w:rPr>
      </w:pPr>
      <w:r w:rsidRPr="0026697C">
        <w:rPr>
          <w:rFonts w:cstheme="minorHAnsi"/>
          <w:b/>
          <w:bCs/>
          <w:sz w:val="24"/>
          <w:szCs w:val="24"/>
        </w:rPr>
        <w:tab/>
      </w:r>
    </w:p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2322"/>
        <w:gridCol w:w="7759"/>
      </w:tblGrid>
      <w:tr w:rsidR="001F3E62" w:rsidRPr="0026697C" w14:paraId="27A332B0" w14:textId="77777777" w:rsidTr="0074459A">
        <w:trPr>
          <w:trHeight w:val="75"/>
        </w:trPr>
        <w:tc>
          <w:tcPr>
            <w:tcW w:w="2322" w:type="dxa"/>
            <w:shd w:val="clear" w:color="auto" w:fill="000000" w:themeFill="text1"/>
          </w:tcPr>
          <w:p w14:paraId="13B68511" w14:textId="0DAB454E" w:rsidR="001F3E62" w:rsidRPr="0026697C" w:rsidRDefault="001F3E62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Bug #</w:t>
            </w:r>
            <w:r w:rsidRPr="0026697C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7759" w:type="dxa"/>
            <w:shd w:val="clear" w:color="auto" w:fill="000000" w:themeFill="text1"/>
          </w:tcPr>
          <w:p w14:paraId="5C1B8AA8" w14:textId="77777777" w:rsidR="001F3E62" w:rsidRPr="0026697C" w:rsidRDefault="001F3E62" w:rsidP="008E128A">
            <w:pPr>
              <w:rPr>
                <w:rFonts w:cstheme="minorHAnsi"/>
                <w:b/>
                <w:bCs/>
              </w:rPr>
            </w:pPr>
          </w:p>
        </w:tc>
      </w:tr>
      <w:tr w:rsidR="001F3E62" w:rsidRPr="0026697C" w14:paraId="68254A84" w14:textId="77777777" w:rsidTr="0074459A">
        <w:trPr>
          <w:trHeight w:val="150"/>
        </w:trPr>
        <w:tc>
          <w:tcPr>
            <w:tcW w:w="2322" w:type="dxa"/>
          </w:tcPr>
          <w:p w14:paraId="3ADC53BE" w14:textId="77777777" w:rsidR="001F3E62" w:rsidRPr="0026697C" w:rsidRDefault="001F3E62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7759" w:type="dxa"/>
          </w:tcPr>
          <w:p w14:paraId="318576A4" w14:textId="747DD8AE" w:rsidR="001F3E62" w:rsidRPr="0026697C" w:rsidRDefault="0074459A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>Precision boundary renders invalid triangle</w:t>
            </w:r>
          </w:p>
        </w:tc>
      </w:tr>
      <w:tr w:rsidR="001F3E62" w:rsidRPr="0026697C" w14:paraId="0377B580" w14:textId="77777777" w:rsidTr="0074459A">
        <w:trPr>
          <w:trHeight w:val="462"/>
        </w:trPr>
        <w:tc>
          <w:tcPr>
            <w:tcW w:w="2322" w:type="dxa"/>
          </w:tcPr>
          <w:p w14:paraId="79A89B17" w14:textId="77777777" w:rsidR="001F3E62" w:rsidRPr="0026697C" w:rsidRDefault="001F3E62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Description</w:t>
            </w:r>
          </w:p>
          <w:p w14:paraId="5452CC32" w14:textId="77777777" w:rsidR="001F3E62" w:rsidRPr="0026697C" w:rsidRDefault="001F3E62" w:rsidP="008E128A">
            <w:pPr>
              <w:jc w:val="right"/>
              <w:rPr>
                <w:rFonts w:cstheme="minorHAnsi"/>
              </w:rPr>
            </w:pPr>
          </w:p>
        </w:tc>
        <w:tc>
          <w:tcPr>
            <w:tcW w:w="7759" w:type="dxa"/>
          </w:tcPr>
          <w:p w14:paraId="07708A56" w14:textId="6028DBDE" w:rsidR="001F3E62" w:rsidRPr="0026697C" w:rsidRDefault="0074459A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</w:rPr>
              <w:t>Inputs that lie exactly on the triangle inequality boundary using very small decimal values are not handled correctly. The system renders a shape instead of rejecting the input.</w:t>
            </w:r>
          </w:p>
        </w:tc>
      </w:tr>
      <w:tr w:rsidR="001F3E62" w:rsidRPr="0026697C" w14:paraId="365FF80D" w14:textId="77777777" w:rsidTr="0074459A">
        <w:trPr>
          <w:trHeight w:val="490"/>
        </w:trPr>
        <w:tc>
          <w:tcPr>
            <w:tcW w:w="2322" w:type="dxa"/>
          </w:tcPr>
          <w:p w14:paraId="227AA214" w14:textId="77777777" w:rsidR="001F3E62" w:rsidRPr="0026697C" w:rsidRDefault="001F3E62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7759" w:type="dxa"/>
          </w:tcPr>
          <w:p w14:paraId="55A8A40B" w14:textId="091D40D8" w:rsidR="001F3E62" w:rsidRPr="0026697C" w:rsidRDefault="001F3E62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1. Enter </w:t>
            </w:r>
            <w:r w:rsidR="0074459A" w:rsidRPr="0026697C">
              <w:rPr>
                <w:rFonts w:cstheme="minorHAnsi"/>
              </w:rPr>
              <w:t>0.0001</w:t>
            </w:r>
            <w:r w:rsidRPr="0026697C">
              <w:rPr>
                <w:rFonts w:cstheme="minorHAnsi"/>
              </w:rPr>
              <w:t xml:space="preserve">, </w:t>
            </w:r>
            <w:r w:rsidR="0074459A" w:rsidRPr="0026697C">
              <w:rPr>
                <w:rFonts w:cstheme="minorHAnsi"/>
              </w:rPr>
              <w:t>0.0001</w:t>
            </w:r>
            <w:r w:rsidRPr="0026697C">
              <w:rPr>
                <w:rFonts w:cstheme="minorHAnsi"/>
              </w:rPr>
              <w:t xml:space="preserve">, </w:t>
            </w:r>
            <w:r w:rsidR="0074459A" w:rsidRPr="0026697C">
              <w:rPr>
                <w:rFonts w:cstheme="minorHAnsi"/>
              </w:rPr>
              <w:t>0.0002</w:t>
            </w:r>
            <w:r w:rsidRPr="0026697C">
              <w:rPr>
                <w:rFonts w:cstheme="minorHAnsi"/>
              </w:rPr>
              <w:t>, in the three fields, respectively, and submit.</w:t>
            </w:r>
          </w:p>
          <w:p w14:paraId="41AA1E7A" w14:textId="58BFF556" w:rsidR="001F3E62" w:rsidRPr="0026697C" w:rsidRDefault="001F3E62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  <w:b/>
                <w:bCs/>
              </w:rPr>
              <w:t>2. Notice</w:t>
            </w:r>
            <w:r w:rsidRPr="0026697C">
              <w:rPr>
                <w:rFonts w:cstheme="minorHAnsi"/>
              </w:rPr>
              <w:t xml:space="preserve"> </w:t>
            </w:r>
            <w:r w:rsidR="0074459A" w:rsidRPr="0026697C">
              <w:rPr>
                <w:rFonts w:cstheme="minorHAnsi"/>
              </w:rPr>
              <w:t>Flat line</w:t>
            </w:r>
            <w:r w:rsidR="0074459A" w:rsidRPr="0026697C">
              <w:rPr>
                <w:rFonts w:cstheme="minorHAnsi"/>
              </w:rPr>
              <w:t xml:space="preserve"> shape rendered; </w:t>
            </w:r>
            <w:r w:rsidR="0074459A" w:rsidRPr="0026697C">
              <w:rPr>
                <w:rFonts w:cstheme="minorHAnsi"/>
              </w:rPr>
              <w:t>Input should be rejected as not a triangle</w:t>
            </w:r>
            <w:r w:rsidRPr="0026697C">
              <w:rPr>
                <w:rFonts w:cstheme="minorHAnsi"/>
              </w:rPr>
              <w:t>.</w:t>
            </w:r>
          </w:p>
        </w:tc>
      </w:tr>
      <w:tr w:rsidR="001F3E62" w:rsidRPr="0026697C" w14:paraId="4D2110CE" w14:textId="77777777" w:rsidTr="0074459A">
        <w:trPr>
          <w:trHeight w:val="2173"/>
        </w:trPr>
        <w:tc>
          <w:tcPr>
            <w:tcW w:w="10081" w:type="dxa"/>
            <w:gridSpan w:val="2"/>
          </w:tcPr>
          <w:p w14:paraId="1ABBDA60" w14:textId="0752967B" w:rsidR="001F3E62" w:rsidRPr="0026697C" w:rsidRDefault="001F3E62" w:rsidP="008E128A">
            <w:pPr>
              <w:pStyle w:val="ListParagraph"/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                                  </w:t>
            </w:r>
            <w:r w:rsidR="0074459A" w:rsidRPr="0026697C">
              <w:rPr>
                <w:rFonts w:cstheme="minorHAnsi"/>
                <w:noProof/>
              </w:rPr>
              <w:drawing>
                <wp:inline distT="0" distB="0" distL="0" distR="0" wp14:anchorId="5BA06812" wp14:editId="3D5F16BB">
                  <wp:extent cx="1878037" cy="1878037"/>
                  <wp:effectExtent l="0" t="0" r="825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899" cy="1884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54B93" w14:textId="77777777" w:rsidR="001F3E62" w:rsidRPr="0026697C" w:rsidRDefault="001F3E62" w:rsidP="008E128A">
            <w:pPr>
              <w:pStyle w:val="ListParagraph"/>
              <w:rPr>
                <w:rFonts w:cstheme="minorHAnsi"/>
              </w:rPr>
            </w:pPr>
          </w:p>
        </w:tc>
      </w:tr>
    </w:tbl>
    <w:p w14:paraId="7B9CAC90" w14:textId="5ED24A1A" w:rsidR="001F3E62" w:rsidRPr="0026697C" w:rsidRDefault="001F3E62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2322"/>
        <w:gridCol w:w="7759"/>
      </w:tblGrid>
      <w:tr w:rsidR="0074459A" w:rsidRPr="0026697C" w14:paraId="6FCCFBDE" w14:textId="77777777" w:rsidTr="008E128A">
        <w:trPr>
          <w:trHeight w:val="75"/>
        </w:trPr>
        <w:tc>
          <w:tcPr>
            <w:tcW w:w="2322" w:type="dxa"/>
            <w:shd w:val="clear" w:color="auto" w:fill="000000" w:themeFill="text1"/>
          </w:tcPr>
          <w:p w14:paraId="574233CF" w14:textId="7BBBAC9A" w:rsidR="0074459A" w:rsidRPr="0026697C" w:rsidRDefault="0074459A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Bug #</w:t>
            </w:r>
            <w:r w:rsidRPr="0026697C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7759" w:type="dxa"/>
            <w:shd w:val="clear" w:color="auto" w:fill="000000" w:themeFill="text1"/>
          </w:tcPr>
          <w:p w14:paraId="21CA7A92" w14:textId="77777777" w:rsidR="0074459A" w:rsidRPr="0026697C" w:rsidRDefault="0074459A" w:rsidP="008E128A">
            <w:pPr>
              <w:rPr>
                <w:rFonts w:cstheme="minorHAnsi"/>
                <w:b/>
                <w:bCs/>
              </w:rPr>
            </w:pPr>
          </w:p>
        </w:tc>
      </w:tr>
      <w:tr w:rsidR="0074459A" w:rsidRPr="0026697C" w14:paraId="740905D6" w14:textId="77777777" w:rsidTr="008E128A">
        <w:trPr>
          <w:trHeight w:val="150"/>
        </w:trPr>
        <w:tc>
          <w:tcPr>
            <w:tcW w:w="2322" w:type="dxa"/>
          </w:tcPr>
          <w:p w14:paraId="25E762C5" w14:textId="77777777" w:rsidR="0074459A" w:rsidRPr="0026697C" w:rsidRDefault="0074459A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7759" w:type="dxa"/>
          </w:tcPr>
          <w:p w14:paraId="38C4E16E" w14:textId="40F2EA2E" w:rsidR="0074459A" w:rsidRPr="0026697C" w:rsidRDefault="00A92997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>Precision issue causes visual inconsistency</w:t>
            </w:r>
          </w:p>
        </w:tc>
      </w:tr>
      <w:tr w:rsidR="0074459A" w:rsidRPr="0026697C" w14:paraId="6E02021D" w14:textId="77777777" w:rsidTr="008E128A">
        <w:trPr>
          <w:trHeight w:val="462"/>
        </w:trPr>
        <w:tc>
          <w:tcPr>
            <w:tcW w:w="2322" w:type="dxa"/>
          </w:tcPr>
          <w:p w14:paraId="1931CA85" w14:textId="77777777" w:rsidR="0074459A" w:rsidRPr="0026697C" w:rsidRDefault="0074459A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Description</w:t>
            </w:r>
          </w:p>
          <w:p w14:paraId="263319D3" w14:textId="77777777" w:rsidR="0074459A" w:rsidRPr="0026697C" w:rsidRDefault="0074459A" w:rsidP="008E128A">
            <w:pPr>
              <w:jc w:val="right"/>
              <w:rPr>
                <w:rFonts w:cstheme="minorHAnsi"/>
              </w:rPr>
            </w:pPr>
          </w:p>
        </w:tc>
        <w:tc>
          <w:tcPr>
            <w:tcW w:w="7759" w:type="dxa"/>
          </w:tcPr>
          <w:p w14:paraId="11726E66" w14:textId="7845FFBD" w:rsidR="0074459A" w:rsidRPr="0026697C" w:rsidRDefault="00A92997" w:rsidP="008E128A">
            <w:pPr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</w:rPr>
              <w:t>Floating-point precision near classification boundaries results in mismatch between logical classification and visual rendering. The triangle appears nearly equilateral but is classified differently.</w:t>
            </w:r>
          </w:p>
        </w:tc>
      </w:tr>
      <w:tr w:rsidR="0074459A" w:rsidRPr="0026697C" w14:paraId="4CBBD843" w14:textId="77777777" w:rsidTr="008E128A">
        <w:trPr>
          <w:trHeight w:val="490"/>
        </w:trPr>
        <w:tc>
          <w:tcPr>
            <w:tcW w:w="2322" w:type="dxa"/>
          </w:tcPr>
          <w:p w14:paraId="5E18022D" w14:textId="77777777" w:rsidR="0074459A" w:rsidRPr="0026697C" w:rsidRDefault="0074459A" w:rsidP="008E128A">
            <w:pPr>
              <w:jc w:val="right"/>
              <w:rPr>
                <w:rFonts w:cstheme="minorHAnsi"/>
                <w:b/>
                <w:bCs/>
              </w:rPr>
            </w:pPr>
            <w:r w:rsidRPr="0026697C">
              <w:rPr>
                <w:rFonts w:cstheme="minorHAnsi"/>
                <w:b/>
                <w:bCs/>
              </w:rPr>
              <w:t>Steps</w:t>
            </w:r>
          </w:p>
        </w:tc>
        <w:tc>
          <w:tcPr>
            <w:tcW w:w="7759" w:type="dxa"/>
          </w:tcPr>
          <w:p w14:paraId="5A186B10" w14:textId="478BECF0" w:rsidR="0074459A" w:rsidRPr="0026697C" w:rsidRDefault="0074459A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1. Enter </w:t>
            </w:r>
            <w:r w:rsidR="00A92997" w:rsidRPr="0026697C">
              <w:rPr>
                <w:rFonts w:cstheme="minorHAnsi"/>
              </w:rPr>
              <w:t>5</w:t>
            </w:r>
            <w:r w:rsidRPr="0026697C">
              <w:rPr>
                <w:rFonts w:cstheme="minorHAnsi"/>
              </w:rPr>
              <w:t xml:space="preserve">, </w:t>
            </w:r>
            <w:r w:rsidR="00A92997" w:rsidRPr="0026697C">
              <w:rPr>
                <w:rFonts w:cstheme="minorHAnsi"/>
              </w:rPr>
              <w:t>5</w:t>
            </w:r>
            <w:r w:rsidRPr="0026697C">
              <w:rPr>
                <w:rFonts w:cstheme="minorHAnsi"/>
              </w:rPr>
              <w:t xml:space="preserve">, </w:t>
            </w:r>
            <w:r w:rsidR="00A92997" w:rsidRPr="0026697C">
              <w:rPr>
                <w:rFonts w:cstheme="minorHAnsi"/>
              </w:rPr>
              <w:t>4.999999999</w:t>
            </w:r>
            <w:r w:rsidRPr="0026697C">
              <w:rPr>
                <w:rFonts w:cstheme="minorHAnsi"/>
              </w:rPr>
              <w:t>, in the three fields, respectively, and submit.</w:t>
            </w:r>
          </w:p>
          <w:p w14:paraId="75D0222C" w14:textId="2569C76F" w:rsidR="0074459A" w:rsidRPr="0026697C" w:rsidRDefault="0074459A" w:rsidP="008E128A">
            <w:pPr>
              <w:rPr>
                <w:rFonts w:cstheme="minorHAnsi"/>
              </w:rPr>
            </w:pPr>
            <w:r w:rsidRPr="0026697C">
              <w:rPr>
                <w:rFonts w:cstheme="minorHAnsi"/>
                <w:b/>
                <w:bCs/>
              </w:rPr>
              <w:t>2. Notice</w:t>
            </w:r>
            <w:r w:rsidRPr="0026697C">
              <w:rPr>
                <w:rFonts w:cstheme="minorHAnsi"/>
              </w:rPr>
              <w:t xml:space="preserve"> </w:t>
            </w:r>
            <w:r w:rsidR="00A92997" w:rsidRPr="0026697C">
              <w:rPr>
                <w:rFonts w:cstheme="minorHAnsi"/>
              </w:rPr>
              <w:t>Triangle appears visually equilateral</w:t>
            </w:r>
            <w:r w:rsidR="00A92997" w:rsidRPr="0026697C">
              <w:rPr>
                <w:rFonts w:cstheme="minorHAnsi"/>
              </w:rPr>
              <w:t xml:space="preserve">; but displayed as </w:t>
            </w:r>
            <w:r w:rsidR="00A92997" w:rsidRPr="007D2C37">
              <w:rPr>
                <w:rFonts w:eastAsia="Times New Roman" w:cstheme="minorHAnsi"/>
              </w:rPr>
              <w:t>isosceles</w:t>
            </w:r>
            <w:r w:rsidR="00A92997" w:rsidRPr="0026697C">
              <w:rPr>
                <w:rFonts w:cstheme="minorHAnsi"/>
              </w:rPr>
              <w:t xml:space="preserve">. </w:t>
            </w:r>
          </w:p>
        </w:tc>
      </w:tr>
      <w:tr w:rsidR="0074459A" w:rsidRPr="0026697C" w14:paraId="01C07A46" w14:textId="77777777" w:rsidTr="008E128A">
        <w:trPr>
          <w:trHeight w:val="2173"/>
        </w:trPr>
        <w:tc>
          <w:tcPr>
            <w:tcW w:w="10081" w:type="dxa"/>
            <w:gridSpan w:val="2"/>
          </w:tcPr>
          <w:p w14:paraId="5D6459EE" w14:textId="5CACD779" w:rsidR="0074459A" w:rsidRPr="0026697C" w:rsidRDefault="0074459A" w:rsidP="008E128A">
            <w:pPr>
              <w:pStyle w:val="ListParagraph"/>
              <w:rPr>
                <w:rFonts w:cstheme="minorHAnsi"/>
              </w:rPr>
            </w:pPr>
            <w:r w:rsidRPr="0026697C">
              <w:rPr>
                <w:rFonts w:cstheme="minorHAnsi"/>
              </w:rPr>
              <w:t xml:space="preserve">                                  </w:t>
            </w:r>
            <w:r w:rsidRPr="0026697C">
              <w:rPr>
                <w:rFonts w:cstheme="minorHAnsi"/>
                <w:noProof/>
              </w:rPr>
              <w:drawing>
                <wp:inline distT="0" distB="0" distL="0" distR="0" wp14:anchorId="443CD919" wp14:editId="55976D8E">
                  <wp:extent cx="2138289" cy="213828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5617" cy="2145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AE643" w14:textId="77777777" w:rsidR="0074459A" w:rsidRPr="0026697C" w:rsidRDefault="0074459A" w:rsidP="008E128A">
            <w:pPr>
              <w:pStyle w:val="ListParagraph"/>
              <w:rPr>
                <w:rFonts w:cstheme="minorHAnsi"/>
              </w:rPr>
            </w:pPr>
          </w:p>
        </w:tc>
      </w:tr>
    </w:tbl>
    <w:p w14:paraId="4471A7E1" w14:textId="77777777" w:rsidR="0074459A" w:rsidRPr="0026697C" w:rsidRDefault="0074459A">
      <w:pPr>
        <w:rPr>
          <w:rFonts w:cstheme="minorHAnsi"/>
          <w:b/>
          <w:bCs/>
          <w:sz w:val="24"/>
          <w:szCs w:val="24"/>
        </w:rPr>
      </w:pPr>
    </w:p>
    <w:sectPr w:rsidR="0074459A" w:rsidRPr="00266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F778D"/>
    <w:multiLevelType w:val="multilevel"/>
    <w:tmpl w:val="382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BF2"/>
    <w:multiLevelType w:val="multilevel"/>
    <w:tmpl w:val="506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75C38"/>
    <w:multiLevelType w:val="multilevel"/>
    <w:tmpl w:val="3BA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3360D"/>
    <w:multiLevelType w:val="multilevel"/>
    <w:tmpl w:val="814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C7836"/>
    <w:multiLevelType w:val="multilevel"/>
    <w:tmpl w:val="8EA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067E6"/>
    <w:multiLevelType w:val="multilevel"/>
    <w:tmpl w:val="823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21651"/>
    <w:multiLevelType w:val="multilevel"/>
    <w:tmpl w:val="CF4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27E9D"/>
    <w:multiLevelType w:val="multilevel"/>
    <w:tmpl w:val="2AB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C434C"/>
    <w:multiLevelType w:val="multilevel"/>
    <w:tmpl w:val="25B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247B3"/>
    <w:multiLevelType w:val="multilevel"/>
    <w:tmpl w:val="D31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B5D3D"/>
    <w:multiLevelType w:val="multilevel"/>
    <w:tmpl w:val="654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B798B"/>
    <w:multiLevelType w:val="hybridMultilevel"/>
    <w:tmpl w:val="71AEA8D6"/>
    <w:lvl w:ilvl="0" w:tplc="FA0418A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10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6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37"/>
    <w:rsid w:val="001F3E62"/>
    <w:rsid w:val="0026697C"/>
    <w:rsid w:val="0074459A"/>
    <w:rsid w:val="007D2C37"/>
    <w:rsid w:val="00A7123D"/>
    <w:rsid w:val="00A9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2852"/>
  <w15:chartTrackingRefBased/>
  <w15:docId w15:val="{F0F527A4-CC0F-4A79-BB67-AF75288D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2C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2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2C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2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C37"/>
    <w:rPr>
      <w:b/>
      <w:bCs/>
    </w:rPr>
  </w:style>
  <w:style w:type="paragraph" w:styleId="ListParagraph">
    <w:name w:val="List Paragraph"/>
    <w:basedOn w:val="Normal"/>
    <w:uiPriority w:val="34"/>
    <w:qFormat/>
    <w:rsid w:val="00A7123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A7123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445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945</Words>
  <Characters>5389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TRIANGLE APPLICATION – TEST REPORT &amp; BUG REPORT</vt:lpstr>
      <vt:lpstr>    Test Design and Strategy</vt:lpstr>
      <vt:lpstr>    Test Design (Using Actual Values)</vt:lpstr>
      <vt:lpstr>    Test Execution Summary</vt:lpstr>
      <vt:lpstr>    Key Findings</vt:lpstr>
      <vt:lpstr>    Risk Assessment</vt:lpstr>
      <vt:lpstr>    Conclusion</vt:lpstr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Endurance Amogi</dc:creator>
  <cp:keywords/>
  <dc:description/>
  <cp:lastModifiedBy>Endurance Amogi</cp:lastModifiedBy>
  <cp:revision>1</cp:revision>
  <dcterms:created xsi:type="dcterms:W3CDTF">2026-04-16T07:30:00Z</dcterms:created>
  <dcterms:modified xsi:type="dcterms:W3CDTF">2026-04-16T08:39:00Z</dcterms:modified>
</cp:coreProperties>
</file>