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760AAE" w:rsidRPr="00760AAE" w:rsidRDefault="00760AAE" w:rsidP="00760AAE">
      <w:pPr>
        <w:spacing w:after="0"/>
        <w:ind w:left="72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C is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60AAE" w:rsidRPr="00760AAE" w:rsidRDefault="00760AAE" w:rsidP="00760AAE">
      <w:pPr>
        <w:spacing w:after="0"/>
        <w:ind w:left="72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D has bimodal distribution.</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60AAE" w:rsidRPr="00760AAE" w:rsidRDefault="00760AAE" w:rsidP="00760AAE">
      <w:pPr>
        <w:spacing w:after="0"/>
        <w:ind w:left="72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A is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60AAE" w:rsidRPr="00760AAE" w:rsidRDefault="00760AAE" w:rsidP="00760AAE">
      <w:pPr>
        <w:spacing w:after="0"/>
        <w:ind w:left="72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B has outliers.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60AAE" w:rsidRPr="00760AAE" w:rsidRDefault="00760AAE" w:rsidP="00760AAE">
      <w:pPr>
        <w:autoSpaceDE w:val="0"/>
        <w:autoSpaceDN w:val="0"/>
        <w:adjustRightInd w:val="0"/>
        <w:spacing w:after="0"/>
        <w:ind w:left="36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False No Need to check weights of individual packages for the sampling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60AAE" w:rsidRDefault="00760AAE" w:rsidP="00760AAE">
      <w:pPr>
        <w:autoSpaceDE w:val="0"/>
        <w:autoSpaceDN w:val="0"/>
        <w:adjustRightInd w:val="0"/>
        <w:spacing w:after="0"/>
        <w:ind w:left="36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True.</w:t>
      </w:r>
    </w:p>
    <w:p w:rsidR="00760AAE" w:rsidRPr="00760AAE" w:rsidRDefault="00760AAE" w:rsidP="00760AAE">
      <w:pPr>
        <w:autoSpaceDE w:val="0"/>
        <w:autoSpaceDN w:val="0"/>
        <w:adjustRightInd w:val="0"/>
        <w:spacing w:after="0"/>
        <w:ind w:left="360"/>
        <w:rPr>
          <w:rFonts w:cs="BookAntiqua"/>
          <w:color w:val="1F497D" w:themeColor="text2"/>
        </w:rPr>
      </w:pPr>
      <w:r>
        <w:rPr>
          <w:rFonts w:cs="BookAntiqua"/>
          <w:color w:val="1F497D" w:themeColor="text2"/>
        </w:rPr>
        <w:t xml:space="preserve">   </w:t>
      </w:r>
      <w:r w:rsidRPr="00760AAE">
        <w:rPr>
          <w:rFonts w:cs="BookAntiqua"/>
          <w:color w:val="1F497D" w:themeColor="text2"/>
        </w:rPr>
        <w:t xml:space="preserve">      = </w:t>
      </w:r>
      <w:r>
        <w:rPr>
          <w:rFonts w:cs="BookAntiqua"/>
          <w:color w:val="1F497D" w:themeColor="text2"/>
        </w:rPr>
        <w:t xml:space="preserve"> S/</w:t>
      </w:r>
      <m:oMath>
        <m:r>
          <m:rPr>
            <m:sty m:val="bi"/>
          </m:rPr>
          <w:rPr>
            <w:rFonts w:ascii="Cambria Math" w:hAnsi="Cambria Math" w:cs="BookAntiqua"/>
            <w:color w:val="1F497D" w:themeColor="text2"/>
          </w:rPr>
          <m:t>√n</m:t>
        </m:r>
      </m:oMath>
      <w:r w:rsidRPr="00760AAE">
        <w:rPr>
          <w:rFonts w:cs="BookAntiqua"/>
          <w:b/>
          <w:bCs/>
          <w:color w:val="1F497D" w:themeColor="text2"/>
        </w:rPr>
        <w:t xml:space="preserve"> = 5/</w:t>
      </w:r>
      <m:oMath>
        <m:r>
          <m:rPr>
            <m:sty m:val="bi"/>
          </m:rPr>
          <w:rPr>
            <w:rFonts w:ascii="Cambria Math" w:hAnsi="Cambria Math" w:cs="BookAntiqua"/>
            <w:color w:val="1F497D" w:themeColor="text2"/>
          </w:rPr>
          <m:t>√25</m:t>
        </m:r>
      </m:oMath>
      <w:r w:rsidRPr="00760AAE">
        <w:rPr>
          <w:rFonts w:cs="BookAntiqua"/>
          <w:b/>
          <w:bCs/>
          <w:color w:val="1F497D" w:themeColor="text2"/>
        </w:rPr>
        <w:t xml:space="preserv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E658BC" w:rsidRDefault="004C7586" w:rsidP="00160A95">
      <w:pPr>
        <w:numPr>
          <w:ilvl w:val="0"/>
          <w:numId w:val="4"/>
        </w:numPr>
        <w:autoSpaceDE w:val="0"/>
        <w:autoSpaceDN w:val="0"/>
        <w:adjustRightInd w:val="0"/>
        <w:spacing w:after="0"/>
        <w:rPr>
          <w:rFonts w:cs="BookAntiqua"/>
          <w:color w:val="1F497D" w:themeColor="text2"/>
        </w:rPr>
      </w:pPr>
      <w:r w:rsidRPr="00E658BC">
        <w:rPr>
          <w:rFonts w:cs="BookAntiqua"/>
          <w:color w:val="1F497D" w:themeColor="text2"/>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E658BC" w:rsidRPr="00E658BC" w:rsidRDefault="00E658BC" w:rsidP="00E658BC">
      <w:pPr>
        <w:autoSpaceDE w:val="0"/>
        <w:autoSpaceDN w:val="0"/>
        <w:adjustRightInd w:val="0"/>
        <w:spacing w:after="0"/>
        <w:ind w:left="720"/>
        <w:rPr>
          <w:rFonts w:cs="BookAntiqua"/>
          <w:color w:val="1F497D" w:themeColor="text2"/>
        </w:rPr>
      </w:pPr>
      <w:proofErr w:type="spellStart"/>
      <w:r>
        <w:rPr>
          <w:rFonts w:cs="BookAntiqua"/>
          <w:color w:val="1F497D" w:themeColor="text2"/>
        </w:rPr>
        <w:t>Ans</w:t>
      </w:r>
      <w:proofErr w:type="spellEnd"/>
      <w:r>
        <w:rPr>
          <w:rFonts w:cs="BookAntiqua"/>
          <w:color w:val="1F497D" w:themeColor="text2"/>
        </w:rPr>
        <w:t xml:space="preserve">:  </w:t>
      </w:r>
      <w:r w:rsidRPr="00E658BC">
        <w:rPr>
          <w:rFonts w:cs="BookAntiqua"/>
          <w:color w:val="1F497D" w:themeColor="text2"/>
        </w:rPr>
        <w:drawing>
          <wp:inline distT="0" distB="0" distL="0" distR="0" wp14:anchorId="282E659C" wp14:editId="17E6760C">
            <wp:extent cx="5943600" cy="91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3130"/>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E658BC" w:rsidRDefault="004C7586" w:rsidP="00160A95">
      <w:pPr>
        <w:numPr>
          <w:ilvl w:val="0"/>
          <w:numId w:val="5"/>
        </w:numPr>
        <w:autoSpaceDE w:val="0"/>
        <w:autoSpaceDN w:val="0"/>
        <w:adjustRightInd w:val="0"/>
        <w:spacing w:after="0"/>
        <w:rPr>
          <w:rFonts w:cs="BookAntiqua"/>
          <w:color w:val="1F497D" w:themeColor="text2"/>
        </w:rPr>
      </w:pPr>
      <w:r w:rsidRPr="00E658BC">
        <w:rPr>
          <w:rFonts w:cs="BookAntiqua"/>
          <w:color w:val="1F497D" w:themeColor="text2"/>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658BC" w:rsidRPr="00E658BC" w:rsidRDefault="00E658BC" w:rsidP="00E658BC">
      <w:pPr>
        <w:autoSpaceDE w:val="0"/>
        <w:autoSpaceDN w:val="0"/>
        <w:adjustRightInd w:val="0"/>
        <w:spacing w:after="0"/>
        <w:rPr>
          <w:rFonts w:cs="BookAntiqua"/>
          <w:bCs/>
          <w:color w:val="1F497D" w:themeColor="text2"/>
        </w:rPr>
      </w:pPr>
      <w:proofErr w:type="spellStart"/>
      <w:r>
        <w:rPr>
          <w:rFonts w:cs="BookAntiqua"/>
          <w:color w:val="1F497D" w:themeColor="text2"/>
        </w:rPr>
        <w:t>Ans</w:t>
      </w:r>
      <w:proofErr w:type="spellEnd"/>
      <w:r>
        <w:rPr>
          <w:rFonts w:cs="BookAntiqua"/>
          <w:color w:val="1F497D" w:themeColor="text2"/>
        </w:rPr>
        <w:t xml:space="preserve">:  </w:t>
      </w:r>
      <w:r w:rsidRPr="00E658BC">
        <w:rPr>
          <w:rFonts w:cs="BookAntiqua"/>
          <w:bCs/>
          <w:color w:val="1F497D" w:themeColor="text2"/>
        </w:rPr>
        <w:t xml:space="preserve">We have </w:t>
      </w:r>
      <w:proofErr w:type="gramStart"/>
      <w:r w:rsidRPr="00E658BC">
        <w:rPr>
          <w:rFonts w:cs="BookAntiqua"/>
          <w:bCs/>
          <w:color w:val="1F497D" w:themeColor="text2"/>
        </w:rPr>
        <w:t>calculate</w:t>
      </w:r>
      <w:proofErr w:type="gramEnd"/>
      <w:r w:rsidRPr="00E658BC">
        <w:rPr>
          <w:rFonts w:cs="BookAntiqua"/>
          <w:bCs/>
          <w:color w:val="1F497D" w:themeColor="text2"/>
        </w:rPr>
        <w:t xml:space="preserve"> sample size from Z-core</w:t>
      </w:r>
    </w:p>
    <w:p w:rsidR="00E658BC" w:rsidRPr="00E658BC" w:rsidRDefault="00E658BC" w:rsidP="00E658BC">
      <w:pPr>
        <w:autoSpaceDE w:val="0"/>
        <w:autoSpaceDN w:val="0"/>
        <w:adjustRightInd w:val="0"/>
        <w:spacing w:after="0"/>
        <w:rPr>
          <w:rFonts w:cs="BookAntiqua"/>
          <w:bCs/>
          <w:color w:val="1F497D" w:themeColor="text2"/>
        </w:rPr>
      </w:pPr>
    </w:p>
    <w:p w:rsidR="00E658BC" w:rsidRPr="00E658BC" w:rsidRDefault="00E658BC" w:rsidP="00E658BC">
      <w:pPr>
        <w:pStyle w:val="HTMLPreformatted"/>
        <w:shd w:val="clear" w:color="auto" w:fill="FFFFFF"/>
        <w:wordWrap w:val="0"/>
        <w:spacing w:line="225" w:lineRule="atLeast"/>
        <w:ind w:left="720"/>
        <w:rPr>
          <w:rStyle w:val="gnkrckgcgsb"/>
          <w:rFonts w:ascii="Lucida Console" w:hAnsi="Lucida Console"/>
          <w:color w:val="1F497D" w:themeColor="text2"/>
          <w:lang w:val="en-US"/>
        </w:rPr>
      </w:pPr>
      <w:r w:rsidRPr="00E658BC">
        <w:rPr>
          <w:rStyle w:val="gnkrckgcmsb"/>
          <w:rFonts w:ascii="Lucida Console" w:hAnsi="Lucida Console"/>
          <w:color w:val="1F497D" w:themeColor="text2"/>
          <w:lang w:val="en-US"/>
        </w:rPr>
        <w:t>Z-score at 95% - 1.959964</w:t>
      </w:r>
    </w:p>
    <w:p w:rsidR="00E658BC" w:rsidRPr="00E658BC" w:rsidRDefault="00E658BC" w:rsidP="00E658BC">
      <w:pPr>
        <w:pStyle w:val="HTMLPreformatted"/>
        <w:shd w:val="clear" w:color="auto" w:fill="FFFFFF"/>
        <w:wordWrap w:val="0"/>
        <w:spacing w:line="225" w:lineRule="atLeast"/>
        <w:rPr>
          <w:rStyle w:val="gnkrckgcgsb"/>
          <w:rFonts w:ascii="Lucida Console" w:hAnsi="Lucida Console"/>
          <w:color w:val="1F497D" w:themeColor="text2"/>
        </w:rPr>
      </w:pPr>
      <w:r w:rsidRPr="00E658BC">
        <w:rPr>
          <w:rStyle w:val="gnkrckgcgsb"/>
          <w:rFonts w:ascii="Lucida Console" w:hAnsi="Lucida Console"/>
          <w:color w:val="1F497D" w:themeColor="text2"/>
        </w:rPr>
        <w:tab/>
        <w:t xml:space="preserve">µ = </w:t>
      </w:r>
      <m:oMath>
        <m:acc>
          <m:accPr>
            <m:chr m:val="̅"/>
            <m:ctrlPr>
              <w:rPr>
                <w:rFonts w:ascii="Cambria Math" w:hAnsi="Cambria Math"/>
                <w:i/>
                <w:color w:val="1F497D" w:themeColor="text2"/>
              </w:rPr>
            </m:ctrlPr>
          </m:accPr>
          <m:e>
            <m:r>
              <w:rPr>
                <w:rStyle w:val="gnkrckgcgsb"/>
                <w:rFonts w:ascii="Cambria Math" w:hAnsi="Cambria Math"/>
                <w:color w:val="1F497D" w:themeColor="text2"/>
              </w:rPr>
              <m:t>X</m:t>
            </m:r>
          </m:e>
        </m:acc>
      </m:oMath>
      <w:r w:rsidRPr="00E658BC">
        <w:rPr>
          <w:rStyle w:val="gnkrckgcgsb"/>
          <w:rFonts w:ascii="Lucida Console" w:hAnsi="Lucida Console"/>
          <w:color w:val="1F497D" w:themeColor="text2"/>
        </w:rPr>
        <w:t xml:space="preserve">± Z </w:t>
      </w:r>
      <m:oMath>
        <m:f>
          <m:fPr>
            <m:ctrlPr>
              <w:rPr>
                <w:rFonts w:ascii="Cambria Math" w:hAnsi="Cambria Math"/>
                <w:i/>
                <w:color w:val="1F497D" w:themeColor="text2"/>
              </w:rPr>
            </m:ctrlPr>
          </m:fPr>
          <m:num>
            <m:r>
              <w:rPr>
                <w:rStyle w:val="gnkrckgcgsb"/>
                <w:rFonts w:ascii="Cambria Math" w:hAnsi="Cambria Math"/>
                <w:color w:val="1F497D" w:themeColor="text2"/>
              </w:rPr>
              <m:t>s</m:t>
            </m:r>
          </m:num>
          <m:den>
            <m:rad>
              <m:radPr>
                <m:degHide m:val="1"/>
                <m:ctrlPr>
                  <w:rPr>
                    <w:rFonts w:ascii="Cambria Math" w:hAnsi="Cambria Math"/>
                    <w:i/>
                    <w:color w:val="1F497D" w:themeColor="text2"/>
                  </w:rPr>
                </m:ctrlPr>
              </m:radPr>
              <m:deg/>
              <m:e>
                <m:r>
                  <w:rPr>
                    <w:rStyle w:val="gnkrckgcgsb"/>
                    <w:rFonts w:ascii="Cambria Math" w:hAnsi="Cambria Math"/>
                    <w:color w:val="1F497D" w:themeColor="text2"/>
                  </w:rPr>
                  <m:t>n</m:t>
                </m:r>
              </m:e>
            </m:rad>
          </m:den>
        </m:f>
      </m:oMath>
    </w:p>
    <w:p w:rsidR="00E658BC" w:rsidRPr="00E658BC" w:rsidRDefault="00E658BC" w:rsidP="00E658BC">
      <w:pPr>
        <w:pStyle w:val="HTMLPreformatted"/>
        <w:shd w:val="clear" w:color="auto" w:fill="FFFFFF"/>
        <w:wordWrap w:val="0"/>
        <w:spacing w:line="225" w:lineRule="atLeast"/>
        <w:rPr>
          <w:color w:val="1F497D" w:themeColor="text2"/>
        </w:rPr>
      </w:pPr>
      <w:r w:rsidRPr="00E658BC">
        <w:rPr>
          <w:rFonts w:ascii="Lucida Console" w:hAnsi="Lucida Console"/>
          <w:color w:val="1F497D" w:themeColor="text2"/>
        </w:rPr>
        <w:tab/>
        <w:t xml:space="preserve">50 = 55+ </w:t>
      </w:r>
      <w:r w:rsidRPr="00E658BC">
        <w:rPr>
          <w:rStyle w:val="gnkrckgcgsb"/>
          <w:rFonts w:ascii="Lucida Console" w:hAnsi="Lucida Console"/>
          <w:color w:val="1F497D" w:themeColor="text2"/>
        </w:rPr>
        <w:t>1.959964*</w:t>
      </w:r>
      <m:oMath>
        <m:f>
          <m:fPr>
            <m:ctrlPr>
              <w:rPr>
                <w:rFonts w:ascii="Cambria Math" w:hAnsi="Cambria Math"/>
                <w:i/>
                <w:color w:val="1F497D" w:themeColor="text2"/>
              </w:rPr>
            </m:ctrlPr>
          </m:fPr>
          <m:num>
            <m:r>
              <w:rPr>
                <w:rStyle w:val="gnkrckgcgsb"/>
                <w:rFonts w:ascii="Cambria Math" w:hAnsi="Cambria Math"/>
                <w:color w:val="1F497D" w:themeColor="text2"/>
              </w:rPr>
              <m:t>40</m:t>
            </m:r>
          </m:num>
          <m:den>
            <m:rad>
              <m:radPr>
                <m:degHide m:val="1"/>
                <m:ctrlPr>
                  <w:rPr>
                    <w:rFonts w:ascii="Cambria Math" w:hAnsi="Cambria Math"/>
                    <w:i/>
                    <w:color w:val="1F497D" w:themeColor="text2"/>
                  </w:rPr>
                </m:ctrlPr>
              </m:radPr>
              <m:deg/>
              <m:e>
                <m:r>
                  <w:rPr>
                    <w:rStyle w:val="gnkrckgcgsb"/>
                    <w:rFonts w:ascii="Cambria Math" w:hAnsi="Cambria Math"/>
                    <w:color w:val="1F497D" w:themeColor="text2"/>
                  </w:rPr>
                  <m:t>n</m:t>
                </m:r>
              </m:e>
            </m:rad>
          </m:den>
        </m:f>
      </m:oMath>
    </w:p>
    <w:p w:rsidR="00E658BC" w:rsidRPr="00E658BC" w:rsidRDefault="00E658BC" w:rsidP="00E658BC">
      <w:pPr>
        <w:autoSpaceDE w:val="0"/>
        <w:autoSpaceDN w:val="0"/>
        <w:adjustRightInd w:val="0"/>
        <w:spacing w:after="0"/>
        <w:rPr>
          <w:rFonts w:cs="BookAntiqua"/>
          <w:color w:val="1F497D" w:themeColor="text2"/>
        </w:rPr>
      </w:pPr>
      <w:r w:rsidRPr="00E658BC">
        <w:rPr>
          <w:rFonts w:cs="BookAntiqua"/>
          <w:color w:val="1F497D" w:themeColor="text2"/>
        </w:rPr>
        <w:t xml:space="preserve">   </w:t>
      </w:r>
      <w:r w:rsidRPr="00E658BC">
        <w:rPr>
          <w:rFonts w:cs="BookAntiqua"/>
          <w:color w:val="1F497D" w:themeColor="text2"/>
        </w:rPr>
        <w:tab/>
        <w:t>-5=78.4/</w:t>
      </w:r>
      <m:oMath>
        <m:rad>
          <m:radPr>
            <m:degHide m:val="1"/>
            <m:ctrlPr>
              <w:rPr>
                <w:rFonts w:ascii="Cambria Math" w:hAnsi="Cambria Math" w:cs="BookAntiqua"/>
                <w:i/>
                <w:color w:val="1F497D" w:themeColor="text2"/>
              </w:rPr>
            </m:ctrlPr>
          </m:radPr>
          <m:deg/>
          <m:e>
            <m:r>
              <w:rPr>
                <w:rFonts w:ascii="Cambria Math" w:hAnsi="Cambria Math" w:cs="BookAntiqua"/>
                <w:color w:val="1F497D" w:themeColor="text2"/>
              </w:rPr>
              <m:t>n</m:t>
            </m:r>
          </m:e>
        </m:rad>
      </m:oMath>
    </w:p>
    <w:p w:rsidR="00E658BC" w:rsidRPr="00E658BC" w:rsidRDefault="00E658BC" w:rsidP="00E658BC">
      <w:pPr>
        <w:autoSpaceDE w:val="0"/>
        <w:autoSpaceDN w:val="0"/>
        <w:adjustRightInd w:val="0"/>
        <w:spacing w:after="0"/>
        <w:rPr>
          <w:rFonts w:cs="BookAntiqua"/>
          <w:b/>
          <w:bCs/>
          <w:color w:val="1F497D" w:themeColor="text2"/>
        </w:rPr>
      </w:pPr>
      <w:r w:rsidRPr="00407BDC">
        <w:rPr>
          <w:rFonts w:cs="BookAntiqua"/>
          <w:color w:val="4F81BD" w:themeColor="accent1"/>
        </w:rPr>
        <w:lastRenderedPageBreak/>
        <w:tab/>
      </w:r>
      <m:oMath>
        <m:rad>
          <m:radPr>
            <m:degHide m:val="1"/>
            <m:ctrlPr>
              <w:rPr>
                <w:rFonts w:ascii="Cambria Math" w:hAnsi="Cambria Math" w:cs="BookAntiqua"/>
                <w:i/>
                <w:color w:val="1F497D" w:themeColor="text2"/>
              </w:rPr>
            </m:ctrlPr>
          </m:radPr>
          <m:deg/>
          <m:e>
            <m:r>
              <w:rPr>
                <w:rFonts w:ascii="Cambria Math" w:hAnsi="Cambria Math" w:cs="BookAntiqua"/>
                <w:color w:val="1F497D" w:themeColor="text2"/>
              </w:rPr>
              <m:t>n</m:t>
            </m:r>
          </m:e>
        </m:rad>
      </m:oMath>
      <w:r w:rsidRPr="00E658BC">
        <w:rPr>
          <w:rFonts w:cs="BookAntiqua"/>
          <w:color w:val="1F497D" w:themeColor="text2"/>
        </w:rPr>
        <w:t xml:space="preserve"> = 78.4/-5 </w:t>
      </w:r>
      <w:r w:rsidRPr="00E658BC">
        <w:rPr>
          <w:rFonts w:cs="BookAntiqua"/>
          <w:b/>
          <w:bCs/>
          <w:color w:val="1F497D" w:themeColor="text2"/>
        </w:rPr>
        <w:t xml:space="preserve">= </w:t>
      </w:r>
      <w:r w:rsidRPr="00E658BC">
        <w:rPr>
          <w:rFonts w:cs="BookAntiqua"/>
          <w:bCs/>
          <w:color w:val="1F497D" w:themeColor="text2"/>
        </w:rPr>
        <w:t>245</w:t>
      </w:r>
    </w:p>
    <w:p w:rsidR="00E658BC" w:rsidRPr="00407BDC" w:rsidRDefault="00E658BC" w:rsidP="00E658BC">
      <w:pPr>
        <w:autoSpaceDE w:val="0"/>
        <w:autoSpaceDN w:val="0"/>
        <w:adjustRightInd w:val="0"/>
        <w:spacing w:after="0"/>
        <w:ind w:left="1080"/>
        <w:rPr>
          <w:rFonts w:cs="BookAntiqua"/>
          <w:b/>
          <w:bCs/>
          <w:color w:val="4F81BD" w:themeColor="accent1"/>
        </w:rPr>
      </w:pPr>
      <w:bookmarkStart w:id="0" w:name="_GoBack"/>
      <w:bookmarkEnd w:id="0"/>
    </w:p>
    <w:p w:rsidR="004C7586" w:rsidRPr="00E658BC" w:rsidRDefault="004C7586" w:rsidP="00160A95">
      <w:pPr>
        <w:autoSpaceDE w:val="0"/>
        <w:autoSpaceDN w:val="0"/>
        <w:adjustRightInd w:val="0"/>
        <w:spacing w:after="0"/>
        <w:rPr>
          <w:rFonts w:cs="BookAntiqua"/>
          <w:color w:val="1F497D" w:themeColor="text2"/>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E658BC" w:rsidRDefault="004C7586" w:rsidP="00160A95">
      <w:pPr>
        <w:numPr>
          <w:ilvl w:val="0"/>
          <w:numId w:val="6"/>
        </w:numPr>
        <w:autoSpaceDE w:val="0"/>
        <w:autoSpaceDN w:val="0"/>
        <w:adjustRightInd w:val="0"/>
        <w:spacing w:after="0"/>
        <w:rPr>
          <w:rFonts w:cs="BookAntiqua"/>
          <w:color w:val="1F497D" w:themeColor="text2"/>
        </w:rPr>
      </w:pPr>
      <w:r w:rsidRPr="00E658BC">
        <w:rPr>
          <w:rFonts w:cs="BookAntiqua"/>
          <w:color w:val="1F497D" w:themeColor="text2"/>
        </w:rPr>
        <w:t xml:space="preserve">The average of the mean across several samples will be </w:t>
      </w:r>
      <w:r w:rsidR="00505D35" w:rsidRPr="00E658BC">
        <w:rPr>
          <w:rFonts w:cs="BookAntiqua"/>
          <w:color w:val="1F497D" w:themeColor="text2"/>
        </w:rPr>
        <w:t>7</w:t>
      </w:r>
      <w:r w:rsidRPr="00E658BC">
        <w:rPr>
          <w:rFonts w:cs="BookAntiqua"/>
          <w:color w:val="1F497D" w:themeColor="text2"/>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760AAE"/>
    <w:rsid w:val="00E6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9671"/>
  <w15:docId w15:val="{C129A7AF-12D8-4210-ACA7-D272B304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E6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58BC"/>
    <w:rPr>
      <w:rFonts w:ascii="Courier New" w:eastAsia="Times New Roman" w:hAnsi="Courier New" w:cs="Courier New"/>
      <w:sz w:val="20"/>
      <w:szCs w:val="20"/>
      <w:lang w:val="en-IN" w:eastAsia="en-IN"/>
    </w:rPr>
  </w:style>
  <w:style w:type="character" w:customStyle="1" w:styleId="gnkrckgcmsb">
    <w:name w:val="gnkrckgcmsb"/>
    <w:basedOn w:val="DefaultParagraphFont"/>
    <w:rsid w:val="00E658BC"/>
  </w:style>
  <w:style w:type="character" w:customStyle="1" w:styleId="gnkrckgcgsb">
    <w:name w:val="gnkrckgcgsb"/>
    <w:basedOn w:val="DefaultParagraphFont"/>
    <w:rsid w:val="00E6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2022-01-09T11:43:00Z</dcterms:modified>
</cp:coreProperties>
</file>