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BB9A" w14:textId="77777777" w:rsidR="004638A9" w:rsidRPr="004638A9" w:rsidRDefault="004638A9" w:rsidP="004638A9">
      <w:r w:rsidRPr="004638A9">
        <w:rPr>
          <w:b/>
          <w:bCs/>
        </w:rPr>
        <w:t>Southern Motion Physiotherapy</w:t>
      </w:r>
      <w:r w:rsidRPr="004638A9">
        <w:br/>
      </w:r>
      <w:r w:rsidRPr="004638A9">
        <w:rPr>
          <w:b/>
          <w:bCs/>
        </w:rPr>
        <w:t>Security Policies Document</w:t>
      </w:r>
    </w:p>
    <w:p w14:paraId="03B7F24B" w14:textId="77777777" w:rsidR="004638A9" w:rsidRPr="004638A9" w:rsidRDefault="004638A9" w:rsidP="004638A9">
      <w:r w:rsidRPr="004638A9">
        <w:pict w14:anchorId="6DD2DAA4">
          <v:rect id="_x0000_i1061" style="width:0;height:1.5pt" o:hralign="center" o:hrstd="t" o:hr="t" fillcolor="#a0a0a0" stroked="f"/>
        </w:pict>
      </w:r>
    </w:p>
    <w:p w14:paraId="42D6D793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1. Acceptable Use Policy</w:t>
      </w:r>
    </w:p>
    <w:p w14:paraId="4719024F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Purpose</w:t>
      </w:r>
    </w:p>
    <w:p w14:paraId="257A7DB9" w14:textId="77777777" w:rsidR="004638A9" w:rsidRPr="004638A9" w:rsidRDefault="004638A9" w:rsidP="004638A9">
      <w:r w:rsidRPr="004638A9">
        <w:t>To outline acceptable use of technology resources at Southern Motion Physiotherapy to protect patients, employees, and the clinic from security risks and legal liabilities.</w:t>
      </w:r>
    </w:p>
    <w:p w14:paraId="6735E0B2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Scope</w:t>
      </w:r>
    </w:p>
    <w:p w14:paraId="18F9F93D" w14:textId="77777777" w:rsidR="004638A9" w:rsidRPr="004638A9" w:rsidRDefault="004638A9" w:rsidP="004638A9">
      <w:r w:rsidRPr="004638A9">
        <w:t>Applies to all employees, contractors, and third-party service providers who use the clinic’s technology resources.</w:t>
      </w:r>
    </w:p>
    <w:p w14:paraId="48DB5434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Policy</w:t>
      </w:r>
    </w:p>
    <w:p w14:paraId="213A2DD4" w14:textId="77777777" w:rsidR="004638A9" w:rsidRPr="004638A9" w:rsidRDefault="004638A9" w:rsidP="004638A9">
      <w:pPr>
        <w:numPr>
          <w:ilvl w:val="0"/>
          <w:numId w:val="1"/>
        </w:numPr>
      </w:pPr>
      <w:r w:rsidRPr="004638A9">
        <w:t>Clinic-provided devices must only be used for authorised business purposes.</w:t>
      </w:r>
    </w:p>
    <w:p w14:paraId="4FFCD6D0" w14:textId="77777777" w:rsidR="004638A9" w:rsidRPr="004638A9" w:rsidRDefault="004638A9" w:rsidP="004638A9">
      <w:pPr>
        <w:numPr>
          <w:ilvl w:val="0"/>
          <w:numId w:val="1"/>
        </w:numPr>
      </w:pPr>
      <w:r w:rsidRPr="004638A9">
        <w:t>Personal use (e.g., checking personal email) is permitted during breaks only and must not compromise security.</w:t>
      </w:r>
    </w:p>
    <w:p w14:paraId="31C9B744" w14:textId="77777777" w:rsidR="004638A9" w:rsidRPr="004638A9" w:rsidRDefault="004638A9" w:rsidP="004638A9">
      <w:pPr>
        <w:numPr>
          <w:ilvl w:val="0"/>
          <w:numId w:val="1"/>
        </w:numPr>
      </w:pPr>
      <w:r w:rsidRPr="004638A9">
        <w:t>Users must not install unauthorised software.</w:t>
      </w:r>
    </w:p>
    <w:p w14:paraId="22886D0B" w14:textId="77777777" w:rsidR="004638A9" w:rsidRPr="004638A9" w:rsidRDefault="004638A9" w:rsidP="004638A9">
      <w:pPr>
        <w:numPr>
          <w:ilvl w:val="0"/>
          <w:numId w:val="1"/>
        </w:numPr>
      </w:pPr>
      <w:r w:rsidRPr="004638A9">
        <w:t>Accessing inappropriate content (e.g., adult content, gambling) is strictly prohibited.</w:t>
      </w:r>
    </w:p>
    <w:p w14:paraId="66CC0175" w14:textId="77777777" w:rsidR="004638A9" w:rsidRPr="004638A9" w:rsidRDefault="004638A9" w:rsidP="004638A9">
      <w:pPr>
        <w:numPr>
          <w:ilvl w:val="0"/>
          <w:numId w:val="1"/>
        </w:numPr>
      </w:pPr>
      <w:r w:rsidRPr="004638A9">
        <w:t>Use of USB storage devices is restricted and must be approved by management.</w:t>
      </w:r>
    </w:p>
    <w:p w14:paraId="3B60C3C4" w14:textId="77777777" w:rsidR="004638A9" w:rsidRPr="004638A9" w:rsidRDefault="004638A9" w:rsidP="004638A9">
      <w:r w:rsidRPr="004638A9">
        <w:pict w14:anchorId="4D1AB1B3">
          <v:rect id="_x0000_i1062" style="width:0;height:1.5pt" o:hralign="center" o:hrstd="t" o:hr="t" fillcolor="#a0a0a0" stroked="f"/>
        </w:pict>
      </w:r>
    </w:p>
    <w:p w14:paraId="0A42FD04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2. Access Control Policy</w:t>
      </w:r>
    </w:p>
    <w:p w14:paraId="46F12884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Purpose</w:t>
      </w:r>
    </w:p>
    <w:p w14:paraId="2CAC3449" w14:textId="77777777" w:rsidR="004638A9" w:rsidRPr="004638A9" w:rsidRDefault="004638A9" w:rsidP="004638A9">
      <w:r w:rsidRPr="004638A9">
        <w:t>To ensure that access to systems and patient data is granted appropriately and securely.</w:t>
      </w:r>
    </w:p>
    <w:p w14:paraId="655E904F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Scope</w:t>
      </w:r>
    </w:p>
    <w:p w14:paraId="77D324F3" w14:textId="77777777" w:rsidR="004638A9" w:rsidRPr="004638A9" w:rsidRDefault="004638A9" w:rsidP="004638A9">
      <w:r w:rsidRPr="004638A9">
        <w:t>Covers access to all systems containing confidential clinic or patient information.</w:t>
      </w:r>
    </w:p>
    <w:p w14:paraId="7A3D80F3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Policy</w:t>
      </w:r>
    </w:p>
    <w:p w14:paraId="2488E217" w14:textId="77777777" w:rsidR="004638A9" w:rsidRPr="004638A9" w:rsidRDefault="004638A9" w:rsidP="004638A9">
      <w:pPr>
        <w:numPr>
          <w:ilvl w:val="0"/>
          <w:numId w:val="2"/>
        </w:numPr>
      </w:pPr>
      <w:r w:rsidRPr="004638A9">
        <w:t>Access is granted based on the principle of least privilege.</w:t>
      </w:r>
    </w:p>
    <w:p w14:paraId="325650EB" w14:textId="77777777" w:rsidR="004638A9" w:rsidRPr="004638A9" w:rsidRDefault="004638A9" w:rsidP="004638A9">
      <w:pPr>
        <w:numPr>
          <w:ilvl w:val="0"/>
          <w:numId w:val="2"/>
        </w:numPr>
      </w:pPr>
      <w:r w:rsidRPr="004638A9">
        <w:t>All staff must have individual user accounts.</w:t>
      </w:r>
    </w:p>
    <w:p w14:paraId="346B0291" w14:textId="77777777" w:rsidR="004638A9" w:rsidRPr="004638A9" w:rsidRDefault="004638A9" w:rsidP="004638A9">
      <w:pPr>
        <w:numPr>
          <w:ilvl w:val="0"/>
          <w:numId w:val="2"/>
        </w:numPr>
      </w:pPr>
      <w:r w:rsidRPr="004638A9">
        <w:t>Use of Multi-Factor Authentication (MFA) is mandatory.</w:t>
      </w:r>
    </w:p>
    <w:p w14:paraId="084E3B30" w14:textId="77777777" w:rsidR="004638A9" w:rsidRPr="004638A9" w:rsidRDefault="004638A9" w:rsidP="004638A9">
      <w:pPr>
        <w:numPr>
          <w:ilvl w:val="0"/>
          <w:numId w:val="2"/>
        </w:numPr>
      </w:pPr>
      <w:r w:rsidRPr="004638A9">
        <w:lastRenderedPageBreak/>
        <w:t>Accounts must be reviewed quarterly and deactivated promptly when no longer needed.</w:t>
      </w:r>
    </w:p>
    <w:p w14:paraId="3C4150FE" w14:textId="77777777" w:rsidR="004638A9" w:rsidRPr="004638A9" w:rsidRDefault="004638A9" w:rsidP="004638A9">
      <w:pPr>
        <w:numPr>
          <w:ilvl w:val="0"/>
          <w:numId w:val="2"/>
        </w:numPr>
      </w:pPr>
      <w:r w:rsidRPr="004638A9">
        <w:t>Shared accounts are prohibited.</w:t>
      </w:r>
    </w:p>
    <w:p w14:paraId="30CCEEBA" w14:textId="77777777" w:rsidR="004638A9" w:rsidRPr="004638A9" w:rsidRDefault="004638A9" w:rsidP="004638A9">
      <w:r w:rsidRPr="004638A9">
        <w:pict w14:anchorId="141FFE11">
          <v:rect id="_x0000_i1063" style="width:0;height:1.5pt" o:hralign="center" o:hrstd="t" o:hr="t" fillcolor="#a0a0a0" stroked="f"/>
        </w:pict>
      </w:r>
    </w:p>
    <w:p w14:paraId="40EF0FDD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3. Data Protection and Privacy Policy</w:t>
      </w:r>
    </w:p>
    <w:p w14:paraId="2E407744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Purpose</w:t>
      </w:r>
    </w:p>
    <w:p w14:paraId="7A2C2758" w14:textId="77777777" w:rsidR="004638A9" w:rsidRPr="004638A9" w:rsidRDefault="004638A9" w:rsidP="004638A9">
      <w:r w:rsidRPr="004638A9">
        <w:t>To protect the privacy and confidentiality of patient data in compliance with Australian Privacy Principles (APPs).</w:t>
      </w:r>
    </w:p>
    <w:p w14:paraId="0AEE4B4A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Scope</w:t>
      </w:r>
    </w:p>
    <w:p w14:paraId="72CB1425" w14:textId="77777777" w:rsidR="004638A9" w:rsidRPr="004638A9" w:rsidRDefault="004638A9" w:rsidP="004638A9">
      <w:r w:rsidRPr="004638A9">
        <w:t>Applies to all handling of patient records and personal information.</w:t>
      </w:r>
    </w:p>
    <w:p w14:paraId="73D0CD78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Policy</w:t>
      </w:r>
    </w:p>
    <w:p w14:paraId="2C676284" w14:textId="77777777" w:rsidR="004638A9" w:rsidRPr="004638A9" w:rsidRDefault="004638A9" w:rsidP="004638A9">
      <w:pPr>
        <w:numPr>
          <w:ilvl w:val="0"/>
          <w:numId w:val="3"/>
        </w:numPr>
      </w:pPr>
      <w:r w:rsidRPr="004638A9">
        <w:t>Patient data must be stored securely in encrypted systems.</w:t>
      </w:r>
    </w:p>
    <w:p w14:paraId="153B276A" w14:textId="77777777" w:rsidR="004638A9" w:rsidRPr="004638A9" w:rsidRDefault="004638A9" w:rsidP="004638A9">
      <w:pPr>
        <w:numPr>
          <w:ilvl w:val="0"/>
          <w:numId w:val="3"/>
        </w:numPr>
      </w:pPr>
      <w:r w:rsidRPr="004638A9">
        <w:t>Access to patient data is strictly on a need-to-know basis.</w:t>
      </w:r>
    </w:p>
    <w:p w14:paraId="1963CF99" w14:textId="77777777" w:rsidR="004638A9" w:rsidRPr="004638A9" w:rsidRDefault="004638A9" w:rsidP="004638A9">
      <w:pPr>
        <w:numPr>
          <w:ilvl w:val="0"/>
          <w:numId w:val="3"/>
        </w:numPr>
      </w:pPr>
      <w:r w:rsidRPr="004638A9">
        <w:t>Physical records must be locked when not in use.</w:t>
      </w:r>
    </w:p>
    <w:p w14:paraId="251FDC01" w14:textId="77777777" w:rsidR="004638A9" w:rsidRPr="004638A9" w:rsidRDefault="004638A9" w:rsidP="004638A9">
      <w:pPr>
        <w:numPr>
          <w:ilvl w:val="0"/>
          <w:numId w:val="3"/>
        </w:numPr>
      </w:pPr>
      <w:r w:rsidRPr="004638A9">
        <w:t>Staff must complete annual privacy training.</w:t>
      </w:r>
    </w:p>
    <w:p w14:paraId="5247C769" w14:textId="77777777" w:rsidR="004638A9" w:rsidRPr="004638A9" w:rsidRDefault="004638A9" w:rsidP="004638A9">
      <w:pPr>
        <w:numPr>
          <w:ilvl w:val="0"/>
          <w:numId w:val="3"/>
        </w:numPr>
      </w:pPr>
      <w:r w:rsidRPr="004638A9">
        <w:t>Data must not be shared with third parties without explicit patient consent.</w:t>
      </w:r>
    </w:p>
    <w:p w14:paraId="26B9F810" w14:textId="77777777" w:rsidR="004638A9" w:rsidRPr="004638A9" w:rsidRDefault="004638A9" w:rsidP="004638A9">
      <w:r w:rsidRPr="004638A9">
        <w:pict w14:anchorId="2A628414">
          <v:rect id="_x0000_i1064" style="width:0;height:1.5pt" o:hralign="center" o:hrstd="t" o:hr="t" fillcolor="#a0a0a0" stroked="f"/>
        </w:pict>
      </w:r>
    </w:p>
    <w:p w14:paraId="476E4D63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4. Incident Response Policy</w:t>
      </w:r>
    </w:p>
    <w:p w14:paraId="6D9BA50E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Purpose</w:t>
      </w:r>
    </w:p>
    <w:p w14:paraId="0717FEFA" w14:textId="77777777" w:rsidR="004638A9" w:rsidRPr="004638A9" w:rsidRDefault="004638A9" w:rsidP="004638A9">
      <w:r w:rsidRPr="004638A9">
        <w:t>To ensure a quick, effective, and orderly response to information security incidents.</w:t>
      </w:r>
    </w:p>
    <w:p w14:paraId="3E9D7E15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Scope</w:t>
      </w:r>
    </w:p>
    <w:p w14:paraId="3AFACD7C" w14:textId="77777777" w:rsidR="004638A9" w:rsidRPr="004638A9" w:rsidRDefault="004638A9" w:rsidP="004638A9">
      <w:r w:rsidRPr="004638A9">
        <w:t>Covers all types of security incidents, including data breaches, malware infections, and unauthorised access.</w:t>
      </w:r>
    </w:p>
    <w:p w14:paraId="42A9F06E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Policy</w:t>
      </w:r>
    </w:p>
    <w:p w14:paraId="0C797266" w14:textId="77777777" w:rsidR="004638A9" w:rsidRPr="004638A9" w:rsidRDefault="004638A9" w:rsidP="004638A9">
      <w:pPr>
        <w:numPr>
          <w:ilvl w:val="0"/>
          <w:numId w:val="4"/>
        </w:numPr>
      </w:pPr>
      <w:r w:rsidRPr="004638A9">
        <w:t>All employees must report incidents immediately to the Clinic Director.</w:t>
      </w:r>
    </w:p>
    <w:p w14:paraId="2A265CA4" w14:textId="77777777" w:rsidR="004638A9" w:rsidRPr="004638A9" w:rsidRDefault="004638A9" w:rsidP="004638A9">
      <w:pPr>
        <w:numPr>
          <w:ilvl w:val="0"/>
          <w:numId w:val="4"/>
        </w:numPr>
      </w:pPr>
      <w:r w:rsidRPr="004638A9">
        <w:t>A preliminary assessment must be completed within 24 hours.</w:t>
      </w:r>
    </w:p>
    <w:p w14:paraId="1CBCD227" w14:textId="77777777" w:rsidR="004638A9" w:rsidRPr="004638A9" w:rsidRDefault="004638A9" w:rsidP="004638A9">
      <w:pPr>
        <w:numPr>
          <w:ilvl w:val="0"/>
          <w:numId w:val="4"/>
        </w:numPr>
      </w:pPr>
      <w:r w:rsidRPr="004638A9">
        <w:t>Incidents must be documented in an incident log.</w:t>
      </w:r>
    </w:p>
    <w:p w14:paraId="12D6DC17" w14:textId="77777777" w:rsidR="004638A9" w:rsidRPr="004638A9" w:rsidRDefault="004638A9" w:rsidP="004638A9">
      <w:pPr>
        <w:numPr>
          <w:ilvl w:val="0"/>
          <w:numId w:val="4"/>
        </w:numPr>
      </w:pPr>
      <w:r w:rsidRPr="004638A9">
        <w:t>If a breach involves patient data, the Office of the Australian Information Commissioner (OAIC) must be notified.</w:t>
      </w:r>
    </w:p>
    <w:p w14:paraId="57C6217D" w14:textId="77777777" w:rsidR="004638A9" w:rsidRPr="004638A9" w:rsidRDefault="004638A9" w:rsidP="004638A9">
      <w:pPr>
        <w:numPr>
          <w:ilvl w:val="0"/>
          <w:numId w:val="4"/>
        </w:numPr>
      </w:pPr>
      <w:r w:rsidRPr="004638A9">
        <w:lastRenderedPageBreak/>
        <w:t>Post-incident reviews will be conducted to improve defences.</w:t>
      </w:r>
    </w:p>
    <w:p w14:paraId="66FFAF05" w14:textId="77777777" w:rsidR="004638A9" w:rsidRPr="004638A9" w:rsidRDefault="004638A9" w:rsidP="004638A9">
      <w:r w:rsidRPr="004638A9">
        <w:pict w14:anchorId="2071CC0F">
          <v:rect id="_x0000_i1065" style="width:0;height:1.5pt" o:hralign="center" o:hrstd="t" o:hr="t" fillcolor="#a0a0a0" stroked="f"/>
        </w:pict>
      </w:r>
    </w:p>
    <w:p w14:paraId="79EA4142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5. Backup and Recovery Policy</w:t>
      </w:r>
    </w:p>
    <w:p w14:paraId="2AD67724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Purpose</w:t>
      </w:r>
    </w:p>
    <w:p w14:paraId="00A564CB" w14:textId="77777777" w:rsidR="004638A9" w:rsidRPr="004638A9" w:rsidRDefault="004638A9" w:rsidP="004638A9">
      <w:r w:rsidRPr="004638A9">
        <w:t>To ensure the integrity and availability of critical clinic data through regular backups.</w:t>
      </w:r>
    </w:p>
    <w:p w14:paraId="64186283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Scope</w:t>
      </w:r>
    </w:p>
    <w:p w14:paraId="16882039" w14:textId="77777777" w:rsidR="004638A9" w:rsidRPr="004638A9" w:rsidRDefault="004638A9" w:rsidP="004638A9">
      <w:r w:rsidRPr="004638A9">
        <w:t>Applies to all electronic records and systems managed by the clinic.</w:t>
      </w:r>
    </w:p>
    <w:p w14:paraId="7F48E778" w14:textId="77777777" w:rsidR="004638A9" w:rsidRPr="004638A9" w:rsidRDefault="004638A9" w:rsidP="004638A9">
      <w:pPr>
        <w:rPr>
          <w:b/>
          <w:bCs/>
        </w:rPr>
      </w:pPr>
      <w:r w:rsidRPr="004638A9">
        <w:rPr>
          <w:b/>
          <w:bCs/>
        </w:rPr>
        <w:t>Policy</w:t>
      </w:r>
    </w:p>
    <w:p w14:paraId="2AE4F2B6" w14:textId="77777777" w:rsidR="004638A9" w:rsidRPr="004638A9" w:rsidRDefault="004638A9" w:rsidP="004638A9">
      <w:pPr>
        <w:numPr>
          <w:ilvl w:val="0"/>
          <w:numId w:val="5"/>
        </w:numPr>
      </w:pPr>
      <w:r w:rsidRPr="004638A9">
        <w:t>Full system backups must be performed weekly.</w:t>
      </w:r>
    </w:p>
    <w:p w14:paraId="2C3FFD5F" w14:textId="77777777" w:rsidR="004638A9" w:rsidRPr="004638A9" w:rsidRDefault="004638A9" w:rsidP="004638A9">
      <w:pPr>
        <w:numPr>
          <w:ilvl w:val="0"/>
          <w:numId w:val="5"/>
        </w:numPr>
      </w:pPr>
      <w:r w:rsidRPr="004638A9">
        <w:t>Incremental backups must occur daily.</w:t>
      </w:r>
    </w:p>
    <w:p w14:paraId="2DE7E367" w14:textId="77777777" w:rsidR="004638A9" w:rsidRPr="004638A9" w:rsidRDefault="004638A9" w:rsidP="004638A9">
      <w:pPr>
        <w:numPr>
          <w:ilvl w:val="0"/>
          <w:numId w:val="5"/>
        </w:numPr>
      </w:pPr>
      <w:r w:rsidRPr="004638A9">
        <w:t>Backups must be stored securely and encrypted.</w:t>
      </w:r>
    </w:p>
    <w:p w14:paraId="340BC19B" w14:textId="77777777" w:rsidR="004638A9" w:rsidRPr="004638A9" w:rsidRDefault="004638A9" w:rsidP="004638A9">
      <w:pPr>
        <w:numPr>
          <w:ilvl w:val="0"/>
          <w:numId w:val="5"/>
        </w:numPr>
      </w:pPr>
      <w:r w:rsidRPr="004638A9">
        <w:t>Backup restoration tests must be conducted quarterly.</w:t>
      </w:r>
    </w:p>
    <w:p w14:paraId="420F3352" w14:textId="77777777" w:rsidR="004638A9" w:rsidRPr="004638A9" w:rsidRDefault="004638A9" w:rsidP="004638A9">
      <w:pPr>
        <w:numPr>
          <w:ilvl w:val="0"/>
          <w:numId w:val="5"/>
        </w:numPr>
      </w:pPr>
      <w:r w:rsidRPr="004638A9">
        <w:t>Backup failures must be reported immediately to the Practice Manager.</w:t>
      </w:r>
    </w:p>
    <w:p w14:paraId="525F308A" w14:textId="301DB735" w:rsidR="004638A9" w:rsidRPr="004638A9" w:rsidRDefault="004638A9" w:rsidP="004638A9">
      <w:r w:rsidRPr="004638A9">
        <w:pict w14:anchorId="48AE184A">
          <v:rect id="_x0000_i1066" style="width:0;height:1.5pt" o:hralign="center" o:hrstd="t" o:hr="t" fillcolor="#a0a0a0" stroked="f"/>
        </w:pict>
      </w:r>
    </w:p>
    <w:p w14:paraId="12267A74" w14:textId="77777777" w:rsidR="004638A9" w:rsidRDefault="004638A9"/>
    <w:sectPr w:rsidR="0046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3031F"/>
    <w:multiLevelType w:val="multilevel"/>
    <w:tmpl w:val="EC9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86645"/>
    <w:multiLevelType w:val="multilevel"/>
    <w:tmpl w:val="3FC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F44CF"/>
    <w:multiLevelType w:val="multilevel"/>
    <w:tmpl w:val="14B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F0D66"/>
    <w:multiLevelType w:val="multilevel"/>
    <w:tmpl w:val="438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0150C"/>
    <w:multiLevelType w:val="multilevel"/>
    <w:tmpl w:val="4E3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314289">
    <w:abstractNumId w:val="4"/>
  </w:num>
  <w:num w:numId="2" w16cid:durableId="422725668">
    <w:abstractNumId w:val="3"/>
  </w:num>
  <w:num w:numId="3" w16cid:durableId="1457675432">
    <w:abstractNumId w:val="0"/>
  </w:num>
  <w:num w:numId="4" w16cid:durableId="1498181621">
    <w:abstractNumId w:val="2"/>
  </w:num>
  <w:num w:numId="5" w16cid:durableId="162688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9"/>
    <w:rsid w:val="004638A9"/>
    <w:rsid w:val="00A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06EF"/>
  <w15:chartTrackingRefBased/>
  <w15:docId w15:val="{4455486E-1325-404C-9EFA-C5F1D75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2025-05-19T05:45:00Z</dcterms:created>
  <dcterms:modified xsi:type="dcterms:W3CDTF">2025-05-19T05:46:00Z</dcterms:modified>
</cp:coreProperties>
</file>