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0CA9D">
      <w:pPr>
        <w:jc w:val="center"/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重要ポイントと誤りやすい点</w:t>
      </w:r>
    </w:p>
    <w:p w14:paraId="301AB84E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本課題では、オブジェクト指向プログラミングにおける「継承」「インタフェース」「カプセル化」「多態性（ポリモーフィズム）」などの重要な概念が含まれている。以下では、特に誤りやすいポイントについて整理する。</w:t>
      </w:r>
    </w:p>
    <w:p w14:paraId="2F5BFAA0">
      <w:pPr>
        <w:rPr>
          <w:rFonts w:hint="eastAsia" w:ascii="游明朝" w:hAnsi="游明朝" w:eastAsia="游明朝" w:cs="游明朝"/>
          <w:lang w:eastAsia="zh-CN"/>
        </w:rPr>
      </w:pPr>
    </w:p>
    <w:p w14:paraId="56A68FC0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1．カプセル化</w:t>
      </w:r>
    </w:p>
    <w:p w14:paraId="1E645FE6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Employeeクラスでは、フィールドを private に設定する必要がある。</w:t>
      </w:r>
      <w:r>
        <w:rPr>
          <w:rFonts w:hint="eastAsia" w:ascii="游明朝" w:hAnsi="游明朝" w:eastAsia="游明朝" w:cs="游明朝"/>
          <w:lang w:eastAsia="zh-CN"/>
        </w:rPr>
        <w:br w:type="textWrapping"/>
      </w:r>
      <w:r>
        <w:rPr>
          <w:rFonts w:hint="eastAsia" w:ascii="游明朝" w:hAnsi="游明朝" w:eastAsia="游明朝" w:cs="游明朝"/>
          <w:lang w:eastAsia="zh-CN"/>
        </w:rPr>
        <w:t>これにより、外部から直接アクセスすることができなくなり、安全性が向上する。</w:t>
      </w:r>
    </w:p>
    <w:p w14:paraId="4DF310C0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誤りやすい点として、フィールドを public にしてしまうケースがあるが、これはカプセル化の原則に反するため注意が必要である。また、値を取得するためには必ずgetterメソッドを定義する必要がある。</w:t>
      </w:r>
    </w:p>
    <w:p w14:paraId="7779AE20">
      <w:pPr>
        <w:rPr>
          <w:rFonts w:hint="eastAsia" w:ascii="游明朝" w:hAnsi="游明朝" w:eastAsia="游明朝" w:cs="游明朝"/>
          <w:lang w:eastAsia="zh-CN"/>
        </w:rPr>
      </w:pPr>
    </w:p>
    <w:p w14:paraId="1EBFEC69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2．インタフェースの実装</w:t>
      </w:r>
    </w:p>
    <w:p w14:paraId="3015C225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SalaryCalculatableインタフェースでは、calculateSalary() メソッドを定義する。</w:t>
      </w:r>
      <w:r>
        <w:rPr>
          <w:rFonts w:hint="eastAsia" w:ascii="游明朝" w:hAnsi="游明朝" w:eastAsia="游明朝" w:cs="游明朝"/>
          <w:lang w:eastAsia="zh-CN"/>
        </w:rPr>
        <w:br w:type="textWrapping"/>
      </w:r>
      <w:r>
        <w:rPr>
          <w:rFonts w:hint="eastAsia" w:ascii="游明朝" w:hAnsi="游明朝" w:eastAsia="游明朝" w:cs="游明朝"/>
          <w:lang w:eastAsia="zh-CN"/>
        </w:rPr>
        <w:t>このインタフェースを実装するクラスでは、必ずこのメソッドをオーバーライドしなければならない。</w:t>
      </w:r>
    </w:p>
    <w:p w14:paraId="3B71B7F2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よくある誤りとして、メソッドの定義を忘れる、またはアクセス修飾子を public にしないケースが挙げられる。インタフェースのメソッドは自動的に public であるため、実装時にも public を付ける必要がある。</w:t>
      </w:r>
    </w:p>
    <w:p w14:paraId="2B44AEA5">
      <w:pPr>
        <w:rPr>
          <w:rFonts w:hint="eastAsia" w:ascii="游明朝" w:hAnsi="游明朝" w:eastAsia="游明朝" w:cs="游明朝"/>
          <w:lang w:eastAsia="zh-CN"/>
        </w:rPr>
      </w:pPr>
    </w:p>
    <w:p w14:paraId="2271C966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3．多態性（ポリモーフィズム）</w:t>
      </w:r>
    </w:p>
    <w:p w14:paraId="214DC7B3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本課題の最も重要なポイントの一つが多態性である</w:t>
      </w:r>
      <w:bookmarkStart w:id="0" w:name="_GoBack"/>
      <w:bookmarkEnd w:id="0"/>
      <w:r>
        <w:rPr>
          <w:rFonts w:hint="eastAsia" w:ascii="游明朝" w:hAnsi="游明朝" w:eastAsia="游明朝" w:cs="游明朝"/>
          <w:lang w:eastAsia="zh-CN"/>
        </w:rPr>
        <w:t>。</w:t>
      </w:r>
      <w:r>
        <w:rPr>
          <w:rFonts w:hint="eastAsia" w:ascii="游明朝" w:hAnsi="游明朝" w:eastAsia="游明朝" w:cs="游明朝"/>
          <w:lang w:eastAsia="zh-CN"/>
        </w:rPr>
        <w:br w:type="textWrapping"/>
      </w:r>
      <w:r>
        <w:rPr>
          <w:rFonts w:hint="eastAsia" w:ascii="游明朝" w:hAnsi="游明朝" w:eastAsia="游明朝" w:cs="游明朝"/>
          <w:lang w:eastAsia="zh-CN"/>
        </w:rPr>
        <w:t>SalaryCalculatable[] の配列を使用することで、異なるクラス（正社員・アルバイト）を同一の型で扱うことが可能になる。</w:t>
      </w:r>
    </w:p>
    <w:p w14:paraId="626318D3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誤りやすい点として、配列の型を Employee[] にしてしまう場合がある。この場合、calculateSalary() メソッドを直接呼び出すことができないため、インタフェース型を使用する必要がある。</w:t>
      </w:r>
    </w:p>
    <w:p w14:paraId="5A78CFB8">
      <w:pPr>
        <w:rPr>
          <w:rFonts w:hint="eastAsia" w:ascii="游明朝" w:hAnsi="游明朝" w:eastAsia="游明朝" w:cs="游明朝"/>
          <w:lang w:eastAsia="zh-CN"/>
        </w:rPr>
      </w:pPr>
    </w:p>
    <w:p w14:paraId="73309B69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4．継承構造の理解</w:t>
      </w:r>
    </w:p>
    <w:p w14:paraId="485C768F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FullTimeEmployeeおよびPartTimeEmployeeクラスは、Employeeクラスを継承している。</w:t>
      </w:r>
      <w:r>
        <w:rPr>
          <w:rFonts w:hint="eastAsia" w:ascii="游明朝" w:hAnsi="游明朝" w:eastAsia="游明朝" w:cs="游明朝"/>
          <w:lang w:eastAsia="zh-CN"/>
        </w:rPr>
        <w:br w:type="textWrapping"/>
      </w:r>
      <w:r>
        <w:rPr>
          <w:rFonts w:hint="eastAsia" w:ascii="游明朝" w:hAnsi="游明朝" w:eastAsia="游明朝" w:cs="游明朝"/>
          <w:lang w:eastAsia="zh-CN"/>
        </w:rPr>
        <w:t>そのため、名前（name）フィールドは親クラスから継承される。</w:t>
      </w:r>
    </w:p>
    <w:p w14:paraId="4EDF4580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重要な点として、コンストラクタ内で super(name) を必ず呼び出す必要がある。</w:t>
      </w:r>
      <w:r>
        <w:rPr>
          <w:rFonts w:hint="eastAsia" w:ascii="游明朝" w:hAnsi="游明朝" w:eastAsia="游明朝" w:cs="游明朝"/>
          <w:lang w:eastAsia="zh-CN"/>
        </w:rPr>
        <w:br w:type="textWrapping"/>
      </w:r>
      <w:r>
        <w:rPr>
          <w:rFonts w:hint="eastAsia" w:ascii="游明朝" w:hAnsi="游明朝" w:eastAsia="游明朝" w:cs="游明朝"/>
          <w:lang w:eastAsia="zh-CN"/>
        </w:rPr>
        <w:t>これを忘れると、コンパイルエラーが発生する。</w:t>
      </w:r>
    </w:p>
    <w:p w14:paraId="25450AB0">
      <w:pPr>
        <w:rPr>
          <w:rFonts w:hint="eastAsia" w:ascii="游明朝" w:hAnsi="游明朝" w:eastAsia="游明朝" w:cs="游明朝"/>
          <w:lang w:eastAsia="zh-CN"/>
        </w:rPr>
      </w:pPr>
    </w:p>
    <w:p w14:paraId="653E33D2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5．型変換（キャスト）</w:t>
      </w:r>
    </w:p>
    <w:p w14:paraId="4B193B77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Mainクラスでは、SalaryCalculatable 型の配列から Employee 型へキャストを行っている。</w:t>
      </w:r>
    </w:p>
    <w:p w14:paraId="1A1C0B07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Employee e = (Employee) emp;</w:t>
      </w:r>
    </w:p>
    <w:p w14:paraId="4E05219A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この処理により、getName() メソッドを使用することが可能になる。</w:t>
      </w:r>
    </w:p>
    <w:p w14:paraId="56B80C31">
      <w:pPr>
        <w:rPr>
          <w:rFonts w:hint="eastAsia" w:ascii="游明朝" w:hAnsi="游明朝" w:eastAsia="游明朝" w:cs="游明朝"/>
          <w:lang w:eastAsia="zh-CN"/>
        </w:rPr>
      </w:pPr>
      <w:r>
        <w:rPr>
          <w:rFonts w:hint="eastAsia" w:ascii="游明朝" w:hAnsi="游明朝" w:eastAsia="游明朝" w:cs="游明朝"/>
          <w:lang w:eastAsia="zh-CN"/>
        </w:rPr>
        <w:t>誤りやすい点として、キャストを行わずに getName() を呼び出そうとすると、コンパイルエラーになる。また、キャストは継承関係がある場合にのみ可能であるため、クラス構造を正しく理解しておく必要がある。</w:t>
      </w:r>
    </w:p>
    <w:p w14:paraId="4B9B352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游明朝">
    <w:panose1 w:val="020204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45A7A"/>
    <w:rsid w:val="61F4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2026-04-13T07:02:00Z</dcterms:created>
  <dc:creator>余不谓然</dc:creator>
  <cp:lastModifiedBy>余不谓然</cp:lastModifiedBy>
  <dcterms:modified xsi:type="dcterms:W3CDTF">2026-04-13T07:07:07Z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A78B123D762447D099A3F44DF873CDEC_11</vt:lpwstr>
  </property>
  <property fmtid="{D5CDD505-2E9C-101B-9397-08002B2CF9AE}" pid="4" name="KSOTemplateDocerSaveRecord">
    <vt:lpwstr>eyJoZGlkIjoiNzhjN2ZjZDhhMTgwOTczNzczMWNlMzBkMjhkNzZlZDkiLCJ1c2VySWQiOiIyOTg0NzQ2NTQifQ==</vt:lpwstr>
  </property>
</Properties>
</file>