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1D719B" w14:textId="77777777" w:rsidR="005052E1" w:rsidRPr="0078366A" w:rsidRDefault="005052E1" w:rsidP="00DE4B52">
      <w:pPr>
        <w:pStyle w:val="BodyText"/>
        <w:ind w:firstLine="0"/>
        <w:rPr>
          <w:szCs w:val="24"/>
        </w:rPr>
      </w:pPr>
    </w:p>
    <w:p w14:paraId="5D9C0F03" w14:textId="77777777" w:rsidR="005052E1" w:rsidRPr="0078366A" w:rsidRDefault="005052E1" w:rsidP="00DE4B52">
      <w:pPr>
        <w:pStyle w:val="BodyText"/>
        <w:ind w:firstLine="0"/>
        <w:rPr>
          <w:szCs w:val="24"/>
        </w:rPr>
      </w:pPr>
    </w:p>
    <w:p w14:paraId="46F8DFC6" w14:textId="77777777" w:rsidR="005052E1" w:rsidRPr="0078366A" w:rsidRDefault="005052E1" w:rsidP="00DE4B52">
      <w:pPr>
        <w:pStyle w:val="BodyText"/>
        <w:ind w:firstLine="0"/>
        <w:rPr>
          <w:szCs w:val="24"/>
        </w:rPr>
      </w:pPr>
    </w:p>
    <w:p w14:paraId="54AD882B" w14:textId="77777777" w:rsidR="005052E1" w:rsidRPr="0078366A" w:rsidRDefault="005052E1" w:rsidP="00DE4B52">
      <w:pPr>
        <w:pStyle w:val="BodyText"/>
        <w:ind w:firstLine="0"/>
        <w:rPr>
          <w:szCs w:val="24"/>
        </w:rPr>
      </w:pPr>
    </w:p>
    <w:p w14:paraId="204DC046" w14:textId="77777777" w:rsidR="005052E1" w:rsidRPr="0078366A" w:rsidRDefault="005052E1" w:rsidP="00DE4B52">
      <w:pPr>
        <w:pStyle w:val="BodyText"/>
        <w:ind w:firstLine="0"/>
        <w:rPr>
          <w:szCs w:val="24"/>
        </w:rPr>
      </w:pPr>
    </w:p>
    <w:p w14:paraId="61D6116C" w14:textId="77777777" w:rsidR="005052E1" w:rsidRPr="0078366A" w:rsidRDefault="005052E1" w:rsidP="00DE4B52">
      <w:pPr>
        <w:pStyle w:val="BodyText"/>
        <w:ind w:firstLine="0"/>
        <w:rPr>
          <w:szCs w:val="24"/>
        </w:rPr>
      </w:pPr>
    </w:p>
    <w:p w14:paraId="6C674DD3" w14:textId="77777777" w:rsidR="005052E1" w:rsidRPr="0078366A" w:rsidRDefault="005052E1" w:rsidP="00DE4B52">
      <w:pPr>
        <w:pStyle w:val="BodyText"/>
        <w:ind w:firstLine="0"/>
        <w:rPr>
          <w:szCs w:val="24"/>
        </w:rPr>
      </w:pPr>
    </w:p>
    <w:p w14:paraId="52217F94" w14:textId="77777777" w:rsidR="005052E1" w:rsidRPr="0078366A" w:rsidRDefault="005052E1" w:rsidP="00DE4B52">
      <w:pPr>
        <w:pStyle w:val="BodyText"/>
        <w:ind w:firstLine="0"/>
        <w:rPr>
          <w:szCs w:val="24"/>
        </w:rPr>
      </w:pPr>
    </w:p>
    <w:p w14:paraId="6A282834" w14:textId="77777777" w:rsidR="005052E1" w:rsidRPr="0078366A" w:rsidRDefault="005052E1" w:rsidP="00DE4B52">
      <w:pPr>
        <w:pStyle w:val="Heading1"/>
        <w:keepNext w:val="0"/>
        <w:keepLines w:val="0"/>
        <w:spacing w:before="0" w:line="480" w:lineRule="auto"/>
        <w:jc w:val="center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6A519D7D" w14:textId="77777777" w:rsidR="00CF132A" w:rsidRPr="0078366A" w:rsidRDefault="00CF132A" w:rsidP="00DE4B52">
      <w:pPr>
        <w:pStyle w:val="Heading1"/>
        <w:keepNext w:val="0"/>
        <w:keepLines w:val="0"/>
        <w:spacing w:before="0" w:line="480" w:lineRule="auto"/>
        <w:jc w:val="center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bookmarkStart w:id="0" w:name="bkPaperTitl"/>
      <w:bookmarkStart w:id="1" w:name="bkAuthor"/>
      <w:bookmarkEnd w:id="0"/>
      <w:bookmarkEnd w:id="1"/>
      <w:r w:rsidRPr="0078366A">
        <w:rPr>
          <w:rFonts w:ascii="Times New Roman" w:eastAsia="Times New Roman" w:hAnsi="Times New Roman" w:cs="Times New Roman"/>
          <w:color w:val="auto"/>
          <w:sz w:val="24"/>
          <w:szCs w:val="24"/>
        </w:rPr>
        <w:t>Unit 6 Assignment - Network Security Plan</w:t>
      </w:r>
    </w:p>
    <w:p w14:paraId="5EAA3312" w14:textId="31998A0B" w:rsidR="005052E1" w:rsidRPr="0078366A" w:rsidRDefault="00024C47" w:rsidP="00DE4B52">
      <w:pPr>
        <w:pStyle w:val="Heading1"/>
        <w:keepNext w:val="0"/>
        <w:keepLines w:val="0"/>
        <w:spacing w:before="0" w:line="480" w:lineRule="auto"/>
        <w:jc w:val="center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78366A">
        <w:rPr>
          <w:rFonts w:ascii="Times New Roman" w:eastAsia="Times New Roman" w:hAnsi="Times New Roman" w:cs="Times New Roman"/>
          <w:color w:val="auto"/>
          <w:sz w:val="24"/>
          <w:szCs w:val="24"/>
        </w:rPr>
        <w:t>Amon-Ra</w:t>
      </w:r>
    </w:p>
    <w:p w14:paraId="42762224" w14:textId="77777777" w:rsidR="005052E1" w:rsidRPr="0078366A" w:rsidRDefault="005052E1" w:rsidP="00DE4B52">
      <w:pPr>
        <w:pStyle w:val="Heading1"/>
        <w:keepNext w:val="0"/>
        <w:keepLines w:val="0"/>
        <w:spacing w:before="0" w:line="480" w:lineRule="auto"/>
        <w:jc w:val="center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bookmarkStart w:id="2" w:name="bkAuthorAffil"/>
      <w:bookmarkEnd w:id="2"/>
      <w:r w:rsidRPr="0078366A">
        <w:rPr>
          <w:rFonts w:ascii="Times New Roman" w:eastAsia="Times New Roman" w:hAnsi="Times New Roman" w:cs="Times New Roman"/>
          <w:color w:val="auto"/>
          <w:sz w:val="24"/>
          <w:szCs w:val="24"/>
        </w:rPr>
        <w:t>Herzing University</w:t>
      </w:r>
    </w:p>
    <w:p w14:paraId="1C1357D6" w14:textId="1CBAD9EA" w:rsidR="005052E1" w:rsidRPr="0078366A" w:rsidRDefault="00C66FAF" w:rsidP="00DE4B52">
      <w:pPr>
        <w:jc w:val="center"/>
        <w:rPr>
          <w:rFonts w:ascii="Times New Roman" w:hAnsi="Times New Roman" w:cs="Times New Roman"/>
          <w:sz w:val="24"/>
          <w:szCs w:val="24"/>
        </w:rPr>
      </w:pPr>
      <w:r w:rsidRPr="0078366A">
        <w:rPr>
          <w:rFonts w:ascii="Times New Roman" w:eastAsia="Times New Roman" w:hAnsi="Times New Roman" w:cs="Times New Roman"/>
          <w:sz w:val="24"/>
          <w:szCs w:val="24"/>
        </w:rPr>
        <w:t>BU622 Information Security and Privacy</w:t>
      </w:r>
      <w:r w:rsidR="005052E1" w:rsidRPr="0078366A">
        <w:rPr>
          <w:rFonts w:ascii="Times New Roman" w:hAnsi="Times New Roman" w:cs="Times New Roman"/>
          <w:sz w:val="24"/>
          <w:szCs w:val="24"/>
        </w:rPr>
        <w:br w:type="page"/>
      </w:r>
    </w:p>
    <w:p w14:paraId="10B64AB4" w14:textId="1BC84F97" w:rsidR="0028282D" w:rsidRPr="0078366A" w:rsidRDefault="0028282D" w:rsidP="00236670">
      <w:pPr>
        <w:pStyle w:val="NormalWeb"/>
        <w:shd w:val="clear" w:color="auto" w:fill="FFFFFF"/>
        <w:spacing w:before="0" w:beforeAutospacing="0" w:after="0" w:afterAutospacing="0" w:line="480" w:lineRule="auto"/>
        <w:rPr>
          <w:b/>
          <w:bCs/>
        </w:rPr>
      </w:pPr>
      <w:r w:rsidRPr="0078366A">
        <w:rPr>
          <w:b/>
          <w:bCs/>
        </w:rPr>
        <w:lastRenderedPageBreak/>
        <w:t>Introduction</w:t>
      </w:r>
    </w:p>
    <w:p w14:paraId="74DB2FDE" w14:textId="617BBD1A" w:rsidR="00236670" w:rsidRPr="0078366A" w:rsidRDefault="00236670" w:rsidP="001B4B21">
      <w:pPr>
        <w:pStyle w:val="NormalWeb"/>
        <w:shd w:val="clear" w:color="auto" w:fill="FFFFFF"/>
        <w:spacing w:before="0" w:beforeAutospacing="0" w:after="0" w:afterAutospacing="0" w:line="480" w:lineRule="auto"/>
      </w:pPr>
      <w:r w:rsidRPr="0078366A">
        <w:t xml:space="preserve">This paper will </w:t>
      </w:r>
      <w:r w:rsidR="00FD4EC3" w:rsidRPr="0078366A">
        <w:t>address</w:t>
      </w:r>
      <w:r w:rsidR="0066183F" w:rsidRPr="0078366A">
        <w:t xml:space="preserve"> </w:t>
      </w:r>
      <w:r w:rsidR="00675792" w:rsidRPr="0078366A">
        <w:t>physical network security and cloud security for Zanzibar Spice, LLC</w:t>
      </w:r>
      <w:r w:rsidR="008B12C4" w:rsidRPr="0078366A">
        <w:t>.</w:t>
      </w:r>
      <w:r w:rsidR="0078366A">
        <w:t xml:space="preserve"> The paper contains two policies. The first policy will be specific to </w:t>
      </w:r>
      <w:r w:rsidR="0078366A" w:rsidRPr="0078366A">
        <w:t>physical network security</w:t>
      </w:r>
      <w:r w:rsidR="0078366A">
        <w:t xml:space="preserve">. The second policy will address </w:t>
      </w:r>
      <w:r w:rsidR="0078366A" w:rsidRPr="0078366A">
        <w:t>cloud security</w:t>
      </w:r>
      <w:r w:rsidR="0078366A">
        <w:t>.</w:t>
      </w:r>
    </w:p>
    <w:p w14:paraId="57D1473B" w14:textId="4545C343" w:rsidR="00455E08" w:rsidRPr="0078366A" w:rsidRDefault="00455E08" w:rsidP="00246214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0" w:afterAutospacing="0" w:line="480" w:lineRule="auto"/>
        <w:rPr>
          <w:b/>
          <w:bCs/>
        </w:rPr>
      </w:pPr>
      <w:r w:rsidRPr="0078366A">
        <w:rPr>
          <w:b/>
          <w:bCs/>
        </w:rPr>
        <w:t>Purpose</w:t>
      </w:r>
    </w:p>
    <w:p w14:paraId="7A82B9E5" w14:textId="338B9D31" w:rsidR="00FE60DD" w:rsidRPr="0078366A" w:rsidRDefault="00740792" w:rsidP="008B12C4">
      <w:pPr>
        <w:pStyle w:val="NormalWeb"/>
        <w:shd w:val="clear" w:color="auto" w:fill="FFFFFF"/>
        <w:spacing w:before="0" w:beforeAutospacing="0" w:after="0" w:afterAutospacing="0" w:line="480" w:lineRule="auto"/>
      </w:pPr>
      <w:r w:rsidRPr="0078366A">
        <w:t xml:space="preserve">The purpose of </w:t>
      </w:r>
      <w:r w:rsidR="00994CC3" w:rsidRPr="0078366A">
        <w:t xml:space="preserve">this </w:t>
      </w:r>
      <w:r w:rsidRPr="0078366A">
        <w:t>policy is to</w:t>
      </w:r>
      <w:r w:rsidR="00994CC3" w:rsidRPr="0078366A">
        <w:t xml:space="preserve"> </w:t>
      </w:r>
      <w:r w:rsidR="008B12C4" w:rsidRPr="0078366A">
        <w:t xml:space="preserve">establish standards for physical on-premises network security </w:t>
      </w:r>
      <w:r w:rsidR="00723EA8" w:rsidRPr="0078366A">
        <w:t xml:space="preserve">for the business, </w:t>
      </w:r>
      <w:r w:rsidRPr="0078366A">
        <w:t>Zanzibar Spice, LLC</w:t>
      </w:r>
      <w:r w:rsidR="00723EA8" w:rsidRPr="0078366A">
        <w:t>.</w:t>
      </w:r>
      <w:r w:rsidRPr="0078366A">
        <w:t xml:space="preserve"> </w:t>
      </w:r>
    </w:p>
    <w:p w14:paraId="138D181F" w14:textId="1C785A38" w:rsidR="00FC6272" w:rsidRPr="0078366A" w:rsidRDefault="00FC6272" w:rsidP="00246214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0" w:afterAutospacing="0" w:line="480" w:lineRule="auto"/>
        <w:rPr>
          <w:b/>
          <w:bCs/>
        </w:rPr>
      </w:pPr>
      <w:r w:rsidRPr="0078366A">
        <w:rPr>
          <w:b/>
          <w:bCs/>
        </w:rPr>
        <w:t>Scope</w:t>
      </w:r>
    </w:p>
    <w:p w14:paraId="305CE1B4" w14:textId="3B3AB333" w:rsidR="00036E6D" w:rsidRPr="0078366A" w:rsidRDefault="00036E6D" w:rsidP="00036E6D">
      <w:pPr>
        <w:pStyle w:val="NormalWeb"/>
        <w:shd w:val="clear" w:color="auto" w:fill="FFFFFF"/>
        <w:spacing w:before="0" w:beforeAutospacing="0" w:after="0" w:afterAutospacing="0" w:line="480" w:lineRule="auto"/>
      </w:pPr>
      <w:r w:rsidRPr="0078366A">
        <w:t xml:space="preserve">This policy applies to all </w:t>
      </w:r>
      <w:r w:rsidR="00E944D5" w:rsidRPr="0078366A">
        <w:t xml:space="preserve">employees of </w:t>
      </w:r>
      <w:r w:rsidRPr="0078366A">
        <w:t>Zanzibar Spice, LLC</w:t>
      </w:r>
      <w:r w:rsidR="008B12C4" w:rsidRPr="0078366A">
        <w:t xml:space="preserve"> and any persons hired to conduct work for Zanzibar Spice, LLC.</w:t>
      </w:r>
    </w:p>
    <w:p w14:paraId="2DD4B910" w14:textId="77777777" w:rsidR="00296F6F" w:rsidRPr="0078366A" w:rsidRDefault="00296F6F" w:rsidP="00296F6F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0" w:afterAutospacing="0" w:line="480" w:lineRule="auto"/>
        <w:rPr>
          <w:b/>
          <w:bCs/>
        </w:rPr>
      </w:pPr>
      <w:r w:rsidRPr="0078366A">
        <w:rPr>
          <w:b/>
          <w:bCs/>
        </w:rPr>
        <w:t>Responsibility</w:t>
      </w:r>
    </w:p>
    <w:p w14:paraId="54CC5BC6" w14:textId="4E51BA72" w:rsidR="00296F6F" w:rsidRPr="0078366A" w:rsidRDefault="00296F6F" w:rsidP="00296F6F">
      <w:pPr>
        <w:pStyle w:val="NormalWeb"/>
        <w:shd w:val="clear" w:color="auto" w:fill="FFFFFF"/>
        <w:spacing w:before="0" w:beforeAutospacing="0" w:after="0" w:afterAutospacing="0" w:line="480" w:lineRule="auto"/>
      </w:pPr>
      <w:r w:rsidRPr="0078366A">
        <w:t xml:space="preserve">The Technology Director will be responsible for the </w:t>
      </w:r>
      <w:r w:rsidR="002270E4" w:rsidRPr="0078366A">
        <w:t>application</w:t>
      </w:r>
      <w:r w:rsidRPr="0078366A">
        <w:t xml:space="preserve"> of the </w:t>
      </w:r>
      <w:r w:rsidR="001D6751">
        <w:t>P</w:t>
      </w:r>
      <w:r w:rsidR="001D6751" w:rsidRPr="0078366A">
        <w:t xml:space="preserve">hysical </w:t>
      </w:r>
      <w:r w:rsidR="001D6751">
        <w:t>N</w:t>
      </w:r>
      <w:r w:rsidR="001D6751" w:rsidRPr="0078366A">
        <w:t xml:space="preserve">etwork </w:t>
      </w:r>
      <w:r w:rsidR="001D6751">
        <w:t>S</w:t>
      </w:r>
      <w:r w:rsidR="001D6751" w:rsidRPr="0078366A">
        <w:t xml:space="preserve">ecurity </w:t>
      </w:r>
      <w:r w:rsidR="001D6751">
        <w:t>policy</w:t>
      </w:r>
      <w:r w:rsidR="00FE6335" w:rsidRPr="0078366A">
        <w:t>.</w:t>
      </w:r>
    </w:p>
    <w:p w14:paraId="445AB458" w14:textId="77777777" w:rsidR="008A5C83" w:rsidRDefault="00FE60DD" w:rsidP="008A5C83">
      <w:pPr>
        <w:pStyle w:val="NormalWeb"/>
        <w:numPr>
          <w:ilvl w:val="0"/>
          <w:numId w:val="11"/>
        </w:numPr>
        <w:shd w:val="clear" w:color="auto" w:fill="FFFFFF"/>
        <w:tabs>
          <w:tab w:val="num" w:pos="1080"/>
        </w:tabs>
        <w:spacing w:before="0" w:beforeAutospacing="0" w:after="0" w:afterAutospacing="0" w:line="480" w:lineRule="auto"/>
        <w:rPr>
          <w:b/>
          <w:bCs/>
        </w:rPr>
      </w:pPr>
      <w:r w:rsidRPr="0078366A">
        <w:rPr>
          <w:b/>
          <w:bCs/>
        </w:rPr>
        <w:t xml:space="preserve">Policy </w:t>
      </w:r>
    </w:p>
    <w:p w14:paraId="3E540932" w14:textId="55191063" w:rsidR="009B74A5" w:rsidRPr="0078366A" w:rsidRDefault="008A5C83" w:rsidP="009B74A5">
      <w:pPr>
        <w:pStyle w:val="ListParagraph"/>
        <w:numPr>
          <w:ilvl w:val="1"/>
          <w:numId w:val="11"/>
        </w:num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Surveillance</w:t>
      </w:r>
    </w:p>
    <w:p w14:paraId="6A1A8240" w14:textId="4CB9D093" w:rsidR="009B74A5" w:rsidRPr="0078366A" w:rsidRDefault="0027732C" w:rsidP="009B74A5">
      <w:pPr>
        <w:pStyle w:val="NormalWeb"/>
        <w:numPr>
          <w:ilvl w:val="2"/>
          <w:numId w:val="11"/>
        </w:numPr>
        <w:shd w:val="clear" w:color="auto" w:fill="FFFFFF"/>
        <w:spacing w:before="0" w:beforeAutospacing="0" w:after="0" w:afterAutospacing="0" w:line="480" w:lineRule="auto"/>
        <w:rPr>
          <w:bCs/>
        </w:rPr>
      </w:pPr>
      <w:r>
        <w:rPr>
          <w:bCs/>
        </w:rPr>
        <w:t>CCTV cameras monitor the interior space of the business.</w:t>
      </w:r>
    </w:p>
    <w:p w14:paraId="648DE075" w14:textId="5498066E" w:rsidR="008A658A" w:rsidRDefault="0027732C" w:rsidP="009B74A5">
      <w:pPr>
        <w:pStyle w:val="NormalWeb"/>
        <w:numPr>
          <w:ilvl w:val="2"/>
          <w:numId w:val="11"/>
        </w:numPr>
        <w:shd w:val="clear" w:color="auto" w:fill="FFFFFF"/>
        <w:spacing w:before="0" w:beforeAutospacing="0" w:after="0" w:afterAutospacing="0" w:line="480" w:lineRule="auto"/>
        <w:rPr>
          <w:bCs/>
        </w:rPr>
      </w:pPr>
      <w:r>
        <w:rPr>
          <w:bCs/>
        </w:rPr>
        <w:t>CCTV cameras will be positioned in a manner to have a view of the entrance point of the information technology room.</w:t>
      </w:r>
    </w:p>
    <w:p w14:paraId="7E1EB5A9" w14:textId="0EAABA25" w:rsidR="009B74A5" w:rsidRPr="008C1C2B" w:rsidRDefault="0027732C" w:rsidP="008C1C2B">
      <w:pPr>
        <w:pStyle w:val="NormalWeb"/>
        <w:numPr>
          <w:ilvl w:val="2"/>
          <w:numId w:val="11"/>
        </w:numPr>
        <w:shd w:val="clear" w:color="auto" w:fill="FFFFFF"/>
        <w:spacing w:before="0" w:beforeAutospacing="0" w:after="0" w:afterAutospacing="0" w:line="480" w:lineRule="auto"/>
        <w:rPr>
          <w:bCs/>
        </w:rPr>
      </w:pPr>
      <w:r>
        <w:rPr>
          <w:bCs/>
        </w:rPr>
        <w:t xml:space="preserve">CCTV cameras will be positioned </w:t>
      </w:r>
      <w:r w:rsidR="00133611">
        <w:rPr>
          <w:bCs/>
        </w:rPr>
        <w:t>inside</w:t>
      </w:r>
      <w:r>
        <w:rPr>
          <w:bCs/>
        </w:rPr>
        <w:t xml:space="preserve"> the information technology room</w:t>
      </w:r>
      <w:r w:rsidR="00133611">
        <w:rPr>
          <w:bCs/>
        </w:rPr>
        <w:t xml:space="preserve"> with a view of information technology equipment for different angles.</w:t>
      </w:r>
    </w:p>
    <w:p w14:paraId="25CBF323" w14:textId="7260E7B9" w:rsidR="00907C97" w:rsidRDefault="00CC58C1" w:rsidP="00907C97">
      <w:pPr>
        <w:pStyle w:val="ListParagraph"/>
        <w:numPr>
          <w:ilvl w:val="1"/>
          <w:numId w:val="11"/>
        </w:num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Information Technology Room</w:t>
      </w:r>
    </w:p>
    <w:p w14:paraId="5A69E2D0" w14:textId="038B2B9F" w:rsidR="008A5C83" w:rsidRDefault="008A5C83" w:rsidP="008A5C83">
      <w:pPr>
        <w:pStyle w:val="ListParagraph"/>
        <w:numPr>
          <w:ilvl w:val="2"/>
          <w:numId w:val="11"/>
        </w:numPr>
        <w:spacing w:after="0" w:line="480" w:lineRule="auto"/>
        <w:rPr>
          <w:rFonts w:ascii="Times New Roman" w:hAnsi="Times New Roman" w:cs="Times New Roman"/>
          <w:bCs/>
          <w:sz w:val="24"/>
          <w:szCs w:val="24"/>
        </w:rPr>
      </w:pPr>
      <w:r w:rsidRPr="00CC58C1">
        <w:rPr>
          <w:rFonts w:ascii="Times New Roman" w:hAnsi="Times New Roman" w:cs="Times New Roman"/>
          <w:bCs/>
          <w:sz w:val="24"/>
          <w:szCs w:val="24"/>
        </w:rPr>
        <w:t>The information technology room will not have outside windows and will be located in a</w:t>
      </w:r>
      <w:r w:rsidR="00CC58C1">
        <w:rPr>
          <w:rFonts w:ascii="Times New Roman" w:hAnsi="Times New Roman" w:cs="Times New Roman"/>
          <w:bCs/>
          <w:sz w:val="24"/>
          <w:szCs w:val="24"/>
        </w:rPr>
        <w:t>n</w:t>
      </w:r>
      <w:r w:rsidRPr="00CC58C1">
        <w:rPr>
          <w:rFonts w:ascii="Times New Roman" w:hAnsi="Times New Roman" w:cs="Times New Roman"/>
          <w:bCs/>
          <w:sz w:val="24"/>
          <w:szCs w:val="24"/>
        </w:rPr>
        <w:t xml:space="preserve"> interior room</w:t>
      </w:r>
      <w:r w:rsidR="0027732C" w:rsidRPr="00CC58C1">
        <w:rPr>
          <w:rFonts w:ascii="Times New Roman" w:hAnsi="Times New Roman" w:cs="Times New Roman"/>
          <w:bCs/>
          <w:sz w:val="24"/>
          <w:szCs w:val="24"/>
        </w:rPr>
        <w:t xml:space="preserve"> and will not have an exterior wall.</w:t>
      </w:r>
    </w:p>
    <w:p w14:paraId="0D151AA1" w14:textId="542E7D80" w:rsidR="00CC58C1" w:rsidRDefault="00CC58C1" w:rsidP="008A5C83">
      <w:pPr>
        <w:pStyle w:val="ListParagraph"/>
        <w:numPr>
          <w:ilvl w:val="2"/>
          <w:numId w:val="11"/>
        </w:numPr>
        <w:spacing w:after="0" w:line="480" w:lineRule="auto"/>
        <w:rPr>
          <w:rFonts w:ascii="Times New Roman" w:hAnsi="Times New Roman" w:cs="Times New Roman"/>
          <w:bCs/>
          <w:sz w:val="24"/>
          <w:szCs w:val="24"/>
        </w:rPr>
      </w:pPr>
      <w:r w:rsidRPr="00CC58C1">
        <w:rPr>
          <w:rFonts w:ascii="Times New Roman" w:hAnsi="Times New Roman" w:cs="Times New Roman"/>
          <w:bCs/>
          <w:sz w:val="24"/>
          <w:szCs w:val="24"/>
        </w:rPr>
        <w:lastRenderedPageBreak/>
        <w:t>The information technology room</w:t>
      </w:r>
      <w:r>
        <w:rPr>
          <w:rFonts w:ascii="Times New Roman" w:hAnsi="Times New Roman" w:cs="Times New Roman"/>
          <w:bCs/>
          <w:sz w:val="24"/>
          <w:szCs w:val="24"/>
        </w:rPr>
        <w:t xml:space="preserve"> will remain locked at all times.</w:t>
      </w:r>
    </w:p>
    <w:p w14:paraId="36E2F0FD" w14:textId="3206C91A" w:rsidR="00CC58C1" w:rsidRDefault="00CC58C1" w:rsidP="008A5C83">
      <w:pPr>
        <w:pStyle w:val="ListParagraph"/>
        <w:numPr>
          <w:ilvl w:val="2"/>
          <w:numId w:val="11"/>
        </w:numPr>
        <w:spacing w:after="0" w:line="48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The </w:t>
      </w:r>
      <w:r w:rsidRPr="00CC58C1">
        <w:rPr>
          <w:rFonts w:ascii="Times New Roman" w:hAnsi="Times New Roman" w:cs="Times New Roman"/>
          <w:bCs/>
          <w:sz w:val="24"/>
          <w:szCs w:val="24"/>
        </w:rPr>
        <w:t>information technology room</w:t>
      </w:r>
      <w:r>
        <w:rPr>
          <w:rFonts w:ascii="Times New Roman" w:hAnsi="Times New Roman" w:cs="Times New Roman"/>
          <w:bCs/>
          <w:sz w:val="24"/>
          <w:szCs w:val="24"/>
        </w:rPr>
        <w:t xml:space="preserve"> will be marked with r</w:t>
      </w:r>
      <w:r w:rsidRPr="00CC58C1">
        <w:rPr>
          <w:rFonts w:ascii="Times New Roman" w:hAnsi="Times New Roman" w:cs="Times New Roman"/>
          <w:bCs/>
          <w:sz w:val="24"/>
          <w:szCs w:val="24"/>
        </w:rPr>
        <w:t>estricted access and prohibiting food, drink, and smoking signs</w:t>
      </w:r>
      <w:r>
        <w:rPr>
          <w:rFonts w:ascii="Times New Roman" w:hAnsi="Times New Roman" w:cs="Times New Roman"/>
          <w:bCs/>
          <w:sz w:val="24"/>
          <w:szCs w:val="24"/>
        </w:rPr>
        <w:t>.</w:t>
      </w:r>
    </w:p>
    <w:p w14:paraId="495DB0F4" w14:textId="153B4898" w:rsidR="00CC58C1" w:rsidRDefault="00CC58C1" w:rsidP="008A5C83">
      <w:pPr>
        <w:pStyle w:val="ListParagraph"/>
        <w:numPr>
          <w:ilvl w:val="2"/>
          <w:numId w:val="11"/>
        </w:numPr>
        <w:spacing w:after="0" w:line="48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The </w:t>
      </w:r>
      <w:r w:rsidRPr="00CC58C1">
        <w:rPr>
          <w:rFonts w:ascii="Times New Roman" w:hAnsi="Times New Roman" w:cs="Times New Roman"/>
          <w:bCs/>
          <w:sz w:val="24"/>
          <w:szCs w:val="24"/>
        </w:rPr>
        <w:t>information technology room</w:t>
      </w:r>
      <w:r>
        <w:rPr>
          <w:rFonts w:ascii="Times New Roman" w:hAnsi="Times New Roman" w:cs="Times New Roman"/>
          <w:bCs/>
          <w:sz w:val="24"/>
          <w:szCs w:val="24"/>
        </w:rPr>
        <w:t xml:space="preserve"> will have direct ventilation provided the HVAC system of building structure.</w:t>
      </w:r>
    </w:p>
    <w:p w14:paraId="39E02245" w14:textId="629C6EB8" w:rsidR="008A5C83" w:rsidRDefault="00E32108" w:rsidP="00907C97">
      <w:pPr>
        <w:pStyle w:val="ListParagraph"/>
        <w:numPr>
          <w:ilvl w:val="1"/>
          <w:numId w:val="11"/>
        </w:num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Facilities</w:t>
      </w:r>
    </w:p>
    <w:p w14:paraId="3FCCF0D4" w14:textId="77777777" w:rsidR="00E32108" w:rsidRPr="00CC58C1" w:rsidRDefault="00E32108" w:rsidP="00E32108">
      <w:pPr>
        <w:pStyle w:val="ListParagraph"/>
        <w:numPr>
          <w:ilvl w:val="2"/>
          <w:numId w:val="11"/>
        </w:numPr>
        <w:spacing w:after="0" w:line="48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Redundant power should be provided via uninterrupted power supply (UPS).</w:t>
      </w:r>
    </w:p>
    <w:p w14:paraId="2650860D" w14:textId="3C53EC0D" w:rsidR="00E32108" w:rsidRPr="00454CD5" w:rsidRDefault="00E32108" w:rsidP="00E32108">
      <w:pPr>
        <w:pStyle w:val="ListParagraph"/>
        <w:numPr>
          <w:ilvl w:val="2"/>
          <w:numId w:val="11"/>
        </w:numPr>
        <w:spacing w:after="0" w:line="480" w:lineRule="auto"/>
        <w:rPr>
          <w:rFonts w:ascii="Times New Roman" w:hAnsi="Times New Roman" w:cs="Times New Roman"/>
          <w:bCs/>
          <w:sz w:val="24"/>
          <w:szCs w:val="24"/>
        </w:rPr>
      </w:pPr>
      <w:r w:rsidRPr="00454CD5">
        <w:rPr>
          <w:rFonts w:ascii="Times New Roman" w:hAnsi="Times New Roman" w:cs="Times New Roman"/>
          <w:bCs/>
          <w:sz w:val="24"/>
          <w:szCs w:val="24"/>
        </w:rPr>
        <w:t>Avoid hardcopies whenever possible</w:t>
      </w:r>
    </w:p>
    <w:p w14:paraId="7A937620" w14:textId="163D4F60" w:rsidR="00454CD5" w:rsidRPr="00454CD5" w:rsidRDefault="00454CD5" w:rsidP="00E32108">
      <w:pPr>
        <w:pStyle w:val="ListParagraph"/>
        <w:numPr>
          <w:ilvl w:val="2"/>
          <w:numId w:val="11"/>
        </w:numPr>
        <w:spacing w:after="0" w:line="480" w:lineRule="auto"/>
        <w:rPr>
          <w:rFonts w:ascii="Times New Roman" w:hAnsi="Times New Roman" w:cs="Times New Roman"/>
          <w:bCs/>
          <w:sz w:val="24"/>
          <w:szCs w:val="24"/>
        </w:rPr>
      </w:pPr>
      <w:r w:rsidRPr="00454CD5">
        <w:rPr>
          <w:rFonts w:ascii="Times New Roman" w:hAnsi="Times New Roman" w:cs="Times New Roman"/>
          <w:bCs/>
          <w:sz w:val="24"/>
          <w:szCs w:val="24"/>
        </w:rPr>
        <w:t>Any company papers that will be discarded will be deposited into designated disposal bins.</w:t>
      </w:r>
    </w:p>
    <w:p w14:paraId="0522A1BD" w14:textId="77777777" w:rsidR="00FB4259" w:rsidRPr="0078366A" w:rsidRDefault="00FB4259" w:rsidP="00FB4259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0" w:afterAutospacing="0" w:line="480" w:lineRule="auto"/>
        <w:rPr>
          <w:b/>
          <w:bCs/>
        </w:rPr>
      </w:pPr>
      <w:r w:rsidRPr="0078366A">
        <w:rPr>
          <w:b/>
          <w:bCs/>
        </w:rPr>
        <w:t>Audit Controls and Management</w:t>
      </w:r>
    </w:p>
    <w:p w14:paraId="764D0E18" w14:textId="2FB5B3DD" w:rsidR="00FB4259" w:rsidRDefault="00FB4259" w:rsidP="00FB4259">
      <w:pPr>
        <w:pStyle w:val="NormalWeb"/>
        <w:numPr>
          <w:ilvl w:val="1"/>
          <w:numId w:val="11"/>
        </w:numPr>
        <w:shd w:val="clear" w:color="auto" w:fill="FFFFFF"/>
        <w:spacing w:before="0" w:beforeAutospacing="0" w:after="0" w:afterAutospacing="0" w:line="480" w:lineRule="auto"/>
        <w:rPr>
          <w:b/>
          <w:bCs/>
        </w:rPr>
      </w:pPr>
      <w:r>
        <w:rPr>
          <w:b/>
          <w:bCs/>
        </w:rPr>
        <w:t>A monthly audit of physical security will be conducted.</w:t>
      </w:r>
    </w:p>
    <w:p w14:paraId="68C1EC51" w14:textId="03798178" w:rsidR="00FB4259" w:rsidRDefault="00FB4259" w:rsidP="00FB4259">
      <w:pPr>
        <w:pStyle w:val="NormalWeb"/>
        <w:numPr>
          <w:ilvl w:val="1"/>
          <w:numId w:val="11"/>
        </w:numPr>
        <w:shd w:val="clear" w:color="auto" w:fill="FFFFFF"/>
        <w:spacing w:before="0" w:beforeAutospacing="0" w:after="0" w:afterAutospacing="0" w:line="480" w:lineRule="auto"/>
        <w:rPr>
          <w:b/>
          <w:bCs/>
        </w:rPr>
      </w:pPr>
      <w:r>
        <w:rPr>
          <w:b/>
          <w:bCs/>
        </w:rPr>
        <w:t>Actionable items will be executed within 24 hours of discovery.</w:t>
      </w:r>
    </w:p>
    <w:p w14:paraId="15DF8F66" w14:textId="6196EE9E" w:rsidR="0028282D" w:rsidRPr="0078366A" w:rsidRDefault="0028282D" w:rsidP="0028282D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0" w:afterAutospacing="0" w:line="480" w:lineRule="auto"/>
        <w:rPr>
          <w:b/>
          <w:bCs/>
        </w:rPr>
      </w:pPr>
      <w:r w:rsidRPr="0078366A">
        <w:rPr>
          <w:b/>
          <w:bCs/>
        </w:rPr>
        <w:t>Revision History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2700"/>
        <w:gridCol w:w="4585"/>
      </w:tblGrid>
      <w:tr w:rsidR="0028282D" w:rsidRPr="0078366A" w14:paraId="7C3A11CA" w14:textId="77777777" w:rsidTr="003235F5">
        <w:tc>
          <w:tcPr>
            <w:tcW w:w="2065" w:type="dxa"/>
            <w:shd w:val="clear" w:color="auto" w:fill="D9D9D9" w:themeFill="background1" w:themeFillShade="D9"/>
            <w:vAlign w:val="bottom"/>
          </w:tcPr>
          <w:p w14:paraId="3C8CF899" w14:textId="77777777" w:rsidR="0028282D" w:rsidRPr="0078366A" w:rsidRDefault="0028282D" w:rsidP="00412DF4">
            <w:pPr>
              <w:pStyle w:val="indent"/>
              <w:spacing w:before="240" w:beforeAutospacing="0" w:after="0" w:afterAutospacing="0"/>
              <w:jc w:val="both"/>
              <w:rPr>
                <w:b/>
                <w:bCs/>
              </w:rPr>
            </w:pPr>
            <w:r w:rsidRPr="0078366A">
              <w:rPr>
                <w:b/>
                <w:bCs/>
              </w:rPr>
              <w:t>Date of Change</w:t>
            </w:r>
          </w:p>
        </w:tc>
        <w:tc>
          <w:tcPr>
            <w:tcW w:w="2700" w:type="dxa"/>
            <w:shd w:val="clear" w:color="auto" w:fill="D9D9D9" w:themeFill="background1" w:themeFillShade="D9"/>
            <w:vAlign w:val="bottom"/>
          </w:tcPr>
          <w:p w14:paraId="0729D66F" w14:textId="77777777" w:rsidR="0028282D" w:rsidRPr="0078366A" w:rsidRDefault="0028282D" w:rsidP="00412DF4">
            <w:pPr>
              <w:pStyle w:val="indent"/>
              <w:spacing w:before="240" w:beforeAutospacing="0" w:after="0" w:afterAutospacing="0"/>
              <w:jc w:val="both"/>
              <w:rPr>
                <w:b/>
                <w:bCs/>
              </w:rPr>
            </w:pPr>
            <w:r w:rsidRPr="0078366A">
              <w:rPr>
                <w:b/>
                <w:bCs/>
              </w:rPr>
              <w:t>Executor of Change</w:t>
            </w:r>
          </w:p>
        </w:tc>
        <w:tc>
          <w:tcPr>
            <w:tcW w:w="4585" w:type="dxa"/>
            <w:shd w:val="clear" w:color="auto" w:fill="D9D9D9" w:themeFill="background1" w:themeFillShade="D9"/>
            <w:vAlign w:val="bottom"/>
          </w:tcPr>
          <w:p w14:paraId="6B14136C" w14:textId="77777777" w:rsidR="0028282D" w:rsidRPr="0078366A" w:rsidRDefault="0028282D" w:rsidP="00412DF4">
            <w:pPr>
              <w:pStyle w:val="indent"/>
              <w:spacing w:before="240" w:beforeAutospacing="0" w:after="0" w:afterAutospacing="0"/>
              <w:jc w:val="both"/>
              <w:rPr>
                <w:b/>
                <w:bCs/>
              </w:rPr>
            </w:pPr>
            <w:r w:rsidRPr="0078366A">
              <w:rPr>
                <w:b/>
                <w:bCs/>
              </w:rPr>
              <w:t>Summary of Change</w:t>
            </w:r>
          </w:p>
        </w:tc>
      </w:tr>
      <w:tr w:rsidR="0028282D" w:rsidRPr="0078366A" w14:paraId="4766415A" w14:textId="77777777" w:rsidTr="00412DF4">
        <w:tc>
          <w:tcPr>
            <w:tcW w:w="2065" w:type="dxa"/>
            <w:vAlign w:val="bottom"/>
          </w:tcPr>
          <w:p w14:paraId="5AC96073" w14:textId="22B94B9B" w:rsidR="0028282D" w:rsidRPr="0078366A" w:rsidRDefault="0028282D" w:rsidP="00412DF4">
            <w:pPr>
              <w:pStyle w:val="indent"/>
              <w:spacing w:before="240" w:beforeAutospacing="0" w:after="0" w:afterAutospacing="0"/>
              <w:jc w:val="both"/>
            </w:pPr>
            <w:r w:rsidRPr="0078366A">
              <w:t>0</w:t>
            </w:r>
            <w:r w:rsidR="0068210D" w:rsidRPr="0078366A">
              <w:t>8</w:t>
            </w:r>
            <w:r w:rsidRPr="0078366A">
              <w:t>/</w:t>
            </w:r>
            <w:r w:rsidR="00C35591" w:rsidRPr="0078366A">
              <w:t>1</w:t>
            </w:r>
            <w:r w:rsidR="00FB4259">
              <w:t>6</w:t>
            </w:r>
            <w:r w:rsidRPr="0078366A">
              <w:t>/2020</w:t>
            </w:r>
          </w:p>
        </w:tc>
        <w:tc>
          <w:tcPr>
            <w:tcW w:w="2700" w:type="dxa"/>
            <w:vAlign w:val="bottom"/>
          </w:tcPr>
          <w:p w14:paraId="7A861588" w14:textId="77777777" w:rsidR="0028282D" w:rsidRPr="0078366A" w:rsidRDefault="0028282D" w:rsidP="00412DF4">
            <w:pPr>
              <w:pStyle w:val="indent"/>
              <w:spacing w:before="240" w:beforeAutospacing="0" w:after="0" w:afterAutospacing="0"/>
              <w:jc w:val="both"/>
            </w:pPr>
            <w:r w:rsidRPr="0078366A">
              <w:t>Amon-Ra</w:t>
            </w:r>
          </w:p>
        </w:tc>
        <w:tc>
          <w:tcPr>
            <w:tcW w:w="4585" w:type="dxa"/>
            <w:vAlign w:val="bottom"/>
          </w:tcPr>
          <w:p w14:paraId="04F508FB" w14:textId="77777777" w:rsidR="0028282D" w:rsidRPr="0078366A" w:rsidRDefault="0028282D" w:rsidP="00412DF4">
            <w:pPr>
              <w:pStyle w:val="indent"/>
              <w:spacing w:before="240" w:beforeAutospacing="0" w:after="0" w:afterAutospacing="0"/>
              <w:jc w:val="both"/>
            </w:pPr>
            <w:r w:rsidRPr="0078366A">
              <w:t>Creation</w:t>
            </w:r>
          </w:p>
        </w:tc>
      </w:tr>
    </w:tbl>
    <w:p w14:paraId="57649981" w14:textId="436DF423" w:rsidR="0028282D" w:rsidRPr="0078366A" w:rsidRDefault="0028282D" w:rsidP="00DA558A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</w:p>
    <w:p w14:paraId="6C3BBA0B" w14:textId="10173B14" w:rsidR="0078366A" w:rsidRPr="0078366A" w:rsidRDefault="0078366A" w:rsidP="00DA558A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</w:p>
    <w:p w14:paraId="5CFAC257" w14:textId="77777777" w:rsidR="0078366A" w:rsidRPr="0078366A" w:rsidRDefault="0078366A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8366A"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117FCE6C" w14:textId="4626E3B7" w:rsidR="0078366A" w:rsidRPr="0078366A" w:rsidRDefault="0078366A" w:rsidP="0078366A">
      <w:pPr>
        <w:pStyle w:val="PolicyText2"/>
        <w:numPr>
          <w:ilvl w:val="0"/>
          <w:numId w:val="21"/>
        </w:numPr>
      </w:pPr>
      <w:r w:rsidRPr="0078366A">
        <w:lastRenderedPageBreak/>
        <w:t>Purpose</w:t>
      </w:r>
    </w:p>
    <w:p w14:paraId="6F1ECEBD" w14:textId="18BFF4E2" w:rsidR="0078366A" w:rsidRPr="0078366A" w:rsidRDefault="0078366A" w:rsidP="0078366A">
      <w:pPr>
        <w:pStyle w:val="NormalWeb"/>
        <w:shd w:val="clear" w:color="auto" w:fill="FFFFFF"/>
        <w:spacing w:before="0" w:beforeAutospacing="0" w:after="0" w:afterAutospacing="0" w:line="480" w:lineRule="auto"/>
      </w:pPr>
      <w:r w:rsidRPr="0078366A">
        <w:t xml:space="preserve">The purpose of this policy is to establish standards for cloud security for the business, Zanzibar Spice, LLC. </w:t>
      </w:r>
    </w:p>
    <w:p w14:paraId="0BEE09C5" w14:textId="77777777" w:rsidR="0078366A" w:rsidRPr="0078366A" w:rsidRDefault="0078366A" w:rsidP="0078366A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0" w:afterAutospacing="0" w:line="480" w:lineRule="auto"/>
        <w:rPr>
          <w:b/>
          <w:bCs/>
        </w:rPr>
      </w:pPr>
      <w:r w:rsidRPr="0078366A">
        <w:rPr>
          <w:b/>
          <w:bCs/>
        </w:rPr>
        <w:t>Scope</w:t>
      </w:r>
    </w:p>
    <w:p w14:paraId="45F98DA1" w14:textId="714FEE8D" w:rsidR="0078366A" w:rsidRPr="0078366A" w:rsidRDefault="0078366A" w:rsidP="0078366A">
      <w:pPr>
        <w:pStyle w:val="NormalWeb"/>
        <w:shd w:val="clear" w:color="auto" w:fill="FFFFFF"/>
        <w:spacing w:before="0" w:beforeAutospacing="0" w:after="0" w:afterAutospacing="0" w:line="480" w:lineRule="auto"/>
      </w:pPr>
      <w:r w:rsidRPr="0078366A">
        <w:t>This policy applies to all employees of Zanzibar Spice, LLC and any persons hired to conduct work for Zanzibar Spice, LLC</w:t>
      </w:r>
      <w:r w:rsidR="00817566">
        <w:t xml:space="preserve"> and private and public cloud resources.</w:t>
      </w:r>
    </w:p>
    <w:p w14:paraId="11BB22C5" w14:textId="77777777" w:rsidR="0078366A" w:rsidRPr="0078366A" w:rsidRDefault="0078366A" w:rsidP="0078366A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0" w:afterAutospacing="0" w:line="480" w:lineRule="auto"/>
        <w:rPr>
          <w:b/>
          <w:bCs/>
        </w:rPr>
      </w:pPr>
      <w:r w:rsidRPr="0078366A">
        <w:rPr>
          <w:b/>
          <w:bCs/>
        </w:rPr>
        <w:t>Responsibility</w:t>
      </w:r>
    </w:p>
    <w:p w14:paraId="5331ABC5" w14:textId="6F97BB28" w:rsidR="0078366A" w:rsidRPr="0078366A" w:rsidRDefault="0078366A" w:rsidP="0078366A">
      <w:pPr>
        <w:pStyle w:val="NormalWeb"/>
        <w:shd w:val="clear" w:color="auto" w:fill="FFFFFF"/>
        <w:spacing w:before="0" w:beforeAutospacing="0" w:after="0" w:afterAutospacing="0" w:line="480" w:lineRule="auto"/>
      </w:pPr>
      <w:r w:rsidRPr="0078366A">
        <w:t xml:space="preserve">The Technology Director will be responsible for the implementation of the </w:t>
      </w:r>
      <w:r w:rsidR="001D6751">
        <w:t>C</w:t>
      </w:r>
      <w:r w:rsidR="003E6BFE" w:rsidRPr="0078366A">
        <w:t xml:space="preserve">loud </w:t>
      </w:r>
      <w:r w:rsidR="001D6751">
        <w:t>S</w:t>
      </w:r>
      <w:r w:rsidR="003E6BFE" w:rsidRPr="0078366A">
        <w:t xml:space="preserve">ecurity </w:t>
      </w:r>
      <w:r w:rsidR="001D6751">
        <w:t>P</w:t>
      </w:r>
      <w:r w:rsidR="003E6BFE">
        <w:t>olicy</w:t>
      </w:r>
      <w:r w:rsidRPr="0078366A">
        <w:t>.</w:t>
      </w:r>
    </w:p>
    <w:p w14:paraId="339773FE" w14:textId="7BC99FF2" w:rsidR="0078366A" w:rsidRDefault="0078366A" w:rsidP="0078366A">
      <w:pPr>
        <w:pStyle w:val="NormalWeb"/>
        <w:numPr>
          <w:ilvl w:val="0"/>
          <w:numId w:val="11"/>
        </w:numPr>
        <w:shd w:val="clear" w:color="auto" w:fill="FFFFFF"/>
        <w:tabs>
          <w:tab w:val="num" w:pos="1080"/>
        </w:tabs>
        <w:spacing w:before="0" w:beforeAutospacing="0" w:after="0" w:afterAutospacing="0" w:line="480" w:lineRule="auto"/>
        <w:rPr>
          <w:b/>
          <w:bCs/>
        </w:rPr>
      </w:pPr>
      <w:r w:rsidRPr="0078366A">
        <w:rPr>
          <w:b/>
          <w:bCs/>
        </w:rPr>
        <w:t xml:space="preserve">Policy </w:t>
      </w:r>
    </w:p>
    <w:p w14:paraId="2F4273CB" w14:textId="342A15BD" w:rsidR="00E47555" w:rsidRPr="0074469B" w:rsidRDefault="00E47555" w:rsidP="0074469B">
      <w:pPr>
        <w:pStyle w:val="NormalWeb"/>
        <w:numPr>
          <w:ilvl w:val="1"/>
          <w:numId w:val="11"/>
        </w:numPr>
        <w:shd w:val="clear" w:color="auto" w:fill="FFFFFF"/>
        <w:spacing w:before="0" w:beforeAutospacing="0" w:after="0" w:afterAutospacing="0" w:line="480" w:lineRule="auto"/>
        <w:rPr>
          <w:b/>
          <w:bCs/>
        </w:rPr>
      </w:pPr>
      <w:r w:rsidRPr="0074469B">
        <w:rPr>
          <w:b/>
          <w:bCs/>
        </w:rPr>
        <w:t>Harden client computers</w:t>
      </w:r>
      <w:r w:rsidR="00954008">
        <w:rPr>
          <w:b/>
          <w:bCs/>
        </w:rPr>
        <w:t xml:space="preserve"> accessing the cloud</w:t>
      </w:r>
    </w:p>
    <w:p w14:paraId="236101CC" w14:textId="15FA5251" w:rsidR="00E47555" w:rsidRPr="00D5352E" w:rsidRDefault="00E47555" w:rsidP="0074469B">
      <w:pPr>
        <w:pStyle w:val="ListParagraph"/>
        <w:numPr>
          <w:ilvl w:val="2"/>
          <w:numId w:val="11"/>
        </w:numPr>
        <w:spacing w:after="16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</w:t>
      </w:r>
      <w:r w:rsidRPr="00D5352E">
        <w:rPr>
          <w:rFonts w:ascii="Times New Roman" w:hAnsi="Times New Roman" w:cs="Times New Roman"/>
          <w:sz w:val="24"/>
          <w:szCs w:val="24"/>
        </w:rPr>
        <w:t xml:space="preserve">nused software and services </w:t>
      </w:r>
      <w:r>
        <w:rPr>
          <w:rFonts w:ascii="Times New Roman" w:hAnsi="Times New Roman" w:cs="Times New Roman"/>
          <w:sz w:val="24"/>
          <w:szCs w:val="24"/>
        </w:rPr>
        <w:t>will be removed.</w:t>
      </w:r>
    </w:p>
    <w:p w14:paraId="5B8EBAC9" w14:textId="679B87D2" w:rsidR="00E47555" w:rsidRPr="00D5352E" w:rsidRDefault="00E47555" w:rsidP="0074469B">
      <w:pPr>
        <w:pStyle w:val="ListParagraph"/>
        <w:numPr>
          <w:ilvl w:val="2"/>
          <w:numId w:val="11"/>
        </w:numPr>
        <w:spacing w:after="16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</w:t>
      </w:r>
      <w:r w:rsidRPr="00D5352E">
        <w:rPr>
          <w:rFonts w:ascii="Times New Roman" w:hAnsi="Times New Roman" w:cs="Times New Roman"/>
          <w:sz w:val="24"/>
          <w:szCs w:val="24"/>
        </w:rPr>
        <w:t xml:space="preserve">irmware and patches </w:t>
      </w:r>
      <w:r>
        <w:rPr>
          <w:rFonts w:ascii="Times New Roman" w:hAnsi="Times New Roman" w:cs="Times New Roman"/>
          <w:sz w:val="24"/>
          <w:szCs w:val="24"/>
        </w:rPr>
        <w:t>will</w:t>
      </w:r>
      <w:r w:rsidRPr="00D5352E">
        <w:rPr>
          <w:rFonts w:ascii="Times New Roman" w:hAnsi="Times New Roman" w:cs="Times New Roman"/>
          <w:sz w:val="24"/>
          <w:szCs w:val="24"/>
        </w:rPr>
        <w:t xml:space="preserve"> </w:t>
      </w:r>
      <w:r w:rsidR="00550654">
        <w:rPr>
          <w:rFonts w:ascii="Times New Roman" w:hAnsi="Times New Roman" w:cs="Times New Roman"/>
          <w:sz w:val="24"/>
          <w:szCs w:val="24"/>
        </w:rPr>
        <w:t xml:space="preserve">be </w:t>
      </w:r>
      <w:r w:rsidRPr="00D5352E">
        <w:rPr>
          <w:rFonts w:ascii="Times New Roman" w:hAnsi="Times New Roman" w:cs="Times New Roman"/>
          <w:sz w:val="24"/>
          <w:szCs w:val="24"/>
        </w:rPr>
        <w:t>up-to-date.</w:t>
      </w:r>
    </w:p>
    <w:p w14:paraId="0DA09C65" w14:textId="54B66EF6" w:rsidR="00E47555" w:rsidRPr="00D5352E" w:rsidRDefault="00E47555" w:rsidP="0074469B">
      <w:pPr>
        <w:pStyle w:val="ListParagraph"/>
        <w:numPr>
          <w:ilvl w:val="2"/>
          <w:numId w:val="11"/>
        </w:numPr>
        <w:spacing w:after="16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</w:t>
      </w:r>
      <w:r w:rsidRPr="00D5352E">
        <w:rPr>
          <w:rFonts w:ascii="Times New Roman" w:hAnsi="Times New Roman" w:cs="Times New Roman"/>
          <w:sz w:val="24"/>
          <w:szCs w:val="24"/>
        </w:rPr>
        <w:t>nnecessary ports</w:t>
      </w:r>
      <w:r>
        <w:rPr>
          <w:rFonts w:ascii="Times New Roman" w:hAnsi="Times New Roman" w:cs="Times New Roman"/>
          <w:sz w:val="24"/>
          <w:szCs w:val="24"/>
        </w:rPr>
        <w:t xml:space="preserve"> will be disabled</w:t>
      </w:r>
      <w:r w:rsidR="00550654">
        <w:rPr>
          <w:rFonts w:ascii="Times New Roman" w:hAnsi="Times New Roman" w:cs="Times New Roman"/>
          <w:sz w:val="24"/>
          <w:szCs w:val="24"/>
        </w:rPr>
        <w:t>.</w:t>
      </w:r>
    </w:p>
    <w:p w14:paraId="659C8D54" w14:textId="77777777" w:rsidR="00E47555" w:rsidRPr="00D5352E" w:rsidRDefault="00E47555" w:rsidP="0074469B">
      <w:pPr>
        <w:pStyle w:val="ListParagraph"/>
        <w:numPr>
          <w:ilvl w:val="2"/>
          <w:numId w:val="11"/>
        </w:numPr>
        <w:spacing w:after="160" w:line="480" w:lineRule="auto"/>
        <w:rPr>
          <w:rFonts w:ascii="Times New Roman" w:hAnsi="Times New Roman" w:cs="Times New Roman"/>
          <w:sz w:val="24"/>
          <w:szCs w:val="24"/>
        </w:rPr>
      </w:pPr>
      <w:r w:rsidRPr="00D5352E">
        <w:rPr>
          <w:rFonts w:ascii="Times New Roman" w:hAnsi="Times New Roman" w:cs="Times New Roman"/>
          <w:sz w:val="24"/>
          <w:szCs w:val="24"/>
        </w:rPr>
        <w:t>Use antivirus – Antivirus/antimalware software is a good defense for detecting and mitigating viruses and malware.</w:t>
      </w:r>
    </w:p>
    <w:p w14:paraId="41E6CA06" w14:textId="0E1F8935" w:rsidR="00E47555" w:rsidRPr="00D5352E" w:rsidRDefault="002A277F" w:rsidP="0074469B">
      <w:pPr>
        <w:pStyle w:val="ListParagraph"/>
        <w:numPr>
          <w:ilvl w:val="2"/>
          <w:numId w:val="11"/>
        </w:numPr>
        <w:spacing w:after="16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Default</w:t>
      </w:r>
      <w:r w:rsidR="00E47555" w:rsidRPr="00D5352E">
        <w:rPr>
          <w:rFonts w:ascii="Times New Roman" w:hAnsi="Times New Roman" w:cs="Times New Roman"/>
          <w:sz w:val="24"/>
          <w:szCs w:val="24"/>
        </w:rPr>
        <w:t xml:space="preserve"> accounts</w:t>
      </w:r>
      <w:r>
        <w:rPr>
          <w:rFonts w:ascii="Times New Roman" w:hAnsi="Times New Roman" w:cs="Times New Roman"/>
          <w:sz w:val="24"/>
          <w:szCs w:val="24"/>
        </w:rPr>
        <w:t xml:space="preserve"> will be removed or deactivated</w:t>
      </w:r>
      <w:r w:rsidR="00550654">
        <w:rPr>
          <w:rFonts w:ascii="Times New Roman" w:hAnsi="Times New Roman" w:cs="Times New Roman"/>
          <w:sz w:val="24"/>
          <w:szCs w:val="24"/>
        </w:rPr>
        <w:t>.</w:t>
      </w:r>
    </w:p>
    <w:p w14:paraId="4BF73AC9" w14:textId="4EA40C0D" w:rsidR="00E47555" w:rsidRDefault="00FB4259" w:rsidP="0074469B">
      <w:pPr>
        <w:pStyle w:val="ListParagraph"/>
        <w:numPr>
          <w:ilvl w:val="2"/>
          <w:numId w:val="11"/>
        </w:numPr>
        <w:spacing w:after="16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</w:t>
      </w:r>
      <w:r w:rsidR="00E47555">
        <w:rPr>
          <w:rFonts w:ascii="Times New Roman" w:hAnsi="Times New Roman" w:cs="Times New Roman"/>
          <w:sz w:val="24"/>
          <w:szCs w:val="24"/>
        </w:rPr>
        <w:t xml:space="preserve">nused accounts </w:t>
      </w:r>
      <w:r>
        <w:rPr>
          <w:rFonts w:ascii="Times New Roman" w:hAnsi="Times New Roman" w:cs="Times New Roman"/>
          <w:sz w:val="24"/>
          <w:szCs w:val="24"/>
        </w:rPr>
        <w:t>will</w:t>
      </w:r>
      <w:r w:rsidR="00E47555">
        <w:rPr>
          <w:rFonts w:ascii="Times New Roman" w:hAnsi="Times New Roman" w:cs="Times New Roman"/>
          <w:sz w:val="24"/>
          <w:szCs w:val="24"/>
        </w:rPr>
        <w:t xml:space="preserve"> be deleted.</w:t>
      </w:r>
    </w:p>
    <w:p w14:paraId="49498575" w14:textId="4343FB5E" w:rsidR="00E47555" w:rsidRPr="00D5352E" w:rsidRDefault="00FB4259" w:rsidP="0074469B">
      <w:pPr>
        <w:pStyle w:val="ListParagraph"/>
        <w:numPr>
          <w:ilvl w:val="2"/>
          <w:numId w:val="11"/>
        </w:numPr>
        <w:spacing w:after="16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Firewalls on host and client computers will be a</w:t>
      </w:r>
      <w:r w:rsidR="00E47555">
        <w:rPr>
          <w:rFonts w:ascii="Times New Roman" w:hAnsi="Times New Roman" w:cs="Times New Roman"/>
          <w:sz w:val="24"/>
          <w:szCs w:val="24"/>
        </w:rPr>
        <w:t xml:space="preserve">ctivate </w:t>
      </w:r>
      <w:r>
        <w:rPr>
          <w:rFonts w:ascii="Times New Roman" w:hAnsi="Times New Roman" w:cs="Times New Roman"/>
          <w:sz w:val="24"/>
          <w:szCs w:val="24"/>
        </w:rPr>
        <w:t>at all times.</w:t>
      </w:r>
    </w:p>
    <w:p w14:paraId="2491C57A" w14:textId="6FFB620C" w:rsidR="00E47555" w:rsidRDefault="00954008" w:rsidP="0074469B">
      <w:pPr>
        <w:pStyle w:val="ListParagraph"/>
        <w:numPr>
          <w:ilvl w:val="1"/>
          <w:numId w:val="11"/>
        </w:numPr>
        <w:spacing w:after="16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Data</w:t>
      </w:r>
    </w:p>
    <w:p w14:paraId="12A4AF62" w14:textId="58056DC1" w:rsidR="00954008" w:rsidRPr="00954008" w:rsidRDefault="00954008" w:rsidP="00954008">
      <w:pPr>
        <w:pStyle w:val="ListParagraph"/>
        <w:numPr>
          <w:ilvl w:val="2"/>
          <w:numId w:val="11"/>
        </w:numPr>
        <w:spacing w:after="160" w:line="480" w:lineRule="auto"/>
        <w:rPr>
          <w:rFonts w:ascii="Times New Roman" w:hAnsi="Times New Roman" w:cs="Times New Roman"/>
          <w:sz w:val="24"/>
          <w:szCs w:val="24"/>
        </w:rPr>
      </w:pPr>
      <w:r w:rsidRPr="00954008">
        <w:rPr>
          <w:rFonts w:ascii="Times New Roman" w:hAnsi="Times New Roman" w:cs="Times New Roman"/>
          <w:sz w:val="24"/>
          <w:szCs w:val="24"/>
        </w:rPr>
        <w:t>Documents stored in the cloud will be encrypted.</w:t>
      </w:r>
    </w:p>
    <w:p w14:paraId="31EA79B1" w14:textId="6350653F" w:rsidR="00954008" w:rsidRPr="00954008" w:rsidRDefault="00954008" w:rsidP="00954008">
      <w:pPr>
        <w:pStyle w:val="ListParagraph"/>
        <w:numPr>
          <w:ilvl w:val="2"/>
          <w:numId w:val="11"/>
        </w:numPr>
        <w:spacing w:after="160" w:line="480" w:lineRule="auto"/>
        <w:rPr>
          <w:rFonts w:ascii="Times New Roman" w:hAnsi="Times New Roman" w:cs="Times New Roman"/>
          <w:sz w:val="24"/>
          <w:szCs w:val="24"/>
        </w:rPr>
      </w:pPr>
      <w:r w:rsidRPr="00954008">
        <w:rPr>
          <w:rFonts w:ascii="Times New Roman" w:hAnsi="Times New Roman" w:cs="Times New Roman"/>
          <w:sz w:val="24"/>
          <w:szCs w:val="24"/>
        </w:rPr>
        <w:t xml:space="preserve">All documents in cloud storage will be password protected and meet complexity standards. </w:t>
      </w:r>
    </w:p>
    <w:p w14:paraId="1E48FD74" w14:textId="5F3DA162" w:rsidR="00954008" w:rsidRPr="00954008" w:rsidRDefault="00954008" w:rsidP="00954008">
      <w:pPr>
        <w:pStyle w:val="ListParagraph"/>
        <w:numPr>
          <w:ilvl w:val="2"/>
          <w:numId w:val="11"/>
        </w:numPr>
        <w:spacing w:after="160" w:line="480" w:lineRule="auto"/>
        <w:rPr>
          <w:rFonts w:ascii="Times New Roman" w:hAnsi="Times New Roman" w:cs="Times New Roman"/>
          <w:sz w:val="24"/>
          <w:szCs w:val="24"/>
        </w:rPr>
      </w:pPr>
      <w:r w:rsidRPr="00954008">
        <w:rPr>
          <w:rFonts w:ascii="Times New Roman" w:hAnsi="Times New Roman" w:cs="Times New Roman"/>
          <w:sz w:val="24"/>
          <w:szCs w:val="24"/>
        </w:rPr>
        <w:lastRenderedPageBreak/>
        <w:t>Software that does not allow encryption AND password protection will not be used create documents that will be stored in the cloud.</w:t>
      </w:r>
    </w:p>
    <w:p w14:paraId="3C71369A" w14:textId="77777777" w:rsidR="0078366A" w:rsidRPr="0078366A" w:rsidRDefault="0078366A" w:rsidP="0078366A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0" w:afterAutospacing="0" w:line="480" w:lineRule="auto"/>
        <w:rPr>
          <w:b/>
          <w:bCs/>
        </w:rPr>
      </w:pPr>
      <w:r w:rsidRPr="0078366A">
        <w:rPr>
          <w:b/>
          <w:bCs/>
        </w:rPr>
        <w:t>Audit Controls and Management</w:t>
      </w:r>
    </w:p>
    <w:p w14:paraId="5E487EF8" w14:textId="41EF8400" w:rsidR="0078366A" w:rsidRDefault="00FB4259" w:rsidP="0074469B">
      <w:pPr>
        <w:pStyle w:val="NormalWeb"/>
        <w:numPr>
          <w:ilvl w:val="2"/>
          <w:numId w:val="11"/>
        </w:numPr>
        <w:shd w:val="clear" w:color="auto" w:fill="FFFFFF"/>
        <w:spacing w:before="0" w:beforeAutospacing="0" w:after="0" w:afterAutospacing="0" w:line="480" w:lineRule="auto"/>
      </w:pPr>
      <w:r>
        <w:t>Cloud security audits will be conducted on a monthly basis utilized 3</w:t>
      </w:r>
      <w:r w:rsidRPr="00FB4259">
        <w:rPr>
          <w:vertAlign w:val="superscript"/>
        </w:rPr>
        <w:t>rd</w:t>
      </w:r>
      <w:r>
        <w:t xml:space="preserve"> party vendor</w:t>
      </w:r>
      <w:r w:rsidR="002A277F">
        <w:t xml:space="preserve"> v</w:t>
      </w:r>
      <w:r w:rsidR="00C026CF">
        <w:t>u</w:t>
      </w:r>
      <w:r w:rsidR="002A277F">
        <w:t>nerability scans</w:t>
      </w:r>
    </w:p>
    <w:p w14:paraId="00BD05E4" w14:textId="70E36560" w:rsidR="00FB4259" w:rsidRPr="0078366A" w:rsidRDefault="00FB4259" w:rsidP="0074469B">
      <w:pPr>
        <w:pStyle w:val="NormalWeb"/>
        <w:numPr>
          <w:ilvl w:val="2"/>
          <w:numId w:val="11"/>
        </w:numPr>
        <w:shd w:val="clear" w:color="auto" w:fill="FFFFFF"/>
        <w:spacing w:before="0" w:beforeAutospacing="0" w:after="0" w:afterAutospacing="0" w:line="480" w:lineRule="auto"/>
      </w:pPr>
      <w:r>
        <w:t>Results of audit will be implemented within 24 hours of discovery.</w:t>
      </w:r>
    </w:p>
    <w:p w14:paraId="6E5A7A3E" w14:textId="77777777" w:rsidR="0078366A" w:rsidRPr="0078366A" w:rsidRDefault="0078366A" w:rsidP="0078366A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0" w:afterAutospacing="0" w:line="480" w:lineRule="auto"/>
        <w:rPr>
          <w:b/>
          <w:bCs/>
        </w:rPr>
      </w:pPr>
      <w:r w:rsidRPr="0078366A">
        <w:rPr>
          <w:b/>
          <w:bCs/>
        </w:rPr>
        <w:t>Revision History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2700"/>
        <w:gridCol w:w="4585"/>
      </w:tblGrid>
      <w:tr w:rsidR="0078366A" w:rsidRPr="0078366A" w14:paraId="72B267F6" w14:textId="77777777" w:rsidTr="006C2DB0">
        <w:tc>
          <w:tcPr>
            <w:tcW w:w="2065" w:type="dxa"/>
            <w:shd w:val="clear" w:color="auto" w:fill="D9D9D9" w:themeFill="background1" w:themeFillShade="D9"/>
            <w:vAlign w:val="bottom"/>
          </w:tcPr>
          <w:p w14:paraId="20109DC7" w14:textId="77777777" w:rsidR="0078366A" w:rsidRPr="0078366A" w:rsidRDefault="0078366A" w:rsidP="006C2DB0">
            <w:pPr>
              <w:pStyle w:val="indent"/>
              <w:spacing w:before="240" w:beforeAutospacing="0" w:after="0" w:afterAutospacing="0"/>
              <w:jc w:val="both"/>
              <w:rPr>
                <w:b/>
                <w:bCs/>
              </w:rPr>
            </w:pPr>
            <w:r w:rsidRPr="0078366A">
              <w:rPr>
                <w:b/>
                <w:bCs/>
              </w:rPr>
              <w:t>Date of Change</w:t>
            </w:r>
          </w:p>
        </w:tc>
        <w:tc>
          <w:tcPr>
            <w:tcW w:w="2700" w:type="dxa"/>
            <w:shd w:val="clear" w:color="auto" w:fill="D9D9D9" w:themeFill="background1" w:themeFillShade="D9"/>
            <w:vAlign w:val="bottom"/>
          </w:tcPr>
          <w:p w14:paraId="38819B82" w14:textId="77777777" w:rsidR="0078366A" w:rsidRPr="0078366A" w:rsidRDefault="0078366A" w:rsidP="006C2DB0">
            <w:pPr>
              <w:pStyle w:val="indent"/>
              <w:spacing w:before="240" w:beforeAutospacing="0" w:after="0" w:afterAutospacing="0"/>
              <w:jc w:val="both"/>
              <w:rPr>
                <w:b/>
                <w:bCs/>
              </w:rPr>
            </w:pPr>
            <w:r w:rsidRPr="0078366A">
              <w:rPr>
                <w:b/>
                <w:bCs/>
              </w:rPr>
              <w:t>Executor of Change</w:t>
            </w:r>
          </w:p>
        </w:tc>
        <w:tc>
          <w:tcPr>
            <w:tcW w:w="4585" w:type="dxa"/>
            <w:shd w:val="clear" w:color="auto" w:fill="D9D9D9" w:themeFill="background1" w:themeFillShade="D9"/>
            <w:vAlign w:val="bottom"/>
          </w:tcPr>
          <w:p w14:paraId="5F379740" w14:textId="77777777" w:rsidR="0078366A" w:rsidRPr="0078366A" w:rsidRDefault="0078366A" w:rsidP="006C2DB0">
            <w:pPr>
              <w:pStyle w:val="indent"/>
              <w:spacing w:before="240" w:beforeAutospacing="0" w:after="0" w:afterAutospacing="0"/>
              <w:jc w:val="both"/>
              <w:rPr>
                <w:b/>
                <w:bCs/>
              </w:rPr>
            </w:pPr>
            <w:r w:rsidRPr="0078366A">
              <w:rPr>
                <w:b/>
                <w:bCs/>
              </w:rPr>
              <w:t>Summary of Change</w:t>
            </w:r>
          </w:p>
        </w:tc>
      </w:tr>
      <w:tr w:rsidR="0078366A" w:rsidRPr="0078366A" w14:paraId="352777AC" w14:textId="77777777" w:rsidTr="006C2DB0">
        <w:tc>
          <w:tcPr>
            <w:tcW w:w="2065" w:type="dxa"/>
            <w:vAlign w:val="bottom"/>
          </w:tcPr>
          <w:p w14:paraId="414B2FEB" w14:textId="5309F821" w:rsidR="0078366A" w:rsidRPr="0078366A" w:rsidRDefault="0078366A" w:rsidP="006C2DB0">
            <w:pPr>
              <w:pStyle w:val="indent"/>
              <w:spacing w:before="240" w:beforeAutospacing="0" w:after="0" w:afterAutospacing="0"/>
              <w:jc w:val="both"/>
            </w:pPr>
            <w:r w:rsidRPr="0078366A">
              <w:t>08/1</w:t>
            </w:r>
            <w:r w:rsidR="00FB4259">
              <w:t>6</w:t>
            </w:r>
            <w:r w:rsidRPr="0078366A">
              <w:t>/2020</w:t>
            </w:r>
          </w:p>
        </w:tc>
        <w:tc>
          <w:tcPr>
            <w:tcW w:w="2700" w:type="dxa"/>
            <w:vAlign w:val="bottom"/>
          </w:tcPr>
          <w:p w14:paraId="7C7A2568" w14:textId="77777777" w:rsidR="0078366A" w:rsidRPr="0078366A" w:rsidRDefault="0078366A" w:rsidP="006C2DB0">
            <w:pPr>
              <w:pStyle w:val="indent"/>
              <w:spacing w:before="240" w:beforeAutospacing="0" w:after="0" w:afterAutospacing="0"/>
              <w:jc w:val="both"/>
            </w:pPr>
            <w:r w:rsidRPr="0078366A">
              <w:t>Amon-Ra</w:t>
            </w:r>
          </w:p>
        </w:tc>
        <w:tc>
          <w:tcPr>
            <w:tcW w:w="4585" w:type="dxa"/>
            <w:vAlign w:val="bottom"/>
          </w:tcPr>
          <w:p w14:paraId="74F9FB38" w14:textId="77777777" w:rsidR="0078366A" w:rsidRPr="0078366A" w:rsidRDefault="0078366A" w:rsidP="006C2DB0">
            <w:pPr>
              <w:pStyle w:val="indent"/>
              <w:spacing w:before="240" w:beforeAutospacing="0" w:after="0" w:afterAutospacing="0"/>
              <w:jc w:val="both"/>
            </w:pPr>
            <w:r w:rsidRPr="0078366A">
              <w:t>Creation</w:t>
            </w:r>
          </w:p>
        </w:tc>
      </w:tr>
    </w:tbl>
    <w:p w14:paraId="70AA233E" w14:textId="77777777" w:rsidR="0078366A" w:rsidRPr="0078366A" w:rsidRDefault="0078366A" w:rsidP="00DA558A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</w:p>
    <w:p w14:paraId="0495E076" w14:textId="5FD86DD2" w:rsidR="00E60373" w:rsidRPr="0078366A" w:rsidRDefault="00E60373" w:rsidP="009E3140">
      <w:pPr>
        <w:pStyle w:val="NormalWeb"/>
        <w:shd w:val="clear" w:color="auto" w:fill="FFFFFF"/>
        <w:spacing w:before="240" w:beforeAutospacing="0" w:after="0" w:afterAutospacing="0" w:line="480" w:lineRule="auto"/>
        <w:rPr>
          <w:b/>
          <w:bCs/>
        </w:rPr>
      </w:pPr>
      <w:r w:rsidRPr="0078366A">
        <w:rPr>
          <w:b/>
          <w:bCs/>
        </w:rPr>
        <w:t>Conclusion</w:t>
      </w:r>
    </w:p>
    <w:p w14:paraId="5DD442BC" w14:textId="2A3E60FD" w:rsidR="00F90296" w:rsidRPr="0078366A" w:rsidRDefault="003D55AD" w:rsidP="00A237A3">
      <w:pPr>
        <w:pStyle w:val="NormalWeb"/>
        <w:shd w:val="clear" w:color="auto" w:fill="FFFFFF"/>
        <w:spacing w:before="0" w:beforeAutospacing="0" w:after="0" w:afterAutospacing="0" w:line="480" w:lineRule="auto"/>
      </w:pPr>
      <w:r w:rsidRPr="0078366A">
        <w:t xml:space="preserve">The </w:t>
      </w:r>
      <w:r w:rsidR="00550654" w:rsidRPr="0078366A">
        <w:t xml:space="preserve">physical network security </w:t>
      </w:r>
      <w:r w:rsidR="00A237A3">
        <w:t>plan will assist in providing a secure premises for the information technology operations of the company. With best practices in place for cloud application security the company will achieve and maintain a safe cloud computing environment.</w:t>
      </w:r>
    </w:p>
    <w:p w14:paraId="363A7729" w14:textId="77777777" w:rsidR="00F90296" w:rsidRPr="0078366A" w:rsidRDefault="00F90296">
      <w:pPr>
        <w:rPr>
          <w:rFonts w:ascii="Times New Roman" w:eastAsia="Times New Roman" w:hAnsi="Times New Roman" w:cs="Times New Roman"/>
          <w:sz w:val="24"/>
          <w:szCs w:val="24"/>
        </w:rPr>
      </w:pPr>
      <w:r w:rsidRPr="0078366A"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2C305EA7" w14:textId="30869623" w:rsidR="00DA558A" w:rsidRPr="0078366A" w:rsidRDefault="0028282D" w:rsidP="00F9029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366A">
        <w:rPr>
          <w:rFonts w:ascii="Times New Roman" w:eastAsia="Times New Roman" w:hAnsi="Times New Roman" w:cs="Times New Roman"/>
          <w:sz w:val="24"/>
          <w:szCs w:val="24"/>
        </w:rPr>
        <w:lastRenderedPageBreak/>
        <w:t>References</w:t>
      </w:r>
      <w:r w:rsidR="00D632B4" w:rsidRPr="0078366A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717FD75B" w14:textId="7556AEFB" w:rsidR="00550654" w:rsidRDefault="00550654" w:rsidP="00FB4259">
      <w:pPr>
        <w:pStyle w:val="NormalWeb"/>
        <w:spacing w:before="0" w:beforeAutospacing="0"/>
      </w:pPr>
      <w:r w:rsidRPr="00550654">
        <w:t>Cloud Application Policy. (2016, July 2). Retrieved from https://www.calu.edu/inside/policies/_files/utech/CloudApplicationPolicy.pdf</w:t>
      </w:r>
    </w:p>
    <w:p w14:paraId="32D80AD2" w14:textId="4B5D22F3" w:rsidR="00550654" w:rsidRDefault="00550654" w:rsidP="00FB4259">
      <w:pPr>
        <w:pStyle w:val="NormalWeb"/>
        <w:spacing w:before="0" w:beforeAutospacing="0"/>
      </w:pPr>
      <w:r w:rsidRPr="00550654">
        <w:t>Data Center Physical Security Checklist. (n.d.). Retrieved August 16, 2020, from file:///C:/Users/amonra/Dropbox/Herzing%20University/2020%20Summer%20Term%20B/BU622%20Information%20Security%20and%20Privacy/Assignments/data-center-physical-security-checklist-416.pdf</w:t>
      </w:r>
    </w:p>
    <w:p w14:paraId="6A0E10E4" w14:textId="2081E918" w:rsidR="00550654" w:rsidRDefault="00550654" w:rsidP="00FB4259">
      <w:pPr>
        <w:pStyle w:val="NormalWeb"/>
        <w:spacing w:before="0" w:beforeAutospacing="0"/>
      </w:pPr>
      <w:r w:rsidRPr="00550654">
        <w:t>Hoffman, C. (2020, May 28). How to Password Protect Documents and PDFs with Microsoft Office. Retrieved from https://www.howtogeek.com/124824/how-to-password-protect-pdf-files-in-word-2013/</w:t>
      </w:r>
    </w:p>
    <w:p w14:paraId="47A23B0C" w14:textId="5B0F03B5" w:rsidR="00FB4259" w:rsidRDefault="00FB4259" w:rsidP="00FB4259">
      <w:pPr>
        <w:pStyle w:val="NormalWeb"/>
        <w:spacing w:before="0" w:beforeAutospacing="0"/>
      </w:pPr>
      <w:r>
        <w:t>Wilson, S. &amp; Vanderburg, E. (2018). CompTIA cloud+: Certification study guide (exam CV0-002). New York: McGraw-Hill Education.</w:t>
      </w:r>
    </w:p>
    <w:p w14:paraId="380061C3" w14:textId="77777777" w:rsidR="00984D74" w:rsidRPr="0078366A" w:rsidRDefault="00984D74" w:rsidP="00605E43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984D74" w:rsidRPr="0078366A" w:rsidSect="00DE4B52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FFAA64" w14:textId="77777777" w:rsidR="00630958" w:rsidRDefault="00630958" w:rsidP="005052E1">
      <w:pPr>
        <w:spacing w:after="0" w:line="240" w:lineRule="auto"/>
      </w:pPr>
      <w:r>
        <w:separator/>
      </w:r>
    </w:p>
  </w:endnote>
  <w:endnote w:type="continuationSeparator" w:id="0">
    <w:p w14:paraId="6B52F36B" w14:textId="77777777" w:rsidR="00630958" w:rsidRDefault="00630958" w:rsidP="005052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6E470E5" w14:textId="77777777" w:rsidR="00630958" w:rsidRDefault="00630958" w:rsidP="005052E1">
      <w:pPr>
        <w:spacing w:after="0" w:line="240" w:lineRule="auto"/>
      </w:pPr>
      <w:r>
        <w:separator/>
      </w:r>
    </w:p>
  </w:footnote>
  <w:footnote w:type="continuationSeparator" w:id="0">
    <w:p w14:paraId="387F7788" w14:textId="77777777" w:rsidR="00630958" w:rsidRDefault="00630958" w:rsidP="005052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916984" w14:textId="7272E671" w:rsidR="005052E1" w:rsidRPr="00CF132A" w:rsidRDefault="00CF132A" w:rsidP="00CF132A">
    <w:pPr>
      <w:pStyle w:val="Header"/>
    </w:pPr>
    <w:r w:rsidRPr="00CF132A">
      <w:rPr>
        <w:rFonts w:ascii="Times New Roman" w:eastAsia="Times New Roman" w:hAnsi="Times New Roman" w:cs="Times New Roman"/>
        <w:sz w:val="24"/>
        <w:szCs w:val="24"/>
      </w:rPr>
      <w:t>Unit 6 Assignment - Network Security Plan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C11130"/>
    <w:multiLevelType w:val="multilevel"/>
    <w:tmpl w:val="F60A632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12B01AE"/>
    <w:multiLevelType w:val="multilevel"/>
    <w:tmpl w:val="EAC04816"/>
    <w:lvl w:ilvl="0">
      <w:start w:val="1"/>
      <w:numFmt w:val="decimal"/>
      <w:pStyle w:val="PolicyText2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69828BF"/>
    <w:multiLevelType w:val="hybridMultilevel"/>
    <w:tmpl w:val="E28EEDE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F50452"/>
    <w:multiLevelType w:val="multilevel"/>
    <w:tmpl w:val="BE4AB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7D2CB9"/>
    <w:multiLevelType w:val="multilevel"/>
    <w:tmpl w:val="FFE6E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5E5174"/>
    <w:multiLevelType w:val="hybridMultilevel"/>
    <w:tmpl w:val="1BA4B5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6973B0"/>
    <w:multiLevelType w:val="hybridMultilevel"/>
    <w:tmpl w:val="F5729DB2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D992E67"/>
    <w:multiLevelType w:val="multilevel"/>
    <w:tmpl w:val="E7E4D92E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8" w15:restartNumberingAfterBreak="0">
    <w:nsid w:val="24643CD3"/>
    <w:multiLevelType w:val="hybridMultilevel"/>
    <w:tmpl w:val="3FB6B6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4B53BB"/>
    <w:multiLevelType w:val="multilevel"/>
    <w:tmpl w:val="EDB0F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074080C"/>
    <w:multiLevelType w:val="multilevel"/>
    <w:tmpl w:val="87C2BF9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1" w15:restartNumberingAfterBreak="0">
    <w:nsid w:val="331B530E"/>
    <w:multiLevelType w:val="multilevel"/>
    <w:tmpl w:val="1E90D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36860D1"/>
    <w:multiLevelType w:val="multilevel"/>
    <w:tmpl w:val="ECD67AD6"/>
    <w:lvl w:ilvl="0">
      <w:start w:val="4"/>
      <w:numFmt w:val="decimal"/>
      <w:lvlText w:val="%1.0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</w:lvl>
    <w:lvl w:ilvl="6">
      <w:start w:val="1"/>
      <w:numFmt w:val="decimal"/>
      <w:lvlText w:val="%1.%2.%3.%4.%5.%6.%7"/>
      <w:lvlJc w:val="left"/>
      <w:pPr>
        <w:tabs>
          <w:tab w:val="num" w:pos="5400"/>
        </w:tabs>
        <w:ind w:left="5400" w:hanging="1080"/>
      </w:p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7200"/>
        </w:tabs>
        <w:ind w:left="7200" w:hanging="1440"/>
      </w:pPr>
    </w:lvl>
  </w:abstractNum>
  <w:abstractNum w:abstractNumId="13" w15:restartNumberingAfterBreak="0">
    <w:nsid w:val="3F710F40"/>
    <w:multiLevelType w:val="multilevel"/>
    <w:tmpl w:val="77EC1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03C05EB"/>
    <w:multiLevelType w:val="multilevel"/>
    <w:tmpl w:val="84F8B86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718167B"/>
    <w:multiLevelType w:val="hybridMultilevel"/>
    <w:tmpl w:val="27EE504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7293C27"/>
    <w:multiLevelType w:val="hybridMultilevel"/>
    <w:tmpl w:val="C5049C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8296AEC"/>
    <w:multiLevelType w:val="multilevel"/>
    <w:tmpl w:val="F60A632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5A7C12B3"/>
    <w:multiLevelType w:val="hybridMultilevel"/>
    <w:tmpl w:val="E20204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08C1B1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5"/>
  </w:num>
  <w:num w:numId="2">
    <w:abstractNumId w:val="6"/>
  </w:num>
  <w:num w:numId="3">
    <w:abstractNumId w:val="11"/>
  </w:num>
  <w:num w:numId="4">
    <w:abstractNumId w:val="14"/>
  </w:num>
  <w:num w:numId="5">
    <w:abstractNumId w:val="9"/>
  </w:num>
  <w:num w:numId="6">
    <w:abstractNumId w:val="4"/>
  </w:num>
  <w:num w:numId="7">
    <w:abstractNumId w:val="13"/>
  </w:num>
  <w:num w:numId="8">
    <w:abstractNumId w:val="16"/>
  </w:num>
  <w:num w:numId="9">
    <w:abstractNumId w:val="2"/>
  </w:num>
  <w:num w:numId="10">
    <w:abstractNumId w:val="8"/>
  </w:num>
  <w:num w:numId="11">
    <w:abstractNumId w:val="1"/>
  </w:num>
  <w:num w:numId="12">
    <w:abstractNumId w:val="19"/>
  </w:num>
  <w:num w:numId="13">
    <w:abstractNumId w:val="12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7"/>
  </w:num>
  <w:num w:numId="15">
    <w:abstractNumId w:val="17"/>
  </w:num>
  <w:num w:numId="16">
    <w:abstractNumId w:val="0"/>
  </w:num>
  <w:num w:numId="17">
    <w:abstractNumId w:val="10"/>
  </w:num>
  <w:num w:numId="18">
    <w:abstractNumId w:val="3"/>
  </w:num>
  <w:num w:numId="19">
    <w:abstractNumId w:val="15"/>
  </w:num>
  <w:num w:numId="2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8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E7E"/>
    <w:rsid w:val="000042AF"/>
    <w:rsid w:val="00011CC2"/>
    <w:rsid w:val="00012637"/>
    <w:rsid w:val="00021705"/>
    <w:rsid w:val="00024C47"/>
    <w:rsid w:val="00036E6D"/>
    <w:rsid w:val="0003738B"/>
    <w:rsid w:val="00040AE9"/>
    <w:rsid w:val="00040EE2"/>
    <w:rsid w:val="00041A9F"/>
    <w:rsid w:val="0004225F"/>
    <w:rsid w:val="00045CAD"/>
    <w:rsid w:val="00060AE2"/>
    <w:rsid w:val="00061218"/>
    <w:rsid w:val="000711C1"/>
    <w:rsid w:val="00071713"/>
    <w:rsid w:val="00085DAB"/>
    <w:rsid w:val="00090404"/>
    <w:rsid w:val="00090A8E"/>
    <w:rsid w:val="00094784"/>
    <w:rsid w:val="0009699E"/>
    <w:rsid w:val="000A0C3F"/>
    <w:rsid w:val="000A0F72"/>
    <w:rsid w:val="000A1284"/>
    <w:rsid w:val="000B07D9"/>
    <w:rsid w:val="000B2783"/>
    <w:rsid w:val="000B3BCF"/>
    <w:rsid w:val="000C16F1"/>
    <w:rsid w:val="000C6268"/>
    <w:rsid w:val="000C7B8B"/>
    <w:rsid w:val="000C7CCB"/>
    <w:rsid w:val="000C7FC2"/>
    <w:rsid w:val="000D0886"/>
    <w:rsid w:val="000D21F9"/>
    <w:rsid w:val="000D3B20"/>
    <w:rsid w:val="000D52C5"/>
    <w:rsid w:val="000D7CFB"/>
    <w:rsid w:val="000E08E1"/>
    <w:rsid w:val="000E26F3"/>
    <w:rsid w:val="000E3B89"/>
    <w:rsid w:val="000E3D54"/>
    <w:rsid w:val="000F366B"/>
    <w:rsid w:val="000F3EBE"/>
    <w:rsid w:val="000F5819"/>
    <w:rsid w:val="000F75C1"/>
    <w:rsid w:val="00100FDF"/>
    <w:rsid w:val="00100FF2"/>
    <w:rsid w:val="00106444"/>
    <w:rsid w:val="0010788C"/>
    <w:rsid w:val="00107AED"/>
    <w:rsid w:val="00111499"/>
    <w:rsid w:val="001175E6"/>
    <w:rsid w:val="00125A71"/>
    <w:rsid w:val="00125BC5"/>
    <w:rsid w:val="00133611"/>
    <w:rsid w:val="001336DC"/>
    <w:rsid w:val="00137EB7"/>
    <w:rsid w:val="00146EF2"/>
    <w:rsid w:val="00147ECD"/>
    <w:rsid w:val="0015365F"/>
    <w:rsid w:val="00160551"/>
    <w:rsid w:val="00161942"/>
    <w:rsid w:val="00161DE1"/>
    <w:rsid w:val="001626D9"/>
    <w:rsid w:val="00173682"/>
    <w:rsid w:val="00177038"/>
    <w:rsid w:val="00177363"/>
    <w:rsid w:val="00177551"/>
    <w:rsid w:val="00183AF5"/>
    <w:rsid w:val="001955EC"/>
    <w:rsid w:val="001A1A02"/>
    <w:rsid w:val="001A3F4B"/>
    <w:rsid w:val="001A695A"/>
    <w:rsid w:val="001B1452"/>
    <w:rsid w:val="001B294E"/>
    <w:rsid w:val="001B3103"/>
    <w:rsid w:val="001B4B21"/>
    <w:rsid w:val="001B5793"/>
    <w:rsid w:val="001C7AC4"/>
    <w:rsid w:val="001D6751"/>
    <w:rsid w:val="001D7C91"/>
    <w:rsid w:val="001E6F70"/>
    <w:rsid w:val="001E7640"/>
    <w:rsid w:val="001F6387"/>
    <w:rsid w:val="001F7141"/>
    <w:rsid w:val="001F7280"/>
    <w:rsid w:val="00200BA8"/>
    <w:rsid w:val="0020118D"/>
    <w:rsid w:val="0020331D"/>
    <w:rsid w:val="00204006"/>
    <w:rsid w:val="00204974"/>
    <w:rsid w:val="00204A84"/>
    <w:rsid w:val="00205F04"/>
    <w:rsid w:val="00207BD9"/>
    <w:rsid w:val="00214EAE"/>
    <w:rsid w:val="00215457"/>
    <w:rsid w:val="0021579F"/>
    <w:rsid w:val="002157E2"/>
    <w:rsid w:val="00216E31"/>
    <w:rsid w:val="00220317"/>
    <w:rsid w:val="002270E4"/>
    <w:rsid w:val="00230F47"/>
    <w:rsid w:val="00235F6A"/>
    <w:rsid w:val="00236670"/>
    <w:rsid w:val="00240535"/>
    <w:rsid w:val="00242142"/>
    <w:rsid w:val="002428DA"/>
    <w:rsid w:val="00243420"/>
    <w:rsid w:val="00244948"/>
    <w:rsid w:val="00245EB2"/>
    <w:rsid w:val="00246214"/>
    <w:rsid w:val="00250F15"/>
    <w:rsid w:val="00251847"/>
    <w:rsid w:val="0025624F"/>
    <w:rsid w:val="0025799B"/>
    <w:rsid w:val="00263664"/>
    <w:rsid w:val="00266BC8"/>
    <w:rsid w:val="00267669"/>
    <w:rsid w:val="00271559"/>
    <w:rsid w:val="002726E2"/>
    <w:rsid w:val="00275E94"/>
    <w:rsid w:val="0027732C"/>
    <w:rsid w:val="0028081A"/>
    <w:rsid w:val="0028282D"/>
    <w:rsid w:val="002842BB"/>
    <w:rsid w:val="0029576D"/>
    <w:rsid w:val="00296F6F"/>
    <w:rsid w:val="002A0C8E"/>
    <w:rsid w:val="002A1BAD"/>
    <w:rsid w:val="002A277F"/>
    <w:rsid w:val="002A32A8"/>
    <w:rsid w:val="002A3E32"/>
    <w:rsid w:val="002B0D5C"/>
    <w:rsid w:val="002D0EE8"/>
    <w:rsid w:val="002D0FAD"/>
    <w:rsid w:val="002D16C6"/>
    <w:rsid w:val="002E2351"/>
    <w:rsid w:val="002E3712"/>
    <w:rsid w:val="002E3D67"/>
    <w:rsid w:val="002E6336"/>
    <w:rsid w:val="002F07B1"/>
    <w:rsid w:val="002F3578"/>
    <w:rsid w:val="002F5D83"/>
    <w:rsid w:val="002F76E1"/>
    <w:rsid w:val="003014D8"/>
    <w:rsid w:val="003027A1"/>
    <w:rsid w:val="003027BE"/>
    <w:rsid w:val="00304A27"/>
    <w:rsid w:val="00306721"/>
    <w:rsid w:val="00310C94"/>
    <w:rsid w:val="0031117D"/>
    <w:rsid w:val="0031230E"/>
    <w:rsid w:val="0031292A"/>
    <w:rsid w:val="003158BC"/>
    <w:rsid w:val="00316CB0"/>
    <w:rsid w:val="00317522"/>
    <w:rsid w:val="00322043"/>
    <w:rsid w:val="003235F5"/>
    <w:rsid w:val="00327A11"/>
    <w:rsid w:val="00331407"/>
    <w:rsid w:val="00335F47"/>
    <w:rsid w:val="003376D4"/>
    <w:rsid w:val="00340E6D"/>
    <w:rsid w:val="003443EA"/>
    <w:rsid w:val="00345DB8"/>
    <w:rsid w:val="00351874"/>
    <w:rsid w:val="00354056"/>
    <w:rsid w:val="00360703"/>
    <w:rsid w:val="00360E8C"/>
    <w:rsid w:val="003615DF"/>
    <w:rsid w:val="003635BD"/>
    <w:rsid w:val="00364C16"/>
    <w:rsid w:val="00364FE2"/>
    <w:rsid w:val="00365707"/>
    <w:rsid w:val="00371471"/>
    <w:rsid w:val="0037570D"/>
    <w:rsid w:val="00376C5B"/>
    <w:rsid w:val="003776BE"/>
    <w:rsid w:val="00380317"/>
    <w:rsid w:val="0038117A"/>
    <w:rsid w:val="00382704"/>
    <w:rsid w:val="00383A2C"/>
    <w:rsid w:val="00384C40"/>
    <w:rsid w:val="00385A9E"/>
    <w:rsid w:val="00392091"/>
    <w:rsid w:val="00394666"/>
    <w:rsid w:val="003B1BFA"/>
    <w:rsid w:val="003B215A"/>
    <w:rsid w:val="003B58BE"/>
    <w:rsid w:val="003B762C"/>
    <w:rsid w:val="003C1EBB"/>
    <w:rsid w:val="003C3F6D"/>
    <w:rsid w:val="003C50D3"/>
    <w:rsid w:val="003C5528"/>
    <w:rsid w:val="003C5A97"/>
    <w:rsid w:val="003D4950"/>
    <w:rsid w:val="003D55AD"/>
    <w:rsid w:val="003D5D6B"/>
    <w:rsid w:val="003D68B8"/>
    <w:rsid w:val="003E2113"/>
    <w:rsid w:val="003E3BBF"/>
    <w:rsid w:val="003E4B56"/>
    <w:rsid w:val="003E6BFE"/>
    <w:rsid w:val="003E7E7B"/>
    <w:rsid w:val="003F26D7"/>
    <w:rsid w:val="003F27D1"/>
    <w:rsid w:val="003F3A1C"/>
    <w:rsid w:val="003F3D72"/>
    <w:rsid w:val="003F3DA6"/>
    <w:rsid w:val="00400EE0"/>
    <w:rsid w:val="00403FC1"/>
    <w:rsid w:val="0040421B"/>
    <w:rsid w:val="0040797B"/>
    <w:rsid w:val="00407D35"/>
    <w:rsid w:val="00412DF4"/>
    <w:rsid w:val="00421984"/>
    <w:rsid w:val="00424AF8"/>
    <w:rsid w:val="00425537"/>
    <w:rsid w:val="00425FB4"/>
    <w:rsid w:val="00427DC2"/>
    <w:rsid w:val="00431431"/>
    <w:rsid w:val="0043419C"/>
    <w:rsid w:val="004344F7"/>
    <w:rsid w:val="004451A3"/>
    <w:rsid w:val="00446BB6"/>
    <w:rsid w:val="004502D5"/>
    <w:rsid w:val="00454089"/>
    <w:rsid w:val="00454CD5"/>
    <w:rsid w:val="00455A46"/>
    <w:rsid w:val="00455E08"/>
    <w:rsid w:val="00467DBB"/>
    <w:rsid w:val="00470615"/>
    <w:rsid w:val="00471B9B"/>
    <w:rsid w:val="0047279A"/>
    <w:rsid w:val="0047524E"/>
    <w:rsid w:val="00477757"/>
    <w:rsid w:val="0047789F"/>
    <w:rsid w:val="004803BD"/>
    <w:rsid w:val="004815F8"/>
    <w:rsid w:val="004863D5"/>
    <w:rsid w:val="0048798E"/>
    <w:rsid w:val="00493A88"/>
    <w:rsid w:val="004968E9"/>
    <w:rsid w:val="004A0E26"/>
    <w:rsid w:val="004A127E"/>
    <w:rsid w:val="004A188B"/>
    <w:rsid w:val="004A18EB"/>
    <w:rsid w:val="004A2674"/>
    <w:rsid w:val="004A5DC4"/>
    <w:rsid w:val="004A7120"/>
    <w:rsid w:val="004A7E6B"/>
    <w:rsid w:val="004B1D95"/>
    <w:rsid w:val="004B5358"/>
    <w:rsid w:val="004B6A11"/>
    <w:rsid w:val="004C022E"/>
    <w:rsid w:val="004C5C73"/>
    <w:rsid w:val="004C6110"/>
    <w:rsid w:val="004C634D"/>
    <w:rsid w:val="004C66AA"/>
    <w:rsid w:val="004C6954"/>
    <w:rsid w:val="004D0230"/>
    <w:rsid w:val="004D1BA9"/>
    <w:rsid w:val="004D4860"/>
    <w:rsid w:val="004E2C74"/>
    <w:rsid w:val="004E52B2"/>
    <w:rsid w:val="004E6C8B"/>
    <w:rsid w:val="004F0CF6"/>
    <w:rsid w:val="004F4827"/>
    <w:rsid w:val="004F5257"/>
    <w:rsid w:val="00502C81"/>
    <w:rsid w:val="0050389B"/>
    <w:rsid w:val="005047C6"/>
    <w:rsid w:val="005052E1"/>
    <w:rsid w:val="00510B39"/>
    <w:rsid w:val="00511B1D"/>
    <w:rsid w:val="00515BB1"/>
    <w:rsid w:val="0052072E"/>
    <w:rsid w:val="00520993"/>
    <w:rsid w:val="00520A96"/>
    <w:rsid w:val="00521DDC"/>
    <w:rsid w:val="00523891"/>
    <w:rsid w:val="005274F7"/>
    <w:rsid w:val="00534D28"/>
    <w:rsid w:val="0053542B"/>
    <w:rsid w:val="00535777"/>
    <w:rsid w:val="00537E7E"/>
    <w:rsid w:val="005407A0"/>
    <w:rsid w:val="0054184B"/>
    <w:rsid w:val="00545AAE"/>
    <w:rsid w:val="00547ED7"/>
    <w:rsid w:val="00550654"/>
    <w:rsid w:val="00551159"/>
    <w:rsid w:val="00551C9A"/>
    <w:rsid w:val="005542ED"/>
    <w:rsid w:val="00556C14"/>
    <w:rsid w:val="00557F5D"/>
    <w:rsid w:val="00560182"/>
    <w:rsid w:val="005610A2"/>
    <w:rsid w:val="00565BE4"/>
    <w:rsid w:val="00566835"/>
    <w:rsid w:val="00570076"/>
    <w:rsid w:val="00570AC0"/>
    <w:rsid w:val="005718E4"/>
    <w:rsid w:val="00571C68"/>
    <w:rsid w:val="00571E2E"/>
    <w:rsid w:val="0057519F"/>
    <w:rsid w:val="00575ECF"/>
    <w:rsid w:val="00576038"/>
    <w:rsid w:val="00576669"/>
    <w:rsid w:val="00580530"/>
    <w:rsid w:val="0058102E"/>
    <w:rsid w:val="005924D5"/>
    <w:rsid w:val="005931EF"/>
    <w:rsid w:val="00593268"/>
    <w:rsid w:val="005B2ED3"/>
    <w:rsid w:val="005B41AF"/>
    <w:rsid w:val="005B54E9"/>
    <w:rsid w:val="005B55E8"/>
    <w:rsid w:val="005B7293"/>
    <w:rsid w:val="005C44B9"/>
    <w:rsid w:val="005C6B27"/>
    <w:rsid w:val="005D0D13"/>
    <w:rsid w:val="005E2245"/>
    <w:rsid w:val="005E2B8F"/>
    <w:rsid w:val="005E4DC5"/>
    <w:rsid w:val="005E785E"/>
    <w:rsid w:val="005F0A15"/>
    <w:rsid w:val="00601081"/>
    <w:rsid w:val="00601EEA"/>
    <w:rsid w:val="00603481"/>
    <w:rsid w:val="00605CD1"/>
    <w:rsid w:val="00605E43"/>
    <w:rsid w:val="00606A09"/>
    <w:rsid w:val="00607693"/>
    <w:rsid w:val="00611592"/>
    <w:rsid w:val="00613C4D"/>
    <w:rsid w:val="0061418F"/>
    <w:rsid w:val="00617ADC"/>
    <w:rsid w:val="00622EDA"/>
    <w:rsid w:val="006234EA"/>
    <w:rsid w:val="0062374E"/>
    <w:rsid w:val="0062666C"/>
    <w:rsid w:val="00627EDF"/>
    <w:rsid w:val="00630958"/>
    <w:rsid w:val="00630C54"/>
    <w:rsid w:val="00634E92"/>
    <w:rsid w:val="00636748"/>
    <w:rsid w:val="00636F8F"/>
    <w:rsid w:val="006428AB"/>
    <w:rsid w:val="00642A1D"/>
    <w:rsid w:val="00643E9B"/>
    <w:rsid w:val="006445CD"/>
    <w:rsid w:val="00646E9F"/>
    <w:rsid w:val="00651149"/>
    <w:rsid w:val="00651A48"/>
    <w:rsid w:val="00654B27"/>
    <w:rsid w:val="00654F0E"/>
    <w:rsid w:val="00655BA3"/>
    <w:rsid w:val="00656FE4"/>
    <w:rsid w:val="0066183F"/>
    <w:rsid w:val="00663104"/>
    <w:rsid w:val="006652B4"/>
    <w:rsid w:val="006703DE"/>
    <w:rsid w:val="006754BB"/>
    <w:rsid w:val="00675792"/>
    <w:rsid w:val="00677979"/>
    <w:rsid w:val="006811D4"/>
    <w:rsid w:val="0068192F"/>
    <w:rsid w:val="0068210D"/>
    <w:rsid w:val="00686C97"/>
    <w:rsid w:val="006870E5"/>
    <w:rsid w:val="00692025"/>
    <w:rsid w:val="0069679D"/>
    <w:rsid w:val="00697C1A"/>
    <w:rsid w:val="006A31FE"/>
    <w:rsid w:val="006A5B44"/>
    <w:rsid w:val="006A5E16"/>
    <w:rsid w:val="006B69AC"/>
    <w:rsid w:val="006B6C16"/>
    <w:rsid w:val="006B6FAD"/>
    <w:rsid w:val="006C1908"/>
    <w:rsid w:val="006C231E"/>
    <w:rsid w:val="006C29C0"/>
    <w:rsid w:val="006C33F8"/>
    <w:rsid w:val="006C3955"/>
    <w:rsid w:val="006C46F1"/>
    <w:rsid w:val="006D1CAB"/>
    <w:rsid w:val="006D2CDC"/>
    <w:rsid w:val="006D7546"/>
    <w:rsid w:val="006E32F7"/>
    <w:rsid w:val="006F0B2E"/>
    <w:rsid w:val="006F5787"/>
    <w:rsid w:val="006F5DC4"/>
    <w:rsid w:val="0070297C"/>
    <w:rsid w:val="00703875"/>
    <w:rsid w:val="00705ECE"/>
    <w:rsid w:val="00707686"/>
    <w:rsid w:val="0071348C"/>
    <w:rsid w:val="00714C0D"/>
    <w:rsid w:val="00715D73"/>
    <w:rsid w:val="007236EF"/>
    <w:rsid w:val="00723EA8"/>
    <w:rsid w:val="007251C3"/>
    <w:rsid w:val="007251C6"/>
    <w:rsid w:val="007331FB"/>
    <w:rsid w:val="007346B9"/>
    <w:rsid w:val="00735444"/>
    <w:rsid w:val="00736AC4"/>
    <w:rsid w:val="00740792"/>
    <w:rsid w:val="0074464A"/>
    <w:rsid w:val="0074469B"/>
    <w:rsid w:val="00746FCE"/>
    <w:rsid w:val="0074729D"/>
    <w:rsid w:val="0074799E"/>
    <w:rsid w:val="00750C44"/>
    <w:rsid w:val="00752283"/>
    <w:rsid w:val="00752FDC"/>
    <w:rsid w:val="00754ED2"/>
    <w:rsid w:val="0075512D"/>
    <w:rsid w:val="00755C80"/>
    <w:rsid w:val="0075767F"/>
    <w:rsid w:val="007641F1"/>
    <w:rsid w:val="007655C3"/>
    <w:rsid w:val="00774932"/>
    <w:rsid w:val="00775821"/>
    <w:rsid w:val="00775C67"/>
    <w:rsid w:val="007810ED"/>
    <w:rsid w:val="007832DD"/>
    <w:rsid w:val="007833F8"/>
    <w:rsid w:val="0078366A"/>
    <w:rsid w:val="007845D3"/>
    <w:rsid w:val="00785356"/>
    <w:rsid w:val="00785597"/>
    <w:rsid w:val="00786C61"/>
    <w:rsid w:val="00790387"/>
    <w:rsid w:val="0079157D"/>
    <w:rsid w:val="007920A0"/>
    <w:rsid w:val="0079685A"/>
    <w:rsid w:val="007A22D8"/>
    <w:rsid w:val="007A3BD5"/>
    <w:rsid w:val="007B120F"/>
    <w:rsid w:val="007B12BC"/>
    <w:rsid w:val="007B6F69"/>
    <w:rsid w:val="007C1343"/>
    <w:rsid w:val="007C6169"/>
    <w:rsid w:val="007C7E43"/>
    <w:rsid w:val="007D5A48"/>
    <w:rsid w:val="007E0C4A"/>
    <w:rsid w:val="007E2A80"/>
    <w:rsid w:val="007F075C"/>
    <w:rsid w:val="007F4F85"/>
    <w:rsid w:val="007F5E57"/>
    <w:rsid w:val="007F6A26"/>
    <w:rsid w:val="00801038"/>
    <w:rsid w:val="00804043"/>
    <w:rsid w:val="00805004"/>
    <w:rsid w:val="00811A9B"/>
    <w:rsid w:val="008125AE"/>
    <w:rsid w:val="008127AD"/>
    <w:rsid w:val="00816439"/>
    <w:rsid w:val="00817566"/>
    <w:rsid w:val="008262D0"/>
    <w:rsid w:val="0082730A"/>
    <w:rsid w:val="00834E33"/>
    <w:rsid w:val="008379C5"/>
    <w:rsid w:val="0084549B"/>
    <w:rsid w:val="0084717E"/>
    <w:rsid w:val="00852774"/>
    <w:rsid w:val="008530B8"/>
    <w:rsid w:val="00855425"/>
    <w:rsid w:val="00864F5E"/>
    <w:rsid w:val="00865C33"/>
    <w:rsid w:val="00874C32"/>
    <w:rsid w:val="00877D40"/>
    <w:rsid w:val="00883885"/>
    <w:rsid w:val="00884B86"/>
    <w:rsid w:val="00884E93"/>
    <w:rsid w:val="008858FF"/>
    <w:rsid w:val="00885C3A"/>
    <w:rsid w:val="008942AF"/>
    <w:rsid w:val="008A4B7D"/>
    <w:rsid w:val="008A5C83"/>
    <w:rsid w:val="008A658A"/>
    <w:rsid w:val="008B12C4"/>
    <w:rsid w:val="008B136B"/>
    <w:rsid w:val="008B1E79"/>
    <w:rsid w:val="008B2449"/>
    <w:rsid w:val="008B305B"/>
    <w:rsid w:val="008B6312"/>
    <w:rsid w:val="008C1C2B"/>
    <w:rsid w:val="008C3328"/>
    <w:rsid w:val="008C46A9"/>
    <w:rsid w:val="008C64B9"/>
    <w:rsid w:val="008D1132"/>
    <w:rsid w:val="008D5A12"/>
    <w:rsid w:val="008E5826"/>
    <w:rsid w:val="008E6352"/>
    <w:rsid w:val="008F0035"/>
    <w:rsid w:val="008F2AF1"/>
    <w:rsid w:val="008F5626"/>
    <w:rsid w:val="00905893"/>
    <w:rsid w:val="00907C97"/>
    <w:rsid w:val="009225D5"/>
    <w:rsid w:val="00925492"/>
    <w:rsid w:val="0092554F"/>
    <w:rsid w:val="009265DC"/>
    <w:rsid w:val="00930AAC"/>
    <w:rsid w:val="009340F0"/>
    <w:rsid w:val="0093562D"/>
    <w:rsid w:val="00937355"/>
    <w:rsid w:val="00942046"/>
    <w:rsid w:val="00943AED"/>
    <w:rsid w:val="00943D90"/>
    <w:rsid w:val="009515A8"/>
    <w:rsid w:val="00954008"/>
    <w:rsid w:val="0095655E"/>
    <w:rsid w:val="009566EA"/>
    <w:rsid w:val="009606B4"/>
    <w:rsid w:val="00963A88"/>
    <w:rsid w:val="0096524F"/>
    <w:rsid w:val="00974B2F"/>
    <w:rsid w:val="00984D74"/>
    <w:rsid w:val="00992A67"/>
    <w:rsid w:val="00992DF2"/>
    <w:rsid w:val="0099458B"/>
    <w:rsid w:val="00994CC3"/>
    <w:rsid w:val="0099527E"/>
    <w:rsid w:val="00995A8D"/>
    <w:rsid w:val="009A3DBC"/>
    <w:rsid w:val="009A435D"/>
    <w:rsid w:val="009A5D55"/>
    <w:rsid w:val="009A66FC"/>
    <w:rsid w:val="009B2FF1"/>
    <w:rsid w:val="009B5648"/>
    <w:rsid w:val="009B6E95"/>
    <w:rsid w:val="009B74A5"/>
    <w:rsid w:val="009C1950"/>
    <w:rsid w:val="009C624F"/>
    <w:rsid w:val="009D2335"/>
    <w:rsid w:val="009D53E9"/>
    <w:rsid w:val="009D56A5"/>
    <w:rsid w:val="009E310C"/>
    <w:rsid w:val="009E3140"/>
    <w:rsid w:val="009E77C0"/>
    <w:rsid w:val="009F238F"/>
    <w:rsid w:val="009F754F"/>
    <w:rsid w:val="00A00EDA"/>
    <w:rsid w:val="00A12140"/>
    <w:rsid w:val="00A14871"/>
    <w:rsid w:val="00A21525"/>
    <w:rsid w:val="00A237A3"/>
    <w:rsid w:val="00A27026"/>
    <w:rsid w:val="00A3247E"/>
    <w:rsid w:val="00A3349D"/>
    <w:rsid w:val="00A37924"/>
    <w:rsid w:val="00A41728"/>
    <w:rsid w:val="00A506A7"/>
    <w:rsid w:val="00A574B4"/>
    <w:rsid w:val="00A62CE3"/>
    <w:rsid w:val="00A648C3"/>
    <w:rsid w:val="00A6502A"/>
    <w:rsid w:val="00A7454E"/>
    <w:rsid w:val="00A8057E"/>
    <w:rsid w:val="00A821CA"/>
    <w:rsid w:val="00A83E1E"/>
    <w:rsid w:val="00A87EBA"/>
    <w:rsid w:val="00A9136F"/>
    <w:rsid w:val="00A9237D"/>
    <w:rsid w:val="00A92A9B"/>
    <w:rsid w:val="00A92F19"/>
    <w:rsid w:val="00A93E3C"/>
    <w:rsid w:val="00A956E0"/>
    <w:rsid w:val="00AB289A"/>
    <w:rsid w:val="00AB34F9"/>
    <w:rsid w:val="00AB60AE"/>
    <w:rsid w:val="00AB7946"/>
    <w:rsid w:val="00AC2D82"/>
    <w:rsid w:val="00AC550E"/>
    <w:rsid w:val="00AC56DD"/>
    <w:rsid w:val="00AC638C"/>
    <w:rsid w:val="00AC795E"/>
    <w:rsid w:val="00AD5C34"/>
    <w:rsid w:val="00AD7E9D"/>
    <w:rsid w:val="00AE403C"/>
    <w:rsid w:val="00AE5438"/>
    <w:rsid w:val="00AE7A5C"/>
    <w:rsid w:val="00AF02AD"/>
    <w:rsid w:val="00AF23C7"/>
    <w:rsid w:val="00AF2610"/>
    <w:rsid w:val="00AF2EF4"/>
    <w:rsid w:val="00AF3180"/>
    <w:rsid w:val="00AF3A01"/>
    <w:rsid w:val="00B020B0"/>
    <w:rsid w:val="00B05736"/>
    <w:rsid w:val="00B07E86"/>
    <w:rsid w:val="00B108D1"/>
    <w:rsid w:val="00B11E75"/>
    <w:rsid w:val="00B17339"/>
    <w:rsid w:val="00B17BF3"/>
    <w:rsid w:val="00B20045"/>
    <w:rsid w:val="00B25D7D"/>
    <w:rsid w:val="00B30839"/>
    <w:rsid w:val="00B3392C"/>
    <w:rsid w:val="00B351FB"/>
    <w:rsid w:val="00B3636B"/>
    <w:rsid w:val="00B41557"/>
    <w:rsid w:val="00B45289"/>
    <w:rsid w:val="00B4596B"/>
    <w:rsid w:val="00B462B0"/>
    <w:rsid w:val="00B529FB"/>
    <w:rsid w:val="00B54943"/>
    <w:rsid w:val="00B713DD"/>
    <w:rsid w:val="00B719AF"/>
    <w:rsid w:val="00B76FC0"/>
    <w:rsid w:val="00B808BC"/>
    <w:rsid w:val="00B81C04"/>
    <w:rsid w:val="00B86058"/>
    <w:rsid w:val="00B9092E"/>
    <w:rsid w:val="00B945EF"/>
    <w:rsid w:val="00BA214F"/>
    <w:rsid w:val="00BC6B0A"/>
    <w:rsid w:val="00BD1EDD"/>
    <w:rsid w:val="00BD2E3C"/>
    <w:rsid w:val="00BD6B2E"/>
    <w:rsid w:val="00BE4DAD"/>
    <w:rsid w:val="00BE6DBE"/>
    <w:rsid w:val="00BE6EC0"/>
    <w:rsid w:val="00BF0001"/>
    <w:rsid w:val="00BF16AB"/>
    <w:rsid w:val="00BF28F5"/>
    <w:rsid w:val="00BF4A4B"/>
    <w:rsid w:val="00BF4FD9"/>
    <w:rsid w:val="00BF630C"/>
    <w:rsid w:val="00C00005"/>
    <w:rsid w:val="00C000F8"/>
    <w:rsid w:val="00C026CF"/>
    <w:rsid w:val="00C065E0"/>
    <w:rsid w:val="00C10AFE"/>
    <w:rsid w:val="00C11D78"/>
    <w:rsid w:val="00C129C2"/>
    <w:rsid w:val="00C14352"/>
    <w:rsid w:val="00C222A8"/>
    <w:rsid w:val="00C22560"/>
    <w:rsid w:val="00C27396"/>
    <w:rsid w:val="00C31ECC"/>
    <w:rsid w:val="00C35591"/>
    <w:rsid w:val="00C3654E"/>
    <w:rsid w:val="00C3726D"/>
    <w:rsid w:val="00C42199"/>
    <w:rsid w:val="00C465D4"/>
    <w:rsid w:val="00C4765C"/>
    <w:rsid w:val="00C526DD"/>
    <w:rsid w:val="00C53262"/>
    <w:rsid w:val="00C547B2"/>
    <w:rsid w:val="00C55AD0"/>
    <w:rsid w:val="00C56B5A"/>
    <w:rsid w:val="00C5756A"/>
    <w:rsid w:val="00C57BBA"/>
    <w:rsid w:val="00C66FAF"/>
    <w:rsid w:val="00C75004"/>
    <w:rsid w:val="00C75987"/>
    <w:rsid w:val="00C75D41"/>
    <w:rsid w:val="00C84FAD"/>
    <w:rsid w:val="00C85435"/>
    <w:rsid w:val="00C86792"/>
    <w:rsid w:val="00C92999"/>
    <w:rsid w:val="00C949A0"/>
    <w:rsid w:val="00C9759D"/>
    <w:rsid w:val="00CA0FD9"/>
    <w:rsid w:val="00CA197A"/>
    <w:rsid w:val="00CA2A92"/>
    <w:rsid w:val="00CA382B"/>
    <w:rsid w:val="00CA46A3"/>
    <w:rsid w:val="00CA4B94"/>
    <w:rsid w:val="00CB2650"/>
    <w:rsid w:val="00CB60DE"/>
    <w:rsid w:val="00CC58C1"/>
    <w:rsid w:val="00CC7CA8"/>
    <w:rsid w:val="00CD3839"/>
    <w:rsid w:val="00CD7273"/>
    <w:rsid w:val="00CD7482"/>
    <w:rsid w:val="00CE051B"/>
    <w:rsid w:val="00CE0915"/>
    <w:rsid w:val="00CE0F4C"/>
    <w:rsid w:val="00CE200E"/>
    <w:rsid w:val="00CE5FC8"/>
    <w:rsid w:val="00CE7358"/>
    <w:rsid w:val="00CF132A"/>
    <w:rsid w:val="00CF13D4"/>
    <w:rsid w:val="00CF1721"/>
    <w:rsid w:val="00CF5FEC"/>
    <w:rsid w:val="00CF6146"/>
    <w:rsid w:val="00CF619A"/>
    <w:rsid w:val="00CF694C"/>
    <w:rsid w:val="00D0461D"/>
    <w:rsid w:val="00D04965"/>
    <w:rsid w:val="00D06AFA"/>
    <w:rsid w:val="00D0753B"/>
    <w:rsid w:val="00D138CD"/>
    <w:rsid w:val="00D2000D"/>
    <w:rsid w:val="00D21E01"/>
    <w:rsid w:val="00D26DBA"/>
    <w:rsid w:val="00D27DDF"/>
    <w:rsid w:val="00D347C8"/>
    <w:rsid w:val="00D34A38"/>
    <w:rsid w:val="00D35368"/>
    <w:rsid w:val="00D35C14"/>
    <w:rsid w:val="00D41EB8"/>
    <w:rsid w:val="00D45FC9"/>
    <w:rsid w:val="00D61245"/>
    <w:rsid w:val="00D62818"/>
    <w:rsid w:val="00D6288D"/>
    <w:rsid w:val="00D632B4"/>
    <w:rsid w:val="00D6394B"/>
    <w:rsid w:val="00D63B90"/>
    <w:rsid w:val="00D73527"/>
    <w:rsid w:val="00D73F1E"/>
    <w:rsid w:val="00D76108"/>
    <w:rsid w:val="00D80F8A"/>
    <w:rsid w:val="00D82E95"/>
    <w:rsid w:val="00D861CB"/>
    <w:rsid w:val="00D86AA0"/>
    <w:rsid w:val="00D86DCD"/>
    <w:rsid w:val="00D9575A"/>
    <w:rsid w:val="00D96CD8"/>
    <w:rsid w:val="00D97379"/>
    <w:rsid w:val="00DA0CAA"/>
    <w:rsid w:val="00DA0D16"/>
    <w:rsid w:val="00DA1914"/>
    <w:rsid w:val="00DA3C90"/>
    <w:rsid w:val="00DA437E"/>
    <w:rsid w:val="00DA50F7"/>
    <w:rsid w:val="00DA558A"/>
    <w:rsid w:val="00DB4711"/>
    <w:rsid w:val="00DB5C80"/>
    <w:rsid w:val="00DB7127"/>
    <w:rsid w:val="00DB7196"/>
    <w:rsid w:val="00DC7851"/>
    <w:rsid w:val="00DD0A1C"/>
    <w:rsid w:val="00DD3EFE"/>
    <w:rsid w:val="00DD7999"/>
    <w:rsid w:val="00DE272C"/>
    <w:rsid w:val="00DE4B52"/>
    <w:rsid w:val="00DE644C"/>
    <w:rsid w:val="00DF0515"/>
    <w:rsid w:val="00DF2F14"/>
    <w:rsid w:val="00DF55A9"/>
    <w:rsid w:val="00E033A4"/>
    <w:rsid w:val="00E0409E"/>
    <w:rsid w:val="00E05BEC"/>
    <w:rsid w:val="00E06A65"/>
    <w:rsid w:val="00E15745"/>
    <w:rsid w:val="00E16E10"/>
    <w:rsid w:val="00E1765B"/>
    <w:rsid w:val="00E1773A"/>
    <w:rsid w:val="00E219C1"/>
    <w:rsid w:val="00E24C4C"/>
    <w:rsid w:val="00E31ED9"/>
    <w:rsid w:val="00E32108"/>
    <w:rsid w:val="00E362C5"/>
    <w:rsid w:val="00E41940"/>
    <w:rsid w:val="00E426C9"/>
    <w:rsid w:val="00E437EF"/>
    <w:rsid w:val="00E446E1"/>
    <w:rsid w:val="00E4610C"/>
    <w:rsid w:val="00E47555"/>
    <w:rsid w:val="00E56CF0"/>
    <w:rsid w:val="00E60373"/>
    <w:rsid w:val="00E61F04"/>
    <w:rsid w:val="00E62804"/>
    <w:rsid w:val="00E64CEA"/>
    <w:rsid w:val="00E736A3"/>
    <w:rsid w:val="00E73872"/>
    <w:rsid w:val="00E73B14"/>
    <w:rsid w:val="00E7744D"/>
    <w:rsid w:val="00E8517D"/>
    <w:rsid w:val="00E90972"/>
    <w:rsid w:val="00E944D5"/>
    <w:rsid w:val="00E95A1F"/>
    <w:rsid w:val="00E95AE4"/>
    <w:rsid w:val="00EA1182"/>
    <w:rsid w:val="00EA4160"/>
    <w:rsid w:val="00EB21B4"/>
    <w:rsid w:val="00EB6460"/>
    <w:rsid w:val="00EB6B63"/>
    <w:rsid w:val="00EC205E"/>
    <w:rsid w:val="00EC6046"/>
    <w:rsid w:val="00ED6506"/>
    <w:rsid w:val="00EE3EA0"/>
    <w:rsid w:val="00EE5108"/>
    <w:rsid w:val="00EE5257"/>
    <w:rsid w:val="00EE7752"/>
    <w:rsid w:val="00F016DB"/>
    <w:rsid w:val="00F028BB"/>
    <w:rsid w:val="00F0358B"/>
    <w:rsid w:val="00F05168"/>
    <w:rsid w:val="00F0608C"/>
    <w:rsid w:val="00F07468"/>
    <w:rsid w:val="00F07651"/>
    <w:rsid w:val="00F116C3"/>
    <w:rsid w:val="00F137CB"/>
    <w:rsid w:val="00F148A1"/>
    <w:rsid w:val="00F15C89"/>
    <w:rsid w:val="00F2458B"/>
    <w:rsid w:val="00F24D11"/>
    <w:rsid w:val="00F279AE"/>
    <w:rsid w:val="00F3507F"/>
    <w:rsid w:val="00F361EC"/>
    <w:rsid w:val="00F54328"/>
    <w:rsid w:val="00F5531E"/>
    <w:rsid w:val="00F6006D"/>
    <w:rsid w:val="00F60BD8"/>
    <w:rsid w:val="00F6546D"/>
    <w:rsid w:val="00F7426D"/>
    <w:rsid w:val="00F74BEF"/>
    <w:rsid w:val="00F772B8"/>
    <w:rsid w:val="00F82E7B"/>
    <w:rsid w:val="00F85AE4"/>
    <w:rsid w:val="00F90296"/>
    <w:rsid w:val="00F90F69"/>
    <w:rsid w:val="00F91466"/>
    <w:rsid w:val="00F92407"/>
    <w:rsid w:val="00F942F2"/>
    <w:rsid w:val="00F96155"/>
    <w:rsid w:val="00F96BD5"/>
    <w:rsid w:val="00FA0372"/>
    <w:rsid w:val="00FA0EE4"/>
    <w:rsid w:val="00FA1209"/>
    <w:rsid w:val="00FA2D94"/>
    <w:rsid w:val="00FA4620"/>
    <w:rsid w:val="00FA5282"/>
    <w:rsid w:val="00FA5574"/>
    <w:rsid w:val="00FA5CB3"/>
    <w:rsid w:val="00FB4259"/>
    <w:rsid w:val="00FB4E3F"/>
    <w:rsid w:val="00FB5E3A"/>
    <w:rsid w:val="00FB6968"/>
    <w:rsid w:val="00FB7274"/>
    <w:rsid w:val="00FC3FA9"/>
    <w:rsid w:val="00FC6272"/>
    <w:rsid w:val="00FD0435"/>
    <w:rsid w:val="00FD4E65"/>
    <w:rsid w:val="00FD4EC3"/>
    <w:rsid w:val="00FD553E"/>
    <w:rsid w:val="00FE065D"/>
    <w:rsid w:val="00FE4086"/>
    <w:rsid w:val="00FE60DD"/>
    <w:rsid w:val="00FE6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6EA008"/>
  <w15:chartTrackingRefBased/>
  <w15:docId w15:val="{5BE6843C-F8AA-48D6-8484-802511E14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382B"/>
  </w:style>
  <w:style w:type="paragraph" w:styleId="Heading1">
    <w:name w:val="heading 1"/>
    <w:basedOn w:val="Normal"/>
    <w:next w:val="Normal"/>
    <w:link w:val="Heading1Char"/>
    <w:qFormat/>
    <w:rsid w:val="005052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B11E7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20A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45C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4610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4610C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B11E75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B11E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33140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5052E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BodyText">
    <w:name w:val="Body Text"/>
    <w:basedOn w:val="Normal"/>
    <w:link w:val="BodyTextChar"/>
    <w:rsid w:val="005052E1"/>
    <w:pPr>
      <w:spacing w:after="0" w:line="480" w:lineRule="auto"/>
      <w:ind w:firstLine="540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BodyTextChar">
    <w:name w:val="Body Text Char"/>
    <w:basedOn w:val="DefaultParagraphFont"/>
    <w:link w:val="BodyText"/>
    <w:rsid w:val="005052E1"/>
    <w:rPr>
      <w:rFonts w:ascii="Times New Roman" w:eastAsia="Times New Roman" w:hAnsi="Times New Roman" w:cs="Times New Roman"/>
      <w:sz w:val="24"/>
      <w:szCs w:val="20"/>
    </w:rPr>
  </w:style>
  <w:style w:type="paragraph" w:styleId="Header">
    <w:name w:val="header"/>
    <w:basedOn w:val="Normal"/>
    <w:link w:val="HeaderChar"/>
    <w:uiPriority w:val="99"/>
    <w:unhideWhenUsed/>
    <w:rsid w:val="005052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52E1"/>
  </w:style>
  <w:style w:type="paragraph" w:styleId="Footer">
    <w:name w:val="footer"/>
    <w:basedOn w:val="Normal"/>
    <w:link w:val="FooterChar"/>
    <w:uiPriority w:val="99"/>
    <w:unhideWhenUsed/>
    <w:rsid w:val="005052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52E1"/>
  </w:style>
  <w:style w:type="paragraph" w:customStyle="1" w:styleId="citation">
    <w:name w:val="citation"/>
    <w:basedOn w:val="Normal"/>
    <w:rsid w:val="00FB72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FB7274"/>
    <w:rPr>
      <w:i/>
      <w:iCs/>
    </w:rPr>
  </w:style>
  <w:style w:type="character" w:customStyle="1" w:styleId="screenreader-only">
    <w:name w:val="screenreader-only"/>
    <w:basedOn w:val="DefaultParagraphFont"/>
    <w:rsid w:val="0040797B"/>
  </w:style>
  <w:style w:type="character" w:styleId="Strong">
    <w:name w:val="Strong"/>
    <w:basedOn w:val="DefaultParagraphFont"/>
    <w:uiPriority w:val="22"/>
    <w:qFormat/>
    <w:rsid w:val="009E310C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D61245"/>
    <w:rPr>
      <w:color w:val="800080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20A0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7832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3">
    <w:name w:val="Grid Table 4 Accent 3"/>
    <w:basedOn w:val="TableNormal"/>
    <w:uiPriority w:val="49"/>
    <w:rsid w:val="00937355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937355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2-Accent5">
    <w:name w:val="Grid Table 2 Accent 5"/>
    <w:basedOn w:val="TableNormal"/>
    <w:uiPriority w:val="47"/>
    <w:rsid w:val="0099527E"/>
    <w:pPr>
      <w:spacing w:after="0" w:line="240" w:lineRule="auto"/>
    </w:pPr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character" w:customStyle="1" w:styleId="Heading4Char">
    <w:name w:val="Heading 4 Char"/>
    <w:basedOn w:val="DefaultParagraphFont"/>
    <w:link w:val="Heading4"/>
    <w:uiPriority w:val="9"/>
    <w:semiHidden/>
    <w:rsid w:val="006445CD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c">
    <w:name w:val="c"/>
    <w:basedOn w:val="DefaultParagraphFont"/>
    <w:rsid w:val="006445CD"/>
  </w:style>
  <w:style w:type="paragraph" w:customStyle="1" w:styleId="ccon">
    <w:name w:val="ccon"/>
    <w:basedOn w:val="Normal"/>
    <w:rsid w:val="006445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uthorc">
    <w:name w:val="author_c"/>
    <w:basedOn w:val="Normal"/>
    <w:rsid w:val="006445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uthorc1">
    <w:name w:val="author_c1"/>
    <w:basedOn w:val="Normal"/>
    <w:rsid w:val="006445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lockm">
    <w:name w:val="block_m"/>
    <w:basedOn w:val="Normal"/>
    <w:rsid w:val="006445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oindent">
    <w:name w:val="noindent"/>
    <w:basedOn w:val="Normal"/>
    <w:rsid w:val="006445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dropc">
    <w:name w:val="drop_c"/>
    <w:basedOn w:val="DefaultParagraphFont"/>
    <w:rsid w:val="006445CD"/>
  </w:style>
  <w:style w:type="paragraph" w:customStyle="1" w:styleId="indent">
    <w:name w:val="indent"/>
    <w:basedOn w:val="Normal"/>
    <w:rsid w:val="006445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luem">
    <w:name w:val="blue_m"/>
    <w:basedOn w:val="DefaultParagraphFont"/>
    <w:rsid w:val="006445CD"/>
  </w:style>
  <w:style w:type="character" w:customStyle="1" w:styleId="redm">
    <w:name w:val="red_m"/>
    <w:basedOn w:val="DefaultParagraphFont"/>
    <w:rsid w:val="006445CD"/>
  </w:style>
  <w:style w:type="character" w:customStyle="1" w:styleId="skym">
    <w:name w:val="sky_m"/>
    <w:basedOn w:val="DefaultParagraphFont"/>
    <w:rsid w:val="006445CD"/>
  </w:style>
  <w:style w:type="paragraph" w:customStyle="1" w:styleId="first-para">
    <w:name w:val="first-para"/>
    <w:basedOn w:val="Normal"/>
    <w:rsid w:val="00FD04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746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7468"/>
    <w:rPr>
      <w:rFonts w:ascii="Segoe UI" w:hAnsi="Segoe UI" w:cs="Segoe UI"/>
      <w:sz w:val="18"/>
      <w:szCs w:val="18"/>
    </w:rPr>
  </w:style>
  <w:style w:type="paragraph" w:customStyle="1" w:styleId="PolicyText2">
    <w:name w:val="PolicyText2"/>
    <w:basedOn w:val="Normal"/>
    <w:autoRedefine/>
    <w:qFormat/>
    <w:rsid w:val="0078366A"/>
    <w:pPr>
      <w:numPr>
        <w:numId w:val="11"/>
      </w:numPr>
      <w:shd w:val="clear" w:color="auto" w:fill="FFFFFF"/>
      <w:spacing w:after="0" w:line="480" w:lineRule="auto"/>
      <w:ind w:right="720"/>
    </w:pPr>
    <w:rPr>
      <w:rFonts w:ascii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79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231137">
          <w:marLeft w:val="-225"/>
          <w:marRight w:val="-225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18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740802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2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180249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74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5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6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15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7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0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14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102866">
              <w:marLeft w:val="0"/>
              <w:marRight w:val="24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083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663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7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9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2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95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62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18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08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06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53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93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949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06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027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53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553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56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247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81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803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33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964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24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370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68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26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54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377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02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151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32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678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19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747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64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003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27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068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44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14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30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575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67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832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28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716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15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101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74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362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09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01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97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745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88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86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9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0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08572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572458">
          <w:marLeft w:val="0"/>
          <w:marRight w:val="0"/>
          <w:marTop w:val="48"/>
          <w:marBottom w:val="48"/>
          <w:divBdr>
            <w:top w:val="single" w:sz="12" w:space="0" w:color="95904E"/>
            <w:left w:val="none" w:sz="0" w:space="0" w:color="auto"/>
            <w:bottom w:val="single" w:sz="12" w:space="0" w:color="95904E"/>
            <w:right w:val="none" w:sz="0" w:space="0" w:color="auto"/>
          </w:divBdr>
        </w:div>
        <w:div w:id="1806315789">
          <w:marLeft w:val="0"/>
          <w:marRight w:val="0"/>
          <w:marTop w:val="48"/>
          <w:marBottom w:val="48"/>
          <w:divBdr>
            <w:top w:val="single" w:sz="12" w:space="0" w:color="95904E"/>
            <w:left w:val="none" w:sz="0" w:space="0" w:color="auto"/>
            <w:bottom w:val="single" w:sz="12" w:space="0" w:color="95904E"/>
            <w:right w:val="none" w:sz="0" w:space="0" w:color="auto"/>
          </w:divBdr>
        </w:div>
        <w:div w:id="1460956885">
          <w:marLeft w:val="0"/>
          <w:marRight w:val="0"/>
          <w:marTop w:val="48"/>
          <w:marBottom w:val="48"/>
          <w:divBdr>
            <w:top w:val="single" w:sz="12" w:space="0" w:color="95904E"/>
            <w:left w:val="none" w:sz="0" w:space="0" w:color="auto"/>
            <w:bottom w:val="single" w:sz="12" w:space="0" w:color="95904E"/>
            <w:right w:val="none" w:sz="0" w:space="0" w:color="auto"/>
          </w:divBdr>
        </w:div>
      </w:divsChild>
    </w:div>
    <w:div w:id="47738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3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9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1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5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4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5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43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7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34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77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2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48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2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9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857525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70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6831983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36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5782562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86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5942292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15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73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6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8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98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66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4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9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8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2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0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05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2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95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1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2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6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5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38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40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16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76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74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5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75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75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47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22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2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90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8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95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92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3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3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57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14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4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53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1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56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9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8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1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5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1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7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7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0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CEE791-0945-4CE2-9258-53D0BC2E7E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6</Pages>
  <Words>664</Words>
  <Characters>3786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Presley Wright</dc:creator>
  <cp:keywords/>
  <dc:description/>
  <cp:lastModifiedBy>Amon-Ra .</cp:lastModifiedBy>
  <cp:revision>10</cp:revision>
  <dcterms:created xsi:type="dcterms:W3CDTF">2020-08-15T01:04:00Z</dcterms:created>
  <dcterms:modified xsi:type="dcterms:W3CDTF">2020-08-22T18:36:00Z</dcterms:modified>
</cp:coreProperties>
</file>