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8DDF" w14:textId="77777777" w:rsidR="00D54170" w:rsidRPr="00173682" w:rsidRDefault="00D54170" w:rsidP="00D54170">
      <w:pPr>
        <w:pStyle w:val="BodyText"/>
        <w:rPr>
          <w:szCs w:val="24"/>
        </w:rPr>
      </w:pPr>
    </w:p>
    <w:p w14:paraId="3A6095E7" w14:textId="77777777" w:rsidR="00D54170" w:rsidRPr="00173682" w:rsidRDefault="00D54170" w:rsidP="00D54170">
      <w:pPr>
        <w:pStyle w:val="BodyText"/>
        <w:rPr>
          <w:szCs w:val="24"/>
        </w:rPr>
      </w:pPr>
    </w:p>
    <w:p w14:paraId="26639C5B" w14:textId="77777777" w:rsidR="00D54170" w:rsidRPr="00173682" w:rsidRDefault="00D54170" w:rsidP="00D54170">
      <w:pPr>
        <w:pStyle w:val="BodyText"/>
        <w:rPr>
          <w:szCs w:val="24"/>
        </w:rPr>
      </w:pPr>
    </w:p>
    <w:p w14:paraId="567215F1" w14:textId="77777777" w:rsidR="00D54170" w:rsidRPr="00173682" w:rsidRDefault="00D54170" w:rsidP="00D54170">
      <w:pPr>
        <w:pStyle w:val="BodyText"/>
        <w:rPr>
          <w:szCs w:val="24"/>
        </w:rPr>
      </w:pPr>
    </w:p>
    <w:p w14:paraId="71C091F1" w14:textId="77777777" w:rsidR="00D54170" w:rsidRPr="00173682" w:rsidRDefault="00D54170" w:rsidP="00D54170">
      <w:pPr>
        <w:pStyle w:val="BodyText"/>
        <w:rPr>
          <w:szCs w:val="24"/>
        </w:rPr>
      </w:pPr>
    </w:p>
    <w:p w14:paraId="03ABD120" w14:textId="77777777" w:rsidR="00D54170" w:rsidRPr="00173682" w:rsidRDefault="00D54170" w:rsidP="00D54170">
      <w:pPr>
        <w:pStyle w:val="BodyText"/>
        <w:rPr>
          <w:szCs w:val="24"/>
        </w:rPr>
      </w:pPr>
    </w:p>
    <w:p w14:paraId="718274CA" w14:textId="77777777" w:rsidR="00D54170" w:rsidRPr="00173682" w:rsidRDefault="00D54170" w:rsidP="00D54170">
      <w:pPr>
        <w:pStyle w:val="BodyText"/>
        <w:rPr>
          <w:szCs w:val="24"/>
        </w:rPr>
      </w:pPr>
    </w:p>
    <w:p w14:paraId="34C7641E" w14:textId="77777777" w:rsidR="00D54170" w:rsidRPr="00173682" w:rsidRDefault="00D54170" w:rsidP="00D54170">
      <w:pPr>
        <w:pStyle w:val="BodyText"/>
        <w:rPr>
          <w:szCs w:val="24"/>
        </w:rPr>
      </w:pPr>
    </w:p>
    <w:p w14:paraId="60589AC1" w14:textId="77777777" w:rsidR="00D54170" w:rsidRPr="00173682" w:rsidRDefault="00D54170" w:rsidP="00D54170">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39503F65" w14:textId="77777777" w:rsidR="00244067" w:rsidRDefault="00244067" w:rsidP="00D54170">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End w:id="0"/>
      <w:bookmarkEnd w:id="1"/>
      <w:r w:rsidRPr="00244067">
        <w:rPr>
          <w:rFonts w:ascii="Times New Roman" w:eastAsia="Times New Roman" w:hAnsi="Times New Roman" w:cs="Times New Roman"/>
          <w:color w:val="auto"/>
          <w:sz w:val="24"/>
          <w:szCs w:val="24"/>
        </w:rPr>
        <w:t>Unit 6 Assignment – Technology Innovation – Part 2</w:t>
      </w:r>
    </w:p>
    <w:p w14:paraId="22FB7083" w14:textId="3EF41833" w:rsidR="00D54170" w:rsidRPr="00173682" w:rsidRDefault="00BF350F" w:rsidP="00D54170">
      <w:pPr>
        <w:pStyle w:val="Heading1"/>
        <w:keepNext w:val="0"/>
        <w:keepLines w:val="0"/>
        <w:spacing w:before="0" w:line="48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Amon-Ra</w:t>
      </w:r>
    </w:p>
    <w:p w14:paraId="231812A1" w14:textId="77777777" w:rsidR="00D54170" w:rsidRDefault="00D54170" w:rsidP="00D54170">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2" w:name="bkAuthorAffil"/>
      <w:bookmarkEnd w:id="2"/>
      <w:r w:rsidRPr="00173682">
        <w:rPr>
          <w:rFonts w:ascii="Times New Roman" w:eastAsia="Times New Roman" w:hAnsi="Times New Roman" w:cs="Times New Roman"/>
          <w:color w:val="auto"/>
          <w:sz w:val="24"/>
          <w:szCs w:val="24"/>
        </w:rPr>
        <w:t>Herzing University</w:t>
      </w:r>
    </w:p>
    <w:p w14:paraId="7A9B59F5" w14:textId="77777777" w:rsidR="00244067" w:rsidRPr="0022574B" w:rsidRDefault="00244067" w:rsidP="00244067">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22574B">
        <w:rPr>
          <w:rFonts w:ascii="Times New Roman" w:eastAsia="Times New Roman" w:hAnsi="Times New Roman" w:cs="Times New Roman"/>
          <w:color w:val="auto"/>
          <w:sz w:val="24"/>
          <w:szCs w:val="24"/>
        </w:rPr>
        <w:t>BU 620-8 Technology and Innovation</w:t>
      </w:r>
    </w:p>
    <w:p w14:paraId="67C412D4" w14:textId="4BB3D473" w:rsidR="005F77DC" w:rsidRPr="002524C0" w:rsidRDefault="00D54170" w:rsidP="002524C0">
      <w:pPr>
        <w:jc w:val="center"/>
        <w:rPr>
          <w:rFonts w:ascii="Times New Roman" w:hAnsi="Times New Roman" w:cs="Times New Roman"/>
          <w:sz w:val="24"/>
          <w:szCs w:val="24"/>
        </w:rPr>
      </w:pPr>
      <w:r w:rsidRPr="00173682">
        <w:rPr>
          <w:rFonts w:ascii="Times New Roman" w:hAnsi="Times New Roman" w:cs="Times New Roman"/>
          <w:sz w:val="24"/>
          <w:szCs w:val="24"/>
        </w:rPr>
        <w:br w:type="page"/>
      </w:r>
    </w:p>
    <w:p w14:paraId="46A51698" w14:textId="5DF16F29" w:rsidR="005F77DC" w:rsidRPr="00F42DAF" w:rsidRDefault="005F77DC" w:rsidP="00442F74">
      <w:pPr>
        <w:shd w:val="clear" w:color="auto" w:fill="FFFFFF"/>
        <w:spacing w:before="100" w:beforeAutospacing="1" w:after="100" w:afterAutospacing="1" w:line="480" w:lineRule="auto"/>
        <w:rPr>
          <w:rFonts w:ascii="Times New Roman" w:hAnsi="Times New Roman" w:cs="Times New Roman"/>
          <w:sz w:val="24"/>
          <w:szCs w:val="24"/>
        </w:rPr>
      </w:pPr>
      <w:r w:rsidRPr="00952333">
        <w:rPr>
          <w:rFonts w:ascii="Times New Roman" w:hAnsi="Times New Roman" w:cs="Times New Roman"/>
          <w:b/>
          <w:bCs/>
          <w:sz w:val="24"/>
          <w:szCs w:val="24"/>
        </w:rPr>
        <w:lastRenderedPageBreak/>
        <w:t>Overview</w:t>
      </w:r>
    </w:p>
    <w:p w14:paraId="6C506F55" w14:textId="2FD48F7B" w:rsidR="00245E17" w:rsidRPr="00245E17" w:rsidRDefault="00245E17" w:rsidP="00442F74">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sidRPr="00245E17">
        <w:rPr>
          <w:rFonts w:ascii="Times New Roman" w:hAnsi="Times New Roman" w:cs="Times New Roman"/>
          <w:sz w:val="24"/>
          <w:szCs w:val="24"/>
        </w:rPr>
        <w:t xml:space="preserve">Sephora is </w:t>
      </w:r>
      <w:r w:rsidR="00417BBF" w:rsidRPr="00F42DAF">
        <w:rPr>
          <w:rFonts w:ascii="Times New Roman" w:hAnsi="Times New Roman" w:cs="Times New Roman"/>
          <w:sz w:val="24"/>
          <w:szCs w:val="24"/>
        </w:rPr>
        <w:t>a</w:t>
      </w:r>
      <w:r w:rsidRPr="00245E17">
        <w:rPr>
          <w:rFonts w:ascii="Times New Roman" w:hAnsi="Times New Roman" w:cs="Times New Roman"/>
          <w:sz w:val="24"/>
          <w:szCs w:val="24"/>
        </w:rPr>
        <w:t xml:space="preserve"> </w:t>
      </w:r>
      <w:r w:rsidR="00417BBF" w:rsidRPr="00F42DAF">
        <w:rPr>
          <w:rFonts w:ascii="Times New Roman" w:hAnsi="Times New Roman" w:cs="Times New Roman"/>
          <w:sz w:val="24"/>
          <w:szCs w:val="24"/>
        </w:rPr>
        <w:t xml:space="preserve">multinational company </w:t>
      </w:r>
      <w:r w:rsidR="00FE0A95" w:rsidRPr="00F42DAF">
        <w:rPr>
          <w:rFonts w:ascii="Times New Roman" w:hAnsi="Times New Roman" w:cs="Times New Roman"/>
          <w:sz w:val="24"/>
          <w:szCs w:val="24"/>
        </w:rPr>
        <w:t xml:space="preserve">in the </w:t>
      </w:r>
      <w:r w:rsidRPr="00245E17">
        <w:rPr>
          <w:rFonts w:ascii="Times New Roman" w:hAnsi="Times New Roman" w:cs="Times New Roman"/>
          <w:sz w:val="24"/>
          <w:szCs w:val="24"/>
        </w:rPr>
        <w:t xml:space="preserve">beauty and cosmetic </w:t>
      </w:r>
      <w:r w:rsidR="00FE0A95" w:rsidRPr="00F42DAF">
        <w:rPr>
          <w:rFonts w:ascii="Times New Roman" w:hAnsi="Times New Roman" w:cs="Times New Roman"/>
          <w:sz w:val="24"/>
          <w:szCs w:val="24"/>
        </w:rPr>
        <w:t>industry</w:t>
      </w:r>
      <w:r w:rsidRPr="00245E17">
        <w:rPr>
          <w:rFonts w:ascii="Times New Roman" w:hAnsi="Times New Roman" w:cs="Times New Roman"/>
          <w:sz w:val="24"/>
          <w:szCs w:val="24"/>
        </w:rPr>
        <w:t xml:space="preserve">. </w:t>
      </w:r>
      <w:r w:rsidR="00FE0A95" w:rsidRPr="00F42DAF">
        <w:rPr>
          <w:rFonts w:ascii="Times New Roman" w:hAnsi="Times New Roman" w:cs="Times New Roman"/>
          <w:sz w:val="24"/>
          <w:szCs w:val="24"/>
        </w:rPr>
        <w:t xml:space="preserve">The company was established in </w:t>
      </w:r>
      <w:r w:rsidRPr="00245E17">
        <w:rPr>
          <w:rFonts w:ascii="Times New Roman" w:hAnsi="Times New Roman" w:cs="Times New Roman"/>
          <w:sz w:val="24"/>
          <w:szCs w:val="24"/>
        </w:rPr>
        <w:t xml:space="preserve">1970 in France by Dominique </w:t>
      </w:r>
      <w:proofErr w:type="spellStart"/>
      <w:r w:rsidRPr="00245E17">
        <w:rPr>
          <w:rFonts w:ascii="Times New Roman" w:hAnsi="Times New Roman" w:cs="Times New Roman"/>
          <w:sz w:val="24"/>
          <w:szCs w:val="24"/>
        </w:rPr>
        <w:t>Mandonnaud</w:t>
      </w:r>
      <w:proofErr w:type="spellEnd"/>
      <w:r w:rsidR="00FE0A95" w:rsidRPr="00F42DAF">
        <w:rPr>
          <w:rFonts w:ascii="Times New Roman" w:hAnsi="Times New Roman" w:cs="Times New Roman"/>
          <w:sz w:val="24"/>
          <w:szCs w:val="24"/>
        </w:rPr>
        <w:t xml:space="preserve">. </w:t>
      </w:r>
      <w:r w:rsidR="005F02D1" w:rsidRPr="00F42DAF">
        <w:rPr>
          <w:rFonts w:ascii="Times New Roman" w:hAnsi="Times New Roman" w:cs="Times New Roman"/>
          <w:sz w:val="24"/>
          <w:szCs w:val="24"/>
        </w:rPr>
        <w:t>The company is one of a few high</w:t>
      </w:r>
      <w:r w:rsidR="00925403">
        <w:rPr>
          <w:rFonts w:ascii="Times New Roman" w:hAnsi="Times New Roman" w:cs="Times New Roman"/>
          <w:sz w:val="24"/>
          <w:szCs w:val="24"/>
        </w:rPr>
        <w:t>-</w:t>
      </w:r>
      <w:r w:rsidR="005F02D1" w:rsidRPr="00F42DAF">
        <w:rPr>
          <w:rFonts w:ascii="Times New Roman" w:hAnsi="Times New Roman" w:cs="Times New Roman"/>
          <w:sz w:val="24"/>
          <w:szCs w:val="24"/>
        </w:rPr>
        <w:t xml:space="preserve">end luxury brand </w:t>
      </w:r>
      <w:proofErr w:type="gramStart"/>
      <w:r w:rsidR="005F02D1" w:rsidRPr="00F42DAF">
        <w:rPr>
          <w:rFonts w:ascii="Times New Roman" w:hAnsi="Times New Roman" w:cs="Times New Roman"/>
          <w:sz w:val="24"/>
          <w:szCs w:val="24"/>
        </w:rPr>
        <w:t>business</w:t>
      </w:r>
      <w:proofErr w:type="gramEnd"/>
      <w:r w:rsidR="005F02D1" w:rsidRPr="00F42DAF">
        <w:rPr>
          <w:rFonts w:ascii="Times New Roman" w:hAnsi="Times New Roman" w:cs="Times New Roman"/>
          <w:sz w:val="24"/>
          <w:szCs w:val="24"/>
        </w:rPr>
        <w:t xml:space="preserve"> operating the umbrella of </w:t>
      </w:r>
      <w:r w:rsidR="005F02D1" w:rsidRPr="00F42DAF">
        <w:rPr>
          <w:rFonts w:ascii="Times New Roman" w:hAnsi="Times New Roman" w:cs="Times New Roman"/>
          <w:sz w:val="24"/>
          <w:szCs w:val="24"/>
          <w:shd w:val="clear" w:color="auto" w:fill="FFFFFF"/>
        </w:rPr>
        <w:t>Moët Hennessy Louis Vuitton (LVMH). Louise Vuitton is renowned for i</w:t>
      </w:r>
      <w:r w:rsidR="0095536F" w:rsidRPr="00F42DAF">
        <w:rPr>
          <w:rFonts w:ascii="Times New Roman" w:hAnsi="Times New Roman" w:cs="Times New Roman"/>
          <w:sz w:val="24"/>
          <w:szCs w:val="24"/>
          <w:shd w:val="clear" w:color="auto" w:fill="FFFFFF"/>
        </w:rPr>
        <w:t xml:space="preserve">ts fashion while fine wine and high-end spirits are the specialty of Moët Hennessy. </w:t>
      </w:r>
      <w:r w:rsidR="005F02D1" w:rsidRPr="00F42DAF">
        <w:rPr>
          <w:rFonts w:ascii="Times New Roman" w:hAnsi="Times New Roman" w:cs="Times New Roman"/>
          <w:sz w:val="24"/>
          <w:szCs w:val="24"/>
          <w:shd w:val="clear" w:color="auto" w:fill="FFFFFF"/>
        </w:rPr>
        <w:t xml:space="preserve">LVMH is the </w:t>
      </w:r>
      <w:r w:rsidR="003B7472" w:rsidRPr="00F42DAF">
        <w:rPr>
          <w:rFonts w:ascii="Times New Roman" w:hAnsi="Times New Roman" w:cs="Times New Roman"/>
          <w:sz w:val="24"/>
          <w:szCs w:val="24"/>
          <w:shd w:val="clear" w:color="auto" w:fill="FFFFFF"/>
        </w:rPr>
        <w:t xml:space="preserve">result </w:t>
      </w:r>
      <w:r w:rsidR="005F02D1" w:rsidRPr="00F42DAF">
        <w:rPr>
          <w:rFonts w:ascii="Times New Roman" w:hAnsi="Times New Roman" w:cs="Times New Roman"/>
          <w:sz w:val="24"/>
          <w:szCs w:val="24"/>
          <w:shd w:val="clear" w:color="auto" w:fill="FFFFFF"/>
        </w:rPr>
        <w:t xml:space="preserve">a 1987 merger Louis Vuitton </w:t>
      </w:r>
      <w:r w:rsidR="000B46A3" w:rsidRPr="00F42DAF">
        <w:rPr>
          <w:rFonts w:ascii="Times New Roman" w:hAnsi="Times New Roman" w:cs="Times New Roman"/>
          <w:sz w:val="24"/>
          <w:szCs w:val="24"/>
          <w:shd w:val="clear" w:color="auto" w:fill="FFFFFF"/>
        </w:rPr>
        <w:t xml:space="preserve">and </w:t>
      </w:r>
      <w:r w:rsidR="005F02D1" w:rsidRPr="00F42DAF">
        <w:rPr>
          <w:rFonts w:ascii="Times New Roman" w:hAnsi="Times New Roman" w:cs="Times New Roman"/>
          <w:sz w:val="24"/>
          <w:szCs w:val="24"/>
          <w:shd w:val="clear" w:color="auto" w:fill="FFFFFF"/>
        </w:rPr>
        <w:t xml:space="preserve">Moët Hennessy. </w:t>
      </w:r>
      <w:r w:rsidR="003B7472" w:rsidRPr="00F42DAF">
        <w:rPr>
          <w:rFonts w:ascii="Times New Roman" w:hAnsi="Times New Roman" w:cs="Times New Roman"/>
          <w:sz w:val="24"/>
          <w:szCs w:val="24"/>
          <w:shd w:val="clear" w:color="auto" w:fill="FFFFFF"/>
        </w:rPr>
        <w:t xml:space="preserve">Recently, Tiffany and Co. was added to the LVMH family, which affords the luxury house to </w:t>
      </w:r>
      <w:r w:rsidR="00012385" w:rsidRPr="00F42DAF">
        <w:rPr>
          <w:rFonts w:ascii="Times New Roman" w:hAnsi="Times New Roman" w:cs="Times New Roman"/>
          <w:sz w:val="24"/>
          <w:szCs w:val="24"/>
          <w:shd w:val="clear" w:color="auto" w:fill="FFFFFF"/>
        </w:rPr>
        <w:t>expand to</w:t>
      </w:r>
      <w:r w:rsidR="003B7472" w:rsidRPr="00F42DAF">
        <w:rPr>
          <w:rFonts w:ascii="Times New Roman" w:hAnsi="Times New Roman" w:cs="Times New Roman"/>
          <w:sz w:val="24"/>
          <w:szCs w:val="24"/>
          <w:shd w:val="clear" w:color="auto" w:fill="FFFFFF"/>
        </w:rPr>
        <w:t xml:space="preserve"> the fine jewelry market. </w:t>
      </w:r>
      <w:r w:rsidR="008C7FE5" w:rsidRPr="00F42DAF">
        <w:rPr>
          <w:rFonts w:ascii="Times New Roman" w:hAnsi="Times New Roman" w:cs="Times New Roman"/>
          <w:sz w:val="24"/>
          <w:szCs w:val="24"/>
          <w:shd w:val="clear" w:color="auto" w:fill="FFFFFF"/>
        </w:rPr>
        <w:t>With Sephora LVMH is covering even more ground</w:t>
      </w:r>
      <w:r w:rsidR="00012385" w:rsidRPr="00F42DAF">
        <w:rPr>
          <w:rFonts w:ascii="Times New Roman" w:hAnsi="Times New Roman" w:cs="Times New Roman"/>
          <w:sz w:val="24"/>
          <w:szCs w:val="24"/>
          <w:shd w:val="clear" w:color="auto" w:fill="FFFFFF"/>
        </w:rPr>
        <w:t xml:space="preserve"> in the luxury brands</w:t>
      </w:r>
      <w:r w:rsidR="00661381" w:rsidRPr="00F42DAF">
        <w:rPr>
          <w:rFonts w:ascii="Times New Roman" w:hAnsi="Times New Roman" w:cs="Times New Roman"/>
          <w:sz w:val="24"/>
          <w:szCs w:val="24"/>
          <w:shd w:val="clear" w:color="auto" w:fill="FFFFFF"/>
        </w:rPr>
        <w:t xml:space="preserve"> market</w:t>
      </w:r>
      <w:r w:rsidR="008C7FE5" w:rsidRPr="00F42DAF">
        <w:rPr>
          <w:rFonts w:ascii="Times New Roman" w:hAnsi="Times New Roman" w:cs="Times New Roman"/>
          <w:sz w:val="24"/>
          <w:szCs w:val="24"/>
          <w:shd w:val="clear" w:color="auto" w:fill="FFFFFF"/>
        </w:rPr>
        <w:t xml:space="preserve"> </w:t>
      </w:r>
      <w:r w:rsidR="00661381" w:rsidRPr="00F42DAF">
        <w:rPr>
          <w:rFonts w:ascii="Times New Roman" w:hAnsi="Times New Roman" w:cs="Times New Roman"/>
          <w:sz w:val="24"/>
          <w:szCs w:val="24"/>
        </w:rPr>
        <w:t>with its beauty and cosmetics</w:t>
      </w:r>
      <w:r w:rsidRPr="00245E17">
        <w:rPr>
          <w:rFonts w:ascii="Times New Roman" w:hAnsi="Times New Roman" w:cs="Times New Roman"/>
          <w:sz w:val="24"/>
          <w:szCs w:val="24"/>
        </w:rPr>
        <w:t>.</w:t>
      </w:r>
    </w:p>
    <w:p w14:paraId="00DD120E" w14:textId="077F6C62" w:rsidR="005574EC" w:rsidRDefault="007A208F" w:rsidP="00442F74">
      <w:pPr>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Along with the </w:t>
      </w:r>
      <w:r w:rsidR="0027460C">
        <w:rPr>
          <w:rFonts w:ascii="Times New Roman" w:hAnsi="Times New Roman" w:cs="Times New Roman"/>
          <w:sz w:val="24"/>
          <w:szCs w:val="24"/>
        </w:rPr>
        <w:t>acquisition</w:t>
      </w:r>
      <w:r>
        <w:rPr>
          <w:rFonts w:ascii="Times New Roman" w:hAnsi="Times New Roman" w:cs="Times New Roman"/>
          <w:sz w:val="24"/>
          <w:szCs w:val="24"/>
        </w:rPr>
        <w:t xml:space="preserve"> of Sephora </w:t>
      </w:r>
      <w:r w:rsidR="0027460C">
        <w:rPr>
          <w:rFonts w:ascii="Times New Roman" w:hAnsi="Times New Roman" w:cs="Times New Roman"/>
          <w:sz w:val="24"/>
          <w:szCs w:val="24"/>
        </w:rPr>
        <w:t>comes their innovation in the beauty and cosmetic industry.</w:t>
      </w:r>
      <w:r w:rsidR="00941D70">
        <w:rPr>
          <w:rFonts w:ascii="Times New Roman" w:hAnsi="Times New Roman" w:cs="Times New Roman"/>
          <w:sz w:val="24"/>
          <w:szCs w:val="24"/>
        </w:rPr>
        <w:t xml:space="preserve"> </w:t>
      </w:r>
      <w:r w:rsidR="009170FA">
        <w:rPr>
          <w:rFonts w:ascii="Times New Roman" w:hAnsi="Times New Roman" w:cs="Times New Roman"/>
          <w:sz w:val="24"/>
          <w:szCs w:val="24"/>
        </w:rPr>
        <w:t>Customers have had to endure a lack of the proper cosmetic foundation for beautification purposes.</w:t>
      </w:r>
      <w:r w:rsidR="00941D70">
        <w:rPr>
          <w:rFonts w:ascii="Times New Roman" w:hAnsi="Times New Roman" w:cs="Times New Roman"/>
          <w:sz w:val="24"/>
          <w:szCs w:val="24"/>
        </w:rPr>
        <w:t xml:space="preserve"> Consumers of foundation makeup often are left to settle for products that do not match the skin tone. Imagine the embarrassment of having a facial </w:t>
      </w:r>
      <w:r w:rsidR="00080606">
        <w:rPr>
          <w:rFonts w:ascii="Times New Roman" w:hAnsi="Times New Roman" w:cs="Times New Roman"/>
          <w:sz w:val="24"/>
          <w:szCs w:val="24"/>
        </w:rPr>
        <w:t>t</w:t>
      </w:r>
      <w:r w:rsidR="00941D70">
        <w:rPr>
          <w:rFonts w:ascii="Times New Roman" w:hAnsi="Times New Roman" w:cs="Times New Roman"/>
          <w:sz w:val="24"/>
          <w:szCs w:val="24"/>
        </w:rPr>
        <w:t xml:space="preserve">one that doesn’t match other portions of the body that are exposed such as the neck, ears, arms and legs. Through technological innovation Sephora has achieved the ability to </w:t>
      </w:r>
      <w:r w:rsidR="00C921C3">
        <w:rPr>
          <w:rFonts w:ascii="Times New Roman" w:hAnsi="Times New Roman" w:cs="Times New Roman"/>
          <w:sz w:val="24"/>
          <w:szCs w:val="24"/>
        </w:rPr>
        <w:t xml:space="preserve">correctly </w:t>
      </w:r>
      <w:r w:rsidR="00941D70">
        <w:rPr>
          <w:rFonts w:ascii="Times New Roman" w:hAnsi="Times New Roman" w:cs="Times New Roman"/>
          <w:sz w:val="24"/>
          <w:szCs w:val="24"/>
        </w:rPr>
        <w:t>match</w:t>
      </w:r>
      <w:r w:rsidR="00C921C3">
        <w:rPr>
          <w:rFonts w:ascii="Times New Roman" w:hAnsi="Times New Roman" w:cs="Times New Roman"/>
          <w:sz w:val="24"/>
          <w:szCs w:val="24"/>
        </w:rPr>
        <w:t xml:space="preserve"> foundation to the wearer’s face</w:t>
      </w:r>
      <w:r w:rsidR="008C321D">
        <w:rPr>
          <w:rFonts w:ascii="Times New Roman" w:hAnsi="Times New Roman" w:cs="Times New Roman"/>
          <w:sz w:val="24"/>
          <w:szCs w:val="24"/>
        </w:rPr>
        <w:t xml:space="preserve"> to create a</w:t>
      </w:r>
      <w:r w:rsidR="00D47D5B">
        <w:rPr>
          <w:rFonts w:ascii="Times New Roman" w:hAnsi="Times New Roman" w:cs="Times New Roman"/>
          <w:sz w:val="24"/>
          <w:szCs w:val="24"/>
        </w:rPr>
        <w:t xml:space="preserve"> long </w:t>
      </w:r>
      <w:r w:rsidR="00A86EFF">
        <w:rPr>
          <w:rFonts w:ascii="Times New Roman" w:hAnsi="Times New Roman" w:cs="Times New Roman"/>
          <w:sz w:val="24"/>
          <w:szCs w:val="24"/>
        </w:rPr>
        <w:t>sought-after</w:t>
      </w:r>
      <w:r w:rsidR="008C321D">
        <w:rPr>
          <w:rFonts w:ascii="Times New Roman" w:hAnsi="Times New Roman" w:cs="Times New Roman"/>
          <w:sz w:val="24"/>
          <w:szCs w:val="24"/>
        </w:rPr>
        <w:t xml:space="preserve"> natural look.</w:t>
      </w:r>
      <w:r w:rsidR="006F009A">
        <w:rPr>
          <w:rFonts w:ascii="Times New Roman" w:hAnsi="Times New Roman" w:cs="Times New Roman"/>
          <w:sz w:val="24"/>
          <w:szCs w:val="24"/>
        </w:rPr>
        <w:t xml:space="preserve"> This innovative technology is called Color IQ. </w:t>
      </w:r>
    </w:p>
    <w:p w14:paraId="4DE09577" w14:textId="400717E8" w:rsidR="006F009A" w:rsidRDefault="006F009A" w:rsidP="00442F74">
      <w:pPr>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Color IQ works by conducting a scan</w:t>
      </w:r>
      <w:r w:rsidR="00C30FB5">
        <w:rPr>
          <w:rFonts w:ascii="Times New Roman" w:hAnsi="Times New Roman" w:cs="Times New Roman"/>
          <w:sz w:val="24"/>
          <w:szCs w:val="24"/>
        </w:rPr>
        <w:t xml:space="preserve"> of</w:t>
      </w:r>
      <w:r>
        <w:rPr>
          <w:rFonts w:ascii="Times New Roman" w:hAnsi="Times New Roman" w:cs="Times New Roman"/>
          <w:sz w:val="24"/>
          <w:szCs w:val="24"/>
        </w:rPr>
        <w:t xml:space="preserve"> the </w:t>
      </w:r>
      <w:r w:rsidR="00823BF9">
        <w:rPr>
          <w:rFonts w:ascii="Times New Roman" w:hAnsi="Times New Roman" w:cs="Times New Roman"/>
          <w:sz w:val="24"/>
          <w:szCs w:val="24"/>
        </w:rPr>
        <w:t>skin</w:t>
      </w:r>
      <w:r>
        <w:rPr>
          <w:rFonts w:ascii="Times New Roman" w:hAnsi="Times New Roman" w:cs="Times New Roman"/>
          <w:sz w:val="24"/>
          <w:szCs w:val="24"/>
        </w:rPr>
        <w:t xml:space="preserve"> and correlating it with a Color IQ number of 1500 possibilities. The possibilities correspond to 1500 foundation products. </w:t>
      </w:r>
      <w:r w:rsidR="000B0E01">
        <w:rPr>
          <w:rFonts w:ascii="Times New Roman" w:hAnsi="Times New Roman" w:cs="Times New Roman"/>
          <w:sz w:val="24"/>
          <w:szCs w:val="24"/>
        </w:rPr>
        <w:t xml:space="preserve">The identified number is the foundation cosmetic match that the customer should use for their particular skin tone. </w:t>
      </w:r>
      <w:r>
        <w:rPr>
          <w:rFonts w:ascii="Times New Roman" w:hAnsi="Times New Roman" w:cs="Times New Roman"/>
          <w:sz w:val="24"/>
          <w:szCs w:val="24"/>
        </w:rPr>
        <w:t>Devices that conduct Color IQ scans are found only at Sephora locations.</w:t>
      </w:r>
      <w:r w:rsidR="00C30FB5">
        <w:rPr>
          <w:rFonts w:ascii="Times New Roman" w:hAnsi="Times New Roman" w:cs="Times New Roman"/>
          <w:sz w:val="24"/>
          <w:szCs w:val="24"/>
        </w:rPr>
        <w:t xml:space="preserve"> Customers wanting to use the service will need to visit their local Sephora location.</w:t>
      </w:r>
    </w:p>
    <w:p w14:paraId="7742640B" w14:textId="1A939367" w:rsidR="00A94844" w:rsidRDefault="006F7184" w:rsidP="00442F74">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Innovation is a never-ending endeavor.</w:t>
      </w:r>
      <w:r w:rsidR="004F6A60">
        <w:rPr>
          <w:rFonts w:ascii="Times New Roman" w:hAnsi="Times New Roman" w:cs="Times New Roman"/>
          <w:sz w:val="24"/>
          <w:szCs w:val="24"/>
        </w:rPr>
        <w:t xml:space="preserve"> Additional innovation will expand on accessibility and method of use</w:t>
      </w:r>
      <w:r w:rsidR="00A94844">
        <w:rPr>
          <w:rFonts w:ascii="Times New Roman" w:hAnsi="Times New Roman" w:cs="Times New Roman"/>
          <w:sz w:val="24"/>
          <w:szCs w:val="24"/>
        </w:rPr>
        <w:t>. Color IQ is a truly innovative service and while we believe that the technology is a breakthrough that will bring many to Sephora locations to identify and acquire the correct foundation, we could expand it</w:t>
      </w:r>
      <w:r w:rsidR="00823BF9">
        <w:rPr>
          <w:rFonts w:ascii="Times New Roman" w:hAnsi="Times New Roman" w:cs="Times New Roman"/>
          <w:sz w:val="24"/>
          <w:szCs w:val="24"/>
        </w:rPr>
        <w:t>s</w:t>
      </w:r>
      <w:r w:rsidR="00A94844">
        <w:rPr>
          <w:rFonts w:ascii="Times New Roman" w:hAnsi="Times New Roman" w:cs="Times New Roman"/>
          <w:sz w:val="24"/>
          <w:szCs w:val="24"/>
        </w:rPr>
        <w:t xml:space="preserve"> use by placing it </w:t>
      </w:r>
      <w:r w:rsidR="00823BF9">
        <w:rPr>
          <w:rFonts w:ascii="Times New Roman" w:hAnsi="Times New Roman" w:cs="Times New Roman"/>
          <w:sz w:val="24"/>
          <w:szCs w:val="24"/>
        </w:rPr>
        <w:t xml:space="preserve">in </w:t>
      </w:r>
      <w:r w:rsidR="00A94844">
        <w:rPr>
          <w:rFonts w:ascii="Times New Roman" w:hAnsi="Times New Roman" w:cs="Times New Roman"/>
          <w:sz w:val="24"/>
          <w:szCs w:val="24"/>
        </w:rPr>
        <w:t>millions of locations.</w:t>
      </w:r>
    </w:p>
    <w:p w14:paraId="20C77D22" w14:textId="77777777" w:rsidR="00ED4C4C" w:rsidRDefault="00ED4C4C" w:rsidP="00867FAF">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Figure 1.</w:t>
      </w:r>
    </w:p>
    <w:p w14:paraId="2018379A" w14:textId="77777777" w:rsidR="00ED4C4C" w:rsidRDefault="00ED4C4C" w:rsidP="00867FAF">
      <w:pPr>
        <w:shd w:val="clear" w:color="auto" w:fill="FFFFFF"/>
        <w:spacing w:after="0" w:line="240" w:lineRule="auto"/>
        <w:rPr>
          <w:rFonts w:ascii="Times New Roman" w:hAnsi="Times New Roman" w:cs="Times New Roman"/>
          <w:sz w:val="24"/>
          <w:szCs w:val="24"/>
        </w:rPr>
      </w:pPr>
      <w:bookmarkStart w:id="3" w:name="_Hlk26450894"/>
      <w:r>
        <w:rPr>
          <w:rFonts w:ascii="Times New Roman" w:hAnsi="Times New Roman" w:cs="Times New Roman"/>
          <w:sz w:val="24"/>
          <w:szCs w:val="24"/>
        </w:rPr>
        <w:t>Worldwide Mobile Traffic 2013 - 2018</w:t>
      </w:r>
    </w:p>
    <w:bookmarkEnd w:id="3"/>
    <w:p w14:paraId="5C19D5E7" w14:textId="77777777" w:rsidR="00ED4C4C" w:rsidRDefault="00ED4C4C" w:rsidP="00ED4C4C">
      <w:pPr>
        <w:shd w:val="clear" w:color="auto" w:fill="FFFFFF"/>
        <w:spacing w:after="0" w:line="240" w:lineRule="auto"/>
        <w:rPr>
          <w:rFonts w:ascii="Times New Roman" w:hAnsi="Times New Roman" w:cs="Times New Roman"/>
          <w:sz w:val="24"/>
          <w:szCs w:val="24"/>
        </w:rPr>
      </w:pPr>
      <w:r>
        <w:rPr>
          <w:noProof/>
        </w:rPr>
        <w:drawing>
          <wp:inline distT="0" distB="0" distL="0" distR="0" wp14:anchorId="54AF7B3E" wp14:editId="6B17DC6D">
            <wp:extent cx="5943600" cy="3527425"/>
            <wp:effectExtent l="0" t="0" r="0" b="0"/>
            <wp:docPr id="1" name="Picture 1" descr="Combined traffic world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ined traffic worldw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p>
    <w:p w14:paraId="662FD948" w14:textId="77777777" w:rsidR="00ED4C4C" w:rsidRPr="00ED4C4C" w:rsidRDefault="00ED4C4C" w:rsidP="00ED4C4C">
      <w:pPr>
        <w:shd w:val="clear" w:color="auto" w:fill="FFFFFF"/>
        <w:spacing w:after="0" w:line="240" w:lineRule="auto"/>
        <w:rPr>
          <w:rFonts w:ascii="Times New Roman" w:hAnsi="Times New Roman" w:cs="Times New Roman"/>
          <w:sz w:val="24"/>
          <w:szCs w:val="24"/>
        </w:rPr>
      </w:pPr>
      <w:r w:rsidRPr="00ED4C4C">
        <w:rPr>
          <w:rFonts w:ascii="Times New Roman" w:hAnsi="Times New Roman" w:cs="Times New Roman"/>
          <w:i/>
          <w:iCs/>
          <w:sz w:val="24"/>
          <w:szCs w:val="24"/>
        </w:rPr>
        <w:t>Note</w:t>
      </w:r>
      <w:r w:rsidRPr="00ED4C4C">
        <w:rPr>
          <w:rFonts w:ascii="Times New Roman" w:hAnsi="Times New Roman" w:cs="Times New Roman"/>
          <w:sz w:val="24"/>
          <w:szCs w:val="24"/>
        </w:rPr>
        <w:t>. Reprinted from Mobile Vs. Desktop Usage (Latest 2019 Data), retrieved from https://www.broadbandsearch.net/blog/mobile-desktop-internet-usage-statistics.</w:t>
      </w:r>
    </w:p>
    <w:p w14:paraId="36B0D376" w14:textId="2F6DAC34" w:rsidR="00EE69BF" w:rsidRDefault="00A94844" w:rsidP="00982E79">
      <w:pPr>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People spend more money o</w:t>
      </w:r>
      <w:r w:rsidR="00823BF9">
        <w:rPr>
          <w:rFonts w:ascii="Times New Roman" w:hAnsi="Times New Roman" w:cs="Times New Roman"/>
          <w:sz w:val="24"/>
          <w:szCs w:val="24"/>
        </w:rPr>
        <w:t>n</w:t>
      </w:r>
      <w:r>
        <w:rPr>
          <w:rFonts w:ascii="Times New Roman" w:hAnsi="Times New Roman" w:cs="Times New Roman"/>
          <w:sz w:val="24"/>
          <w:szCs w:val="24"/>
        </w:rPr>
        <w:t xml:space="preserve"> smart phone than personal computers. </w:t>
      </w:r>
      <w:r w:rsidR="00204E32">
        <w:rPr>
          <w:rFonts w:ascii="Times New Roman" w:hAnsi="Times New Roman" w:cs="Times New Roman"/>
          <w:sz w:val="24"/>
          <w:szCs w:val="24"/>
        </w:rPr>
        <w:t>Thanks to the influential marketing campaign of phone manufacturers, the mobile technology market has grown and continues to grow</w:t>
      </w:r>
      <w:r w:rsidR="003A510D">
        <w:rPr>
          <w:rFonts w:ascii="Times New Roman" w:hAnsi="Times New Roman" w:cs="Times New Roman"/>
          <w:sz w:val="24"/>
          <w:szCs w:val="24"/>
        </w:rPr>
        <w:t>, figure 1</w:t>
      </w:r>
      <w:r w:rsidR="00204E32">
        <w:rPr>
          <w:rFonts w:ascii="Times New Roman" w:hAnsi="Times New Roman" w:cs="Times New Roman"/>
          <w:sz w:val="24"/>
          <w:szCs w:val="24"/>
        </w:rPr>
        <w:t xml:space="preserve">. Such phones </w:t>
      </w:r>
      <w:r w:rsidR="00CF7EB9">
        <w:rPr>
          <w:rFonts w:ascii="Times New Roman" w:hAnsi="Times New Roman" w:cs="Times New Roman"/>
          <w:sz w:val="24"/>
          <w:szCs w:val="24"/>
        </w:rPr>
        <w:t xml:space="preserve">have outpaced laptops and </w:t>
      </w:r>
      <w:r w:rsidR="00204E32">
        <w:rPr>
          <w:rFonts w:ascii="Times New Roman" w:hAnsi="Times New Roman" w:cs="Times New Roman"/>
          <w:sz w:val="24"/>
          <w:szCs w:val="24"/>
        </w:rPr>
        <w:t>are usually more technologically advanced</w:t>
      </w:r>
      <w:r w:rsidR="00CF7EB9">
        <w:rPr>
          <w:rFonts w:ascii="Times New Roman" w:hAnsi="Times New Roman" w:cs="Times New Roman"/>
          <w:sz w:val="24"/>
          <w:szCs w:val="24"/>
        </w:rPr>
        <w:t xml:space="preserve"> in addition to being everywhere. </w:t>
      </w:r>
      <w:r w:rsidR="002C63B8">
        <w:rPr>
          <w:rFonts w:ascii="Times New Roman" w:hAnsi="Times New Roman" w:cs="Times New Roman"/>
          <w:sz w:val="24"/>
          <w:szCs w:val="24"/>
        </w:rPr>
        <w:t>On average, more people have p</w:t>
      </w:r>
      <w:r w:rsidR="00CF7EB9">
        <w:rPr>
          <w:rFonts w:ascii="Times New Roman" w:hAnsi="Times New Roman" w:cs="Times New Roman"/>
          <w:sz w:val="24"/>
          <w:szCs w:val="24"/>
        </w:rPr>
        <w:t xml:space="preserve">hones </w:t>
      </w:r>
      <w:r w:rsidR="002C63B8">
        <w:rPr>
          <w:rFonts w:ascii="Times New Roman" w:hAnsi="Times New Roman" w:cs="Times New Roman"/>
          <w:sz w:val="24"/>
          <w:szCs w:val="24"/>
        </w:rPr>
        <w:t>with</w:t>
      </w:r>
      <w:r w:rsidR="00CF7EB9">
        <w:rPr>
          <w:rFonts w:ascii="Times New Roman" w:hAnsi="Times New Roman" w:cs="Times New Roman"/>
          <w:sz w:val="24"/>
          <w:szCs w:val="24"/>
        </w:rPr>
        <w:t xml:space="preserve"> better cameras</w:t>
      </w:r>
      <w:r w:rsidR="002C63B8">
        <w:rPr>
          <w:rFonts w:ascii="Times New Roman" w:hAnsi="Times New Roman" w:cs="Times New Roman"/>
          <w:sz w:val="24"/>
          <w:szCs w:val="24"/>
        </w:rPr>
        <w:t xml:space="preserve">, faster </w:t>
      </w:r>
      <w:r w:rsidR="00823BF9">
        <w:rPr>
          <w:rFonts w:ascii="Times New Roman" w:hAnsi="Times New Roman" w:cs="Times New Roman"/>
          <w:sz w:val="24"/>
          <w:szCs w:val="24"/>
        </w:rPr>
        <w:t>CPU</w:t>
      </w:r>
      <w:r w:rsidR="002C63B8">
        <w:rPr>
          <w:rFonts w:ascii="Times New Roman" w:hAnsi="Times New Roman" w:cs="Times New Roman"/>
          <w:sz w:val="24"/>
          <w:szCs w:val="24"/>
        </w:rPr>
        <w:t xml:space="preserve">, more ram, larger storage space, and a direct connection to the </w:t>
      </w:r>
      <w:r w:rsidR="002C63B8">
        <w:rPr>
          <w:rFonts w:ascii="Times New Roman" w:hAnsi="Times New Roman" w:cs="Times New Roman"/>
          <w:sz w:val="24"/>
          <w:szCs w:val="24"/>
        </w:rPr>
        <w:lastRenderedPageBreak/>
        <w:t>internet.</w:t>
      </w:r>
      <w:r w:rsidR="00982E79">
        <w:rPr>
          <w:rFonts w:ascii="Times New Roman" w:hAnsi="Times New Roman" w:cs="Times New Roman"/>
          <w:sz w:val="24"/>
          <w:szCs w:val="24"/>
        </w:rPr>
        <w:t xml:space="preserve"> </w:t>
      </w:r>
      <w:r w:rsidR="00EE69BF">
        <w:rPr>
          <w:rFonts w:ascii="Times New Roman" w:hAnsi="Times New Roman" w:cs="Times New Roman"/>
          <w:sz w:val="24"/>
          <w:szCs w:val="24"/>
        </w:rPr>
        <w:t>Th</w:t>
      </w:r>
      <w:r w:rsidR="00316026">
        <w:rPr>
          <w:rFonts w:ascii="Times New Roman" w:hAnsi="Times New Roman" w:cs="Times New Roman"/>
          <w:sz w:val="24"/>
          <w:szCs w:val="24"/>
        </w:rPr>
        <w:t xml:space="preserve">e mobile landscape of information technology </w:t>
      </w:r>
      <w:r w:rsidR="00EE69BF">
        <w:rPr>
          <w:rFonts w:ascii="Times New Roman" w:hAnsi="Times New Roman" w:cs="Times New Roman"/>
          <w:sz w:val="24"/>
          <w:szCs w:val="24"/>
        </w:rPr>
        <w:t>presents an opportunity</w:t>
      </w:r>
      <w:r w:rsidR="00316026">
        <w:rPr>
          <w:rFonts w:ascii="Times New Roman" w:hAnsi="Times New Roman" w:cs="Times New Roman"/>
          <w:sz w:val="24"/>
          <w:szCs w:val="24"/>
        </w:rPr>
        <w:t xml:space="preserve"> for expansion of Color IQ. </w:t>
      </w:r>
    </w:p>
    <w:p w14:paraId="64FA602A" w14:textId="377520C1" w:rsidR="00782DC8" w:rsidRDefault="00782DC8" w:rsidP="00442F74">
      <w:pPr>
        <w:shd w:val="clear" w:color="auto" w:fill="FFFFFF"/>
        <w:spacing w:before="100" w:beforeAutospacing="1" w:after="100" w:afterAutospacing="1" w:line="480" w:lineRule="auto"/>
        <w:rPr>
          <w:rFonts w:ascii="Times New Roman" w:hAnsi="Times New Roman" w:cs="Times New Roman"/>
          <w:b/>
          <w:bCs/>
          <w:sz w:val="24"/>
          <w:szCs w:val="24"/>
        </w:rPr>
      </w:pPr>
      <w:r w:rsidRPr="00952333">
        <w:rPr>
          <w:rFonts w:ascii="Times New Roman" w:hAnsi="Times New Roman" w:cs="Times New Roman"/>
          <w:b/>
          <w:bCs/>
          <w:sz w:val="24"/>
          <w:szCs w:val="24"/>
        </w:rPr>
        <w:t>Specific Characteristics of the Innovation</w:t>
      </w:r>
    </w:p>
    <w:p w14:paraId="43D2855B" w14:textId="494A46E2" w:rsidR="00E64A2A" w:rsidRDefault="00E64A2A" w:rsidP="00E64A2A">
      <w:pPr>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Color IQ is going mobile and will make its way to every phone via the creation of the Sephora Color IQ app. </w:t>
      </w:r>
    </w:p>
    <w:p w14:paraId="418E208C" w14:textId="7F11F992" w:rsidR="00E64A2A" w:rsidRDefault="00982E79" w:rsidP="00E64A2A">
      <w:pPr>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At Se</w:t>
      </w:r>
      <w:r w:rsidR="000F3E56">
        <w:rPr>
          <w:rFonts w:ascii="Times New Roman" w:hAnsi="Times New Roman" w:cs="Times New Roman"/>
          <w:sz w:val="24"/>
          <w:szCs w:val="24"/>
        </w:rPr>
        <w:t>phora locations</w:t>
      </w:r>
      <w:r w:rsidR="009627E1">
        <w:rPr>
          <w:rFonts w:ascii="Times New Roman" w:hAnsi="Times New Roman" w:cs="Times New Roman"/>
          <w:sz w:val="24"/>
          <w:szCs w:val="24"/>
        </w:rPr>
        <w:t xml:space="preserve">, a Sephora professional </w:t>
      </w:r>
      <w:r w:rsidR="000F3E56">
        <w:rPr>
          <w:rFonts w:ascii="Times New Roman" w:hAnsi="Times New Roman" w:cs="Times New Roman"/>
          <w:sz w:val="24"/>
          <w:szCs w:val="24"/>
        </w:rPr>
        <w:t>use</w:t>
      </w:r>
      <w:r w:rsidR="003652EB">
        <w:rPr>
          <w:rFonts w:ascii="Times New Roman" w:hAnsi="Times New Roman" w:cs="Times New Roman"/>
          <w:sz w:val="24"/>
          <w:szCs w:val="24"/>
        </w:rPr>
        <w:t xml:space="preserve">s a </w:t>
      </w:r>
      <w:proofErr w:type="gramStart"/>
      <w:r w:rsidR="003652EB">
        <w:rPr>
          <w:rFonts w:ascii="Times New Roman" w:hAnsi="Times New Roman" w:cs="Times New Roman"/>
          <w:sz w:val="24"/>
          <w:szCs w:val="24"/>
        </w:rPr>
        <w:t>hand held</w:t>
      </w:r>
      <w:proofErr w:type="gramEnd"/>
      <w:r w:rsidR="003652EB">
        <w:rPr>
          <w:rFonts w:ascii="Times New Roman" w:hAnsi="Times New Roman" w:cs="Times New Roman"/>
          <w:sz w:val="24"/>
          <w:szCs w:val="24"/>
        </w:rPr>
        <w:t xml:space="preserve"> </w:t>
      </w:r>
      <w:r w:rsidR="009627E1">
        <w:rPr>
          <w:rFonts w:ascii="Times New Roman" w:hAnsi="Times New Roman" w:cs="Times New Roman"/>
          <w:sz w:val="24"/>
          <w:szCs w:val="24"/>
        </w:rPr>
        <w:t>c</w:t>
      </w:r>
      <w:r w:rsidR="00E64A2A">
        <w:rPr>
          <w:rFonts w:ascii="Times New Roman" w:hAnsi="Times New Roman" w:cs="Times New Roman"/>
          <w:sz w:val="24"/>
          <w:szCs w:val="24"/>
        </w:rPr>
        <w:t>olorimeter</w:t>
      </w:r>
      <w:r w:rsidR="003652EB">
        <w:rPr>
          <w:rFonts w:ascii="Times New Roman" w:hAnsi="Times New Roman" w:cs="Times New Roman"/>
          <w:sz w:val="24"/>
          <w:szCs w:val="24"/>
        </w:rPr>
        <w:t xml:space="preserve"> to measure the color from three parts of the skin. The measurements are averaged</w:t>
      </w:r>
      <w:r w:rsidR="009627E1">
        <w:rPr>
          <w:rFonts w:ascii="Times New Roman" w:hAnsi="Times New Roman" w:cs="Times New Roman"/>
          <w:sz w:val="24"/>
          <w:szCs w:val="24"/>
        </w:rPr>
        <w:t xml:space="preserve"> by Color IQ</w:t>
      </w:r>
      <w:r w:rsidR="003652EB">
        <w:rPr>
          <w:rFonts w:ascii="Times New Roman" w:hAnsi="Times New Roman" w:cs="Times New Roman"/>
          <w:sz w:val="24"/>
          <w:szCs w:val="24"/>
        </w:rPr>
        <w:t xml:space="preserve"> to produce </w:t>
      </w:r>
      <w:r w:rsidR="009627E1">
        <w:rPr>
          <w:rFonts w:ascii="Times New Roman" w:hAnsi="Times New Roman" w:cs="Times New Roman"/>
          <w:sz w:val="24"/>
          <w:szCs w:val="24"/>
        </w:rPr>
        <w:t>a universal skin tone number. The universal skin tone number is manually transferred from the colorimeter into the Sephora database</w:t>
      </w:r>
      <w:r w:rsidR="00DE76D7">
        <w:rPr>
          <w:rFonts w:ascii="Times New Roman" w:hAnsi="Times New Roman" w:cs="Times New Roman"/>
          <w:sz w:val="24"/>
          <w:szCs w:val="24"/>
        </w:rPr>
        <w:t>. The</w:t>
      </w:r>
      <w:r w:rsidR="009627E1">
        <w:rPr>
          <w:rFonts w:ascii="Times New Roman" w:hAnsi="Times New Roman" w:cs="Times New Roman"/>
          <w:sz w:val="24"/>
          <w:szCs w:val="24"/>
        </w:rPr>
        <w:t xml:space="preserve"> </w:t>
      </w:r>
      <w:r w:rsidR="00DE76D7">
        <w:rPr>
          <w:rFonts w:ascii="Times New Roman" w:hAnsi="Times New Roman" w:cs="Times New Roman"/>
          <w:sz w:val="24"/>
          <w:szCs w:val="24"/>
        </w:rPr>
        <w:t xml:space="preserve">database returns </w:t>
      </w:r>
      <w:proofErr w:type="gramStart"/>
      <w:r w:rsidR="00DE76D7">
        <w:rPr>
          <w:rFonts w:ascii="Times New Roman" w:hAnsi="Times New Roman" w:cs="Times New Roman"/>
          <w:sz w:val="24"/>
          <w:szCs w:val="24"/>
        </w:rPr>
        <w:t>matches</w:t>
      </w:r>
      <w:proofErr w:type="gramEnd"/>
      <w:r w:rsidR="00DE76D7">
        <w:rPr>
          <w:rFonts w:ascii="Times New Roman" w:hAnsi="Times New Roman" w:cs="Times New Roman"/>
          <w:sz w:val="24"/>
          <w:szCs w:val="24"/>
        </w:rPr>
        <w:t xml:space="preserve"> f</w:t>
      </w:r>
      <w:r w:rsidR="00A92225">
        <w:rPr>
          <w:rFonts w:ascii="Times New Roman" w:hAnsi="Times New Roman" w:cs="Times New Roman"/>
          <w:sz w:val="24"/>
          <w:szCs w:val="24"/>
        </w:rPr>
        <w:t xml:space="preserve">rom </w:t>
      </w:r>
      <w:r w:rsidR="00FA6207">
        <w:rPr>
          <w:rFonts w:ascii="Times New Roman" w:hAnsi="Times New Roman" w:cs="Times New Roman"/>
          <w:sz w:val="24"/>
          <w:szCs w:val="24"/>
        </w:rPr>
        <w:t>Sephora’s</w:t>
      </w:r>
      <w:r w:rsidR="00A92225">
        <w:rPr>
          <w:rFonts w:ascii="Times New Roman" w:hAnsi="Times New Roman" w:cs="Times New Roman"/>
          <w:sz w:val="24"/>
          <w:szCs w:val="24"/>
        </w:rPr>
        <w:t xml:space="preserve"> database </w:t>
      </w:r>
      <w:r w:rsidR="009627E1">
        <w:rPr>
          <w:rFonts w:ascii="Times New Roman" w:hAnsi="Times New Roman" w:cs="Times New Roman"/>
          <w:sz w:val="24"/>
          <w:szCs w:val="24"/>
        </w:rPr>
        <w:t>of 1500 powders, moisturizers, and foundations</w:t>
      </w:r>
      <w:r w:rsidR="00A92225">
        <w:rPr>
          <w:rFonts w:ascii="Times New Roman" w:hAnsi="Times New Roman" w:cs="Times New Roman"/>
          <w:sz w:val="24"/>
          <w:szCs w:val="24"/>
        </w:rPr>
        <w:t xml:space="preserve"> to match the universal skin to</w:t>
      </w:r>
      <w:r w:rsidR="00E07603">
        <w:rPr>
          <w:rFonts w:ascii="Times New Roman" w:hAnsi="Times New Roman" w:cs="Times New Roman"/>
          <w:sz w:val="24"/>
          <w:szCs w:val="24"/>
        </w:rPr>
        <w:t>n</w:t>
      </w:r>
      <w:r w:rsidR="00A92225">
        <w:rPr>
          <w:rFonts w:ascii="Times New Roman" w:hAnsi="Times New Roman" w:cs="Times New Roman"/>
          <w:sz w:val="24"/>
          <w:szCs w:val="24"/>
        </w:rPr>
        <w:t>e number.</w:t>
      </w:r>
    </w:p>
    <w:p w14:paraId="178611F1" w14:textId="5CF855F4" w:rsidR="000D124D" w:rsidRDefault="000D124D" w:rsidP="000D124D">
      <w:pPr>
        <w:shd w:val="clear" w:color="auto" w:fill="FFFFFF"/>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34532C">
        <w:rPr>
          <w:rFonts w:ascii="Times New Roman" w:hAnsi="Times New Roman" w:cs="Times New Roman"/>
          <w:sz w:val="24"/>
          <w:szCs w:val="24"/>
        </w:rPr>
        <w:t>Colorimeter</w:t>
      </w:r>
      <w:r>
        <w:rPr>
          <w:rFonts w:ascii="Times New Roman" w:hAnsi="Times New Roman" w:cs="Times New Roman"/>
          <w:sz w:val="24"/>
          <w:szCs w:val="24"/>
        </w:rPr>
        <w:t xml:space="preserve">s </w:t>
      </w:r>
      <w:r w:rsidRPr="000D124D">
        <w:rPr>
          <w:rFonts w:ascii="Times New Roman" w:hAnsi="Times New Roman" w:cs="Times New Roman"/>
          <w:sz w:val="24"/>
          <w:szCs w:val="24"/>
        </w:rPr>
        <w:t xml:space="preserve">take tristimulus readings which give red, green and blue (RGB) values, known as </w:t>
      </w:r>
      <w:proofErr w:type="spellStart"/>
      <w:r w:rsidRPr="000D124D">
        <w:rPr>
          <w:rFonts w:ascii="Times New Roman" w:hAnsi="Times New Roman" w:cs="Times New Roman"/>
          <w:sz w:val="24"/>
          <w:szCs w:val="24"/>
        </w:rPr>
        <w:t>chromacity</w:t>
      </w:r>
      <w:proofErr w:type="spellEnd"/>
      <w:r w:rsidRPr="000D124D">
        <w:rPr>
          <w:rFonts w:ascii="Times New Roman" w:hAnsi="Times New Roman" w:cs="Times New Roman"/>
          <w:sz w:val="24"/>
          <w:szCs w:val="24"/>
        </w:rPr>
        <w:t xml:space="preserve"> coordinates, mimicking the way in which the human eye processes visible radiation.</w:t>
      </w:r>
      <w:r>
        <w:rPr>
          <w:rFonts w:ascii="Times New Roman" w:hAnsi="Times New Roman" w:cs="Times New Roman"/>
          <w:sz w:val="24"/>
          <w:szCs w:val="24"/>
        </w:rPr>
        <w:t>”</w:t>
      </w:r>
      <w:r w:rsidR="00E01AA9">
        <w:rPr>
          <w:rFonts w:ascii="Times New Roman" w:hAnsi="Times New Roman" w:cs="Times New Roman"/>
          <w:sz w:val="24"/>
          <w:szCs w:val="24"/>
        </w:rPr>
        <w:t xml:space="preserve"> (“</w:t>
      </w:r>
      <w:r w:rsidR="00E01AA9" w:rsidRPr="00E01AA9">
        <w:rPr>
          <w:rFonts w:ascii="Times New Roman" w:hAnsi="Times New Roman" w:cs="Times New Roman"/>
          <w:sz w:val="24"/>
          <w:szCs w:val="24"/>
        </w:rPr>
        <w:t>The Latest Technology for Colorimetry</w:t>
      </w:r>
      <w:r w:rsidR="00E01AA9">
        <w:rPr>
          <w:rFonts w:ascii="Times New Roman" w:hAnsi="Times New Roman" w:cs="Times New Roman"/>
          <w:sz w:val="24"/>
          <w:szCs w:val="24"/>
        </w:rPr>
        <w:t>”, 2016)</w:t>
      </w:r>
      <w:r w:rsidR="00921E22">
        <w:rPr>
          <w:rFonts w:ascii="Times New Roman" w:hAnsi="Times New Roman" w:cs="Times New Roman"/>
          <w:sz w:val="24"/>
          <w:szCs w:val="24"/>
        </w:rPr>
        <w:t xml:space="preserve"> Readings are take</w:t>
      </w:r>
      <w:r w:rsidR="00CA6D8C">
        <w:rPr>
          <w:rFonts w:ascii="Times New Roman" w:hAnsi="Times New Roman" w:cs="Times New Roman"/>
          <w:sz w:val="24"/>
          <w:szCs w:val="24"/>
        </w:rPr>
        <w:t>n using three different filters red, green, and blue. The reading define</w:t>
      </w:r>
      <w:r w:rsidR="00E01362">
        <w:rPr>
          <w:rFonts w:ascii="Times New Roman" w:hAnsi="Times New Roman" w:cs="Times New Roman"/>
          <w:sz w:val="24"/>
          <w:szCs w:val="24"/>
        </w:rPr>
        <w:t>s</w:t>
      </w:r>
      <w:r w:rsidR="00CA6D8C">
        <w:rPr>
          <w:rFonts w:ascii="Times New Roman" w:hAnsi="Times New Roman" w:cs="Times New Roman"/>
          <w:sz w:val="24"/>
          <w:szCs w:val="24"/>
        </w:rPr>
        <w:t xml:space="preserve"> how much </w:t>
      </w:r>
      <w:r w:rsidR="004E584E">
        <w:rPr>
          <w:rFonts w:ascii="Times New Roman" w:hAnsi="Times New Roman" w:cs="Times New Roman"/>
          <w:sz w:val="24"/>
          <w:szCs w:val="24"/>
        </w:rPr>
        <w:t xml:space="preserve">red, green, and blue is detected within a color. </w:t>
      </w:r>
      <w:r w:rsidR="007D760B">
        <w:rPr>
          <w:rFonts w:ascii="Times New Roman" w:hAnsi="Times New Roman" w:cs="Times New Roman"/>
          <w:sz w:val="24"/>
          <w:szCs w:val="24"/>
        </w:rPr>
        <w:t>Each of the three measurements have a</w:t>
      </w:r>
      <w:r w:rsidR="00463EAC">
        <w:rPr>
          <w:rFonts w:ascii="Times New Roman" w:hAnsi="Times New Roman" w:cs="Times New Roman"/>
          <w:sz w:val="24"/>
          <w:szCs w:val="24"/>
        </w:rPr>
        <w:t xml:space="preserve"> decimal</w:t>
      </w:r>
      <w:r w:rsidR="007D760B">
        <w:rPr>
          <w:rFonts w:ascii="Times New Roman" w:hAnsi="Times New Roman" w:cs="Times New Roman"/>
          <w:sz w:val="24"/>
          <w:szCs w:val="24"/>
        </w:rPr>
        <w:t xml:space="preserve"> </w:t>
      </w:r>
      <w:r w:rsidR="00463EAC">
        <w:rPr>
          <w:rFonts w:ascii="Times New Roman" w:hAnsi="Times New Roman" w:cs="Times New Roman"/>
          <w:sz w:val="24"/>
          <w:szCs w:val="24"/>
        </w:rPr>
        <w:t xml:space="preserve">value </w:t>
      </w:r>
      <w:r w:rsidR="007D760B">
        <w:rPr>
          <w:rFonts w:ascii="Times New Roman" w:hAnsi="Times New Roman" w:cs="Times New Roman"/>
          <w:sz w:val="24"/>
          <w:szCs w:val="24"/>
        </w:rPr>
        <w:t xml:space="preserve">within the range of 0 to 255. The highest concentration of </w:t>
      </w:r>
      <w:r w:rsidR="000405F4">
        <w:rPr>
          <w:rFonts w:ascii="Times New Roman" w:hAnsi="Times New Roman" w:cs="Times New Roman"/>
          <w:sz w:val="24"/>
          <w:szCs w:val="24"/>
        </w:rPr>
        <w:t>red, green, and blue</w:t>
      </w:r>
      <w:r w:rsidR="007D760B">
        <w:rPr>
          <w:rFonts w:ascii="Times New Roman" w:hAnsi="Times New Roman" w:cs="Times New Roman"/>
          <w:sz w:val="24"/>
          <w:szCs w:val="24"/>
        </w:rPr>
        <w:t xml:space="preserve"> is 255. </w:t>
      </w:r>
      <w:r w:rsidR="00142152">
        <w:rPr>
          <w:rFonts w:ascii="Times New Roman" w:hAnsi="Times New Roman" w:cs="Times New Roman"/>
          <w:sz w:val="24"/>
          <w:szCs w:val="24"/>
        </w:rPr>
        <w:t xml:space="preserve">The lower the number, the </w:t>
      </w:r>
      <w:r w:rsidR="00F40897">
        <w:rPr>
          <w:rFonts w:ascii="Times New Roman" w:hAnsi="Times New Roman" w:cs="Times New Roman"/>
          <w:sz w:val="24"/>
          <w:szCs w:val="24"/>
        </w:rPr>
        <w:t>less concentration</w:t>
      </w:r>
      <w:r w:rsidR="00142152">
        <w:rPr>
          <w:rFonts w:ascii="Times New Roman" w:hAnsi="Times New Roman" w:cs="Times New Roman"/>
          <w:sz w:val="24"/>
          <w:szCs w:val="24"/>
        </w:rPr>
        <w:t xml:space="preserve"> of red, blue, or green. </w:t>
      </w:r>
      <w:r w:rsidR="007D760B">
        <w:rPr>
          <w:rFonts w:ascii="Times New Roman" w:hAnsi="Times New Roman" w:cs="Times New Roman"/>
          <w:sz w:val="24"/>
          <w:szCs w:val="24"/>
        </w:rPr>
        <w:t>The different combinations of the three values create the various shades of colors as seen by the human eye</w:t>
      </w:r>
      <w:r w:rsidR="00575030">
        <w:rPr>
          <w:rFonts w:ascii="Times New Roman" w:hAnsi="Times New Roman" w:cs="Times New Roman"/>
          <w:sz w:val="24"/>
          <w:szCs w:val="24"/>
        </w:rPr>
        <w:t>, which are converted to a hexadecimal value</w:t>
      </w:r>
      <w:r w:rsidR="001308C3">
        <w:rPr>
          <w:rFonts w:ascii="Times New Roman" w:hAnsi="Times New Roman" w:cs="Times New Roman"/>
          <w:sz w:val="24"/>
          <w:szCs w:val="24"/>
        </w:rPr>
        <w:t xml:space="preserve">, </w:t>
      </w:r>
      <w:r w:rsidR="001308C3" w:rsidRPr="001308C3">
        <w:rPr>
          <w:rFonts w:ascii="Times New Roman" w:hAnsi="Times New Roman" w:cs="Times New Roman"/>
          <w:i/>
          <w:iCs/>
          <w:sz w:val="24"/>
          <w:szCs w:val="24"/>
        </w:rPr>
        <w:t>figure 2.</w:t>
      </w:r>
    </w:p>
    <w:p w14:paraId="706D122A" w14:textId="77777777" w:rsidR="007B32ED" w:rsidRDefault="007B32ED" w:rsidP="000D124D">
      <w:pPr>
        <w:shd w:val="clear" w:color="auto" w:fill="FFFFFF"/>
        <w:spacing w:before="100" w:beforeAutospacing="1" w:after="100" w:afterAutospacing="1" w:line="480" w:lineRule="auto"/>
        <w:ind w:firstLine="720"/>
        <w:rPr>
          <w:rFonts w:ascii="Times New Roman" w:hAnsi="Times New Roman" w:cs="Times New Roman"/>
          <w:sz w:val="24"/>
          <w:szCs w:val="24"/>
        </w:rPr>
      </w:pPr>
    </w:p>
    <w:p w14:paraId="0486CBC7" w14:textId="77777777" w:rsidR="007B32ED" w:rsidRDefault="007B32ED" w:rsidP="000D124D">
      <w:pPr>
        <w:shd w:val="clear" w:color="auto" w:fill="FFFFFF"/>
        <w:spacing w:before="100" w:beforeAutospacing="1" w:after="100" w:afterAutospacing="1" w:line="480" w:lineRule="auto"/>
        <w:ind w:firstLine="720"/>
        <w:rPr>
          <w:rFonts w:ascii="Times New Roman" w:hAnsi="Times New Roman" w:cs="Times New Roman"/>
          <w:sz w:val="24"/>
          <w:szCs w:val="24"/>
        </w:rPr>
      </w:pPr>
    </w:p>
    <w:p w14:paraId="5125DEB1" w14:textId="6883E5C6" w:rsidR="007B32ED" w:rsidRDefault="007B32ED" w:rsidP="00093F73">
      <w:pPr>
        <w:shd w:val="clear" w:color="auto" w:fill="FFFFFF"/>
        <w:spacing w:before="100" w:beforeAutospacing="1" w:after="0" w:line="480" w:lineRule="auto"/>
        <w:rPr>
          <w:rFonts w:ascii="Times New Roman" w:hAnsi="Times New Roman" w:cs="Times New Roman"/>
          <w:sz w:val="24"/>
          <w:szCs w:val="24"/>
        </w:rPr>
      </w:pPr>
      <w:r>
        <w:rPr>
          <w:rFonts w:ascii="Times New Roman" w:hAnsi="Times New Roman" w:cs="Times New Roman"/>
          <w:sz w:val="24"/>
          <w:szCs w:val="24"/>
        </w:rPr>
        <w:t>Figure 2</w:t>
      </w:r>
    </w:p>
    <w:p w14:paraId="2712D45E" w14:textId="01861291" w:rsidR="007B32ED" w:rsidRDefault="007B32ED" w:rsidP="00093F73">
      <w:pPr>
        <w:shd w:val="clear" w:color="auto" w:fill="FFFFFF"/>
        <w:spacing w:after="0" w:line="480" w:lineRule="auto"/>
        <w:rPr>
          <w:rFonts w:ascii="Times New Roman" w:hAnsi="Times New Roman" w:cs="Times New Roman"/>
          <w:sz w:val="24"/>
          <w:szCs w:val="24"/>
        </w:rPr>
      </w:pPr>
      <w:r>
        <w:rPr>
          <w:rFonts w:ascii="Times New Roman" w:hAnsi="Times New Roman" w:cs="Times New Roman"/>
          <w:sz w:val="24"/>
          <w:szCs w:val="24"/>
        </w:rPr>
        <w:t>RGB</w:t>
      </w:r>
      <w:r w:rsidR="00BC03C5">
        <w:rPr>
          <w:rFonts w:ascii="Times New Roman" w:hAnsi="Times New Roman" w:cs="Times New Roman"/>
          <w:sz w:val="24"/>
          <w:szCs w:val="24"/>
        </w:rPr>
        <w:t xml:space="preserve"> Color Wheel</w:t>
      </w:r>
    </w:p>
    <w:p w14:paraId="25AC0FAD" w14:textId="42444C09" w:rsidR="005C11FD" w:rsidRDefault="007B32ED" w:rsidP="00CD133A">
      <w:pPr>
        <w:shd w:val="clear" w:color="auto" w:fill="FFFFFF"/>
        <w:spacing w:after="100" w:afterAutospacing="1" w:line="240" w:lineRule="auto"/>
        <w:rPr>
          <w:rFonts w:ascii="Times New Roman" w:hAnsi="Times New Roman" w:cs="Times New Roman"/>
          <w:sz w:val="24"/>
          <w:szCs w:val="24"/>
        </w:rPr>
      </w:pPr>
      <w:r>
        <w:rPr>
          <w:noProof/>
        </w:rPr>
        <w:drawing>
          <wp:inline distT="0" distB="0" distL="0" distR="0" wp14:anchorId="0121F8FF" wp14:editId="7DACB10F">
            <wp:extent cx="5943024" cy="15906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7228" b="-1"/>
                    <a:stretch/>
                  </pic:blipFill>
                  <pic:spPr bwMode="auto">
                    <a:xfrm>
                      <a:off x="0" y="0"/>
                      <a:ext cx="5943600" cy="1590829"/>
                    </a:xfrm>
                    <a:prstGeom prst="rect">
                      <a:avLst/>
                    </a:prstGeom>
                    <a:ln>
                      <a:noFill/>
                    </a:ln>
                    <a:extLst>
                      <a:ext uri="{53640926-AAD7-44D8-BBD7-CCE9431645EC}">
                        <a14:shadowObscured xmlns:a14="http://schemas.microsoft.com/office/drawing/2010/main"/>
                      </a:ext>
                    </a:extLst>
                  </pic:spPr>
                </pic:pic>
              </a:graphicData>
            </a:graphic>
          </wp:inline>
        </w:drawing>
      </w:r>
    </w:p>
    <w:p w14:paraId="203A2F1B" w14:textId="2B239A96" w:rsidR="00CD133A" w:rsidRDefault="00CD133A" w:rsidP="00CD133A">
      <w:pPr>
        <w:rPr>
          <w:rFonts w:ascii="Times New Roman" w:hAnsi="Times New Roman" w:cs="Times New Roman"/>
          <w:color w:val="333333"/>
          <w:sz w:val="24"/>
          <w:szCs w:val="24"/>
          <w:shd w:val="clear" w:color="auto" w:fill="FFFFFF"/>
        </w:rPr>
      </w:pPr>
      <w:r w:rsidRPr="00ED4C4C">
        <w:rPr>
          <w:rFonts w:ascii="Times New Roman" w:hAnsi="Times New Roman" w:cs="Times New Roman"/>
          <w:i/>
          <w:iCs/>
          <w:sz w:val="24"/>
          <w:szCs w:val="24"/>
        </w:rPr>
        <w:t>Note</w:t>
      </w:r>
      <w:r w:rsidRPr="00ED4C4C">
        <w:rPr>
          <w:rFonts w:ascii="Times New Roman" w:hAnsi="Times New Roman" w:cs="Times New Roman"/>
          <w:sz w:val="24"/>
          <w:szCs w:val="24"/>
        </w:rPr>
        <w:t>. Reprinted from </w:t>
      </w:r>
      <w:r w:rsidRPr="00E01362">
        <w:rPr>
          <w:rFonts w:ascii="Times New Roman" w:hAnsi="Times New Roman" w:cs="Times New Roman"/>
          <w:color w:val="333333"/>
          <w:sz w:val="24"/>
          <w:szCs w:val="24"/>
          <w:shd w:val="clear" w:color="auto" w:fill="FFFFFF"/>
        </w:rPr>
        <w:t>RGB Color Wheel</w:t>
      </w:r>
      <w:r w:rsidRPr="00ED4C4C">
        <w:rPr>
          <w:rFonts w:ascii="Times New Roman" w:hAnsi="Times New Roman" w:cs="Times New Roman"/>
          <w:sz w:val="24"/>
          <w:szCs w:val="24"/>
        </w:rPr>
        <w:t xml:space="preserve">, retrieved from </w:t>
      </w:r>
      <w:r w:rsidRPr="00E01362">
        <w:rPr>
          <w:rFonts w:ascii="Times New Roman" w:hAnsi="Times New Roman" w:cs="Times New Roman"/>
          <w:color w:val="333333"/>
          <w:sz w:val="24"/>
          <w:szCs w:val="24"/>
          <w:shd w:val="clear" w:color="auto" w:fill="FFFFFF"/>
        </w:rPr>
        <w:t>https://www.colorspire.com/rgb-color-wheel/</w:t>
      </w:r>
    </w:p>
    <w:p w14:paraId="6B9632ED" w14:textId="78C82A9D" w:rsidR="00200A76" w:rsidRDefault="00200A76" w:rsidP="00CD133A">
      <w:pPr>
        <w:rPr>
          <w:rFonts w:ascii="Times New Roman" w:hAnsi="Times New Roman" w:cs="Times New Roman"/>
          <w:sz w:val="24"/>
          <w:szCs w:val="24"/>
        </w:rPr>
        <w:sectPr w:rsidR="00200A76">
          <w:headerReference w:type="default" r:id="rId10"/>
          <w:pgSz w:w="12240" w:h="15840"/>
          <w:pgMar w:top="1440" w:right="1440" w:bottom="1440" w:left="1440" w:header="720" w:footer="720" w:gutter="0"/>
          <w:cols w:space="720"/>
          <w:docGrid w:linePitch="360"/>
        </w:sectPr>
      </w:pPr>
    </w:p>
    <w:p w14:paraId="576FC595" w14:textId="77777777" w:rsidR="00200A76" w:rsidRDefault="00200A76" w:rsidP="00CD133A">
      <w:pPr>
        <w:rPr>
          <w:rFonts w:ascii="Times New Roman" w:hAnsi="Times New Roman" w:cs="Times New Roman"/>
          <w:sz w:val="24"/>
          <w:szCs w:val="24"/>
        </w:rPr>
        <w:sectPr w:rsidR="00200A76" w:rsidSect="00200A76">
          <w:type w:val="continuous"/>
          <w:pgSz w:w="12240" w:h="15840"/>
          <w:pgMar w:top="1440" w:right="1440" w:bottom="1440" w:left="1440" w:header="720" w:footer="720" w:gutter="0"/>
          <w:cols w:num="2"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00A76" w14:paraId="4AFD1A67" w14:textId="77777777" w:rsidTr="008D7006">
        <w:tc>
          <w:tcPr>
            <w:tcW w:w="4675" w:type="dxa"/>
          </w:tcPr>
          <w:p w14:paraId="20275BC6" w14:textId="4AABCCF9" w:rsidR="00200A76" w:rsidRDefault="00200A76" w:rsidP="00200A76">
            <w:pPr>
              <w:spacing w:line="480" w:lineRule="auto"/>
              <w:rPr>
                <w:rFonts w:ascii="Times New Roman" w:hAnsi="Times New Roman" w:cs="Times New Roman"/>
                <w:sz w:val="24"/>
                <w:szCs w:val="24"/>
              </w:rPr>
            </w:pPr>
            <w:r>
              <w:rPr>
                <w:rFonts w:ascii="Times New Roman" w:hAnsi="Times New Roman" w:cs="Times New Roman"/>
                <w:sz w:val="24"/>
                <w:szCs w:val="24"/>
              </w:rPr>
              <w:t>Figure 3</w:t>
            </w:r>
          </w:p>
          <w:p w14:paraId="56F59499" w14:textId="3BE35C2D" w:rsidR="00200A76" w:rsidRDefault="00200A76" w:rsidP="00200A76">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08167560" wp14:editId="07EB7783">
                  <wp:simplePos x="0" y="0"/>
                  <wp:positionH relativeFrom="margin">
                    <wp:posOffset>80645</wp:posOffset>
                  </wp:positionH>
                  <wp:positionV relativeFrom="paragraph">
                    <wp:posOffset>349250</wp:posOffset>
                  </wp:positionV>
                  <wp:extent cx="2124075" cy="3252470"/>
                  <wp:effectExtent l="114300" t="114300" r="104775" b="13843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FileForShare_20191206-012942.jpg"/>
                          <pic:cNvPicPr/>
                        </pic:nvPicPr>
                        <pic:blipFill rotWithShape="1">
                          <a:blip r:embed="rId11" cstate="print">
                            <a:extLst>
                              <a:ext uri="{28A0092B-C50C-407E-A947-70E740481C1C}">
                                <a14:useLocalDpi xmlns:a14="http://schemas.microsoft.com/office/drawing/2010/main" val="0"/>
                              </a:ext>
                            </a:extLst>
                          </a:blip>
                          <a:srcRect t="9802" b="9959"/>
                          <a:stretch/>
                        </pic:blipFill>
                        <pic:spPr bwMode="auto">
                          <a:xfrm>
                            <a:off x="0" y="0"/>
                            <a:ext cx="2124075" cy="32524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Color Grab App</w:t>
            </w:r>
          </w:p>
        </w:tc>
        <w:tc>
          <w:tcPr>
            <w:tcW w:w="4675" w:type="dxa"/>
          </w:tcPr>
          <w:p w14:paraId="2652A127" w14:textId="6A696A2A" w:rsidR="00200A76" w:rsidRDefault="008D7006" w:rsidP="00200A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B149F">
              <w:rPr>
                <w:rFonts w:ascii="Times New Roman" w:hAnsi="Times New Roman" w:cs="Times New Roman"/>
                <w:sz w:val="24"/>
                <w:szCs w:val="24"/>
              </w:rPr>
              <w:t xml:space="preserve">The user would first sign into their online account and select Color IQ. </w:t>
            </w:r>
            <w:r w:rsidR="00200A76">
              <w:rPr>
                <w:rFonts w:ascii="Times New Roman" w:hAnsi="Times New Roman" w:cs="Times New Roman"/>
                <w:sz w:val="24"/>
                <w:szCs w:val="24"/>
              </w:rPr>
              <w:t xml:space="preserve">To emulate the scanning process, I located and downloaded an RGB color scanner app for Google Play store. The app titled Color Grab and is free to use, </w:t>
            </w:r>
            <w:r w:rsidR="00200A76" w:rsidRPr="00D20B13">
              <w:rPr>
                <w:rFonts w:ascii="Times New Roman" w:hAnsi="Times New Roman" w:cs="Times New Roman"/>
                <w:i/>
                <w:iCs/>
                <w:sz w:val="24"/>
                <w:szCs w:val="24"/>
              </w:rPr>
              <w:t>figure 3</w:t>
            </w:r>
            <w:r w:rsidR="00200A76">
              <w:rPr>
                <w:rFonts w:ascii="Times New Roman" w:hAnsi="Times New Roman" w:cs="Times New Roman"/>
                <w:sz w:val="24"/>
                <w:szCs w:val="24"/>
              </w:rPr>
              <w:t xml:space="preserve">. The app uses the smart phone’s camera as the scanning input to measure the amount of red, green, and blue. The app slightly differences from Sephora Color IQ in that it takes three measurements, </w:t>
            </w:r>
            <w:proofErr w:type="gramStart"/>
            <w:r w:rsidR="00200A76">
              <w:rPr>
                <w:rFonts w:ascii="Times New Roman" w:hAnsi="Times New Roman" w:cs="Times New Roman"/>
                <w:sz w:val="24"/>
                <w:szCs w:val="24"/>
              </w:rPr>
              <w:t>i.e.</w:t>
            </w:r>
            <w:proofErr w:type="gramEnd"/>
            <w:r w:rsidR="00200A76">
              <w:rPr>
                <w:rFonts w:ascii="Times New Roman" w:hAnsi="Times New Roman" w:cs="Times New Roman"/>
                <w:sz w:val="24"/>
                <w:szCs w:val="24"/>
              </w:rPr>
              <w:t xml:space="preserve"> three scans from three different areas of skin and averages the three to produce the </w:t>
            </w:r>
          </w:p>
        </w:tc>
      </w:tr>
    </w:tbl>
    <w:p w14:paraId="46773E25" w14:textId="1C73FBCC" w:rsidR="005359A0" w:rsidRDefault="005359A0" w:rsidP="0085480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4</w:t>
      </w:r>
    </w:p>
    <w:p w14:paraId="78827DDE" w14:textId="1AF5721E" w:rsidR="0085480D" w:rsidRDefault="0085480D" w:rsidP="0050294D">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7C498FC7" wp14:editId="63DF07CC">
            <wp:simplePos x="0" y="0"/>
            <wp:positionH relativeFrom="margin">
              <wp:posOffset>-21590</wp:posOffset>
            </wp:positionH>
            <wp:positionV relativeFrom="paragraph">
              <wp:posOffset>266065</wp:posOffset>
            </wp:positionV>
            <wp:extent cx="2966085" cy="5596890"/>
            <wp:effectExtent l="0" t="0" r="5715" b="3810"/>
            <wp:wrapTight wrapText="bothSides">
              <wp:wrapPolygon edited="0">
                <wp:start x="0" y="0"/>
                <wp:lineTo x="0" y="21541"/>
                <wp:lineTo x="21503" y="21541"/>
                <wp:lineTo x="215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91206-015517_Color Grab.jpg"/>
                    <pic:cNvPicPr/>
                  </pic:nvPicPr>
                  <pic:blipFill rotWithShape="1">
                    <a:blip r:embed="rId12" cstate="print">
                      <a:extLst>
                        <a:ext uri="{28A0092B-C50C-407E-A947-70E740481C1C}">
                          <a14:useLocalDpi xmlns:a14="http://schemas.microsoft.com/office/drawing/2010/main" val="0"/>
                        </a:ext>
                      </a:extLst>
                    </a:blip>
                    <a:srcRect t="2686" b="5513"/>
                    <a:stretch/>
                  </pic:blipFill>
                  <pic:spPr bwMode="auto">
                    <a:xfrm>
                      <a:off x="0" y="0"/>
                      <a:ext cx="2966085" cy="5596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Color Grab App Scan</w:t>
      </w:r>
    </w:p>
    <w:p w14:paraId="5AB56232" w14:textId="77777777" w:rsidR="00E90170" w:rsidRDefault="00EB149F" w:rsidP="00E90170">
      <w:pPr>
        <w:spacing w:line="480" w:lineRule="auto"/>
        <w:rPr>
          <w:rFonts w:ascii="Times New Roman" w:hAnsi="Times New Roman" w:cs="Times New Roman"/>
          <w:sz w:val="24"/>
          <w:szCs w:val="24"/>
        </w:rPr>
      </w:pPr>
      <w:r>
        <w:rPr>
          <w:rFonts w:ascii="Times New Roman" w:hAnsi="Times New Roman" w:cs="Times New Roman"/>
          <w:sz w:val="24"/>
          <w:szCs w:val="24"/>
        </w:rPr>
        <w:t xml:space="preserve">universal skin tone number. The app does not have the built-in feature to </w:t>
      </w:r>
      <w:r w:rsidR="008D7006">
        <w:rPr>
          <w:rFonts w:ascii="Times New Roman" w:hAnsi="Times New Roman" w:cs="Times New Roman"/>
          <w:sz w:val="24"/>
          <w:szCs w:val="24"/>
        </w:rPr>
        <w:t xml:space="preserve">take three scans and produce an average that can then be correlated. However, to </w:t>
      </w:r>
      <w:r w:rsidR="005B16A0">
        <w:rPr>
          <w:rFonts w:ascii="Times New Roman" w:hAnsi="Times New Roman" w:cs="Times New Roman"/>
          <w:sz w:val="24"/>
          <w:szCs w:val="24"/>
        </w:rPr>
        <w:t xml:space="preserve">simulate </w:t>
      </w:r>
      <w:r w:rsidR="0036049B">
        <w:rPr>
          <w:rFonts w:ascii="Times New Roman" w:hAnsi="Times New Roman" w:cs="Times New Roman"/>
          <w:sz w:val="24"/>
          <w:szCs w:val="24"/>
        </w:rPr>
        <w:t xml:space="preserve">take three scans and produce an average that can then be correlated. However, to </w:t>
      </w:r>
      <w:r w:rsidR="005B16A0">
        <w:rPr>
          <w:rFonts w:ascii="Times New Roman" w:hAnsi="Times New Roman" w:cs="Times New Roman"/>
          <w:sz w:val="24"/>
          <w:szCs w:val="24"/>
        </w:rPr>
        <w:t>the averaging process, I can take three scans and manually produce the average.</w:t>
      </w:r>
      <w:r w:rsidR="00C435C5">
        <w:rPr>
          <w:rFonts w:ascii="Times New Roman" w:hAnsi="Times New Roman" w:cs="Times New Roman"/>
          <w:sz w:val="24"/>
          <w:szCs w:val="24"/>
        </w:rPr>
        <w:t xml:space="preserve"> Three scans and an average are for the accuracy purposes.</w:t>
      </w:r>
      <w:r w:rsidR="001B1322">
        <w:rPr>
          <w:rFonts w:ascii="Times New Roman" w:hAnsi="Times New Roman" w:cs="Times New Roman"/>
          <w:sz w:val="24"/>
          <w:szCs w:val="24"/>
        </w:rPr>
        <w:t xml:space="preserve"> For this demonstration, I u</w:t>
      </w:r>
      <w:r w:rsidR="00135F1C">
        <w:rPr>
          <w:rFonts w:ascii="Times New Roman" w:hAnsi="Times New Roman" w:cs="Times New Roman"/>
          <w:sz w:val="24"/>
          <w:szCs w:val="24"/>
        </w:rPr>
        <w:t xml:space="preserve">tilized a </w:t>
      </w:r>
      <w:r w:rsidR="001B1322">
        <w:rPr>
          <w:rFonts w:ascii="Times New Roman" w:hAnsi="Times New Roman" w:cs="Times New Roman"/>
          <w:sz w:val="24"/>
          <w:szCs w:val="24"/>
        </w:rPr>
        <w:t xml:space="preserve">single scan in the place of the </w:t>
      </w:r>
      <w:r w:rsidR="00B42735">
        <w:rPr>
          <w:rFonts w:ascii="Times New Roman" w:hAnsi="Times New Roman" w:cs="Times New Roman"/>
          <w:sz w:val="24"/>
          <w:szCs w:val="24"/>
        </w:rPr>
        <w:t>triple</w:t>
      </w:r>
      <w:r w:rsidR="001B1322">
        <w:rPr>
          <w:rFonts w:ascii="Times New Roman" w:hAnsi="Times New Roman" w:cs="Times New Roman"/>
          <w:sz w:val="24"/>
          <w:szCs w:val="24"/>
        </w:rPr>
        <w:t xml:space="preserve"> scan and average. </w:t>
      </w:r>
      <w:r w:rsidR="00D20B13">
        <w:rPr>
          <w:rFonts w:ascii="Times New Roman" w:hAnsi="Times New Roman" w:cs="Times New Roman"/>
          <w:sz w:val="24"/>
          <w:szCs w:val="24"/>
        </w:rPr>
        <w:t xml:space="preserve">Upon scanning the skin, the app produced a color result of </w:t>
      </w:r>
      <w:proofErr w:type="spellStart"/>
      <w:proofErr w:type="gramStart"/>
      <w:r w:rsidR="00D20B13">
        <w:rPr>
          <w:rFonts w:ascii="Times New Roman" w:hAnsi="Times New Roman" w:cs="Times New Roman"/>
          <w:sz w:val="24"/>
          <w:szCs w:val="24"/>
        </w:rPr>
        <w:t>Brown:Orange</w:t>
      </w:r>
      <w:proofErr w:type="spellEnd"/>
      <w:proofErr w:type="gramEnd"/>
      <w:r w:rsidR="00D20B13">
        <w:rPr>
          <w:rFonts w:ascii="Times New Roman" w:hAnsi="Times New Roman" w:cs="Times New Roman"/>
          <w:sz w:val="24"/>
          <w:szCs w:val="24"/>
        </w:rPr>
        <w:t xml:space="preserve">. It also produced a corresponding hexadecimal value of BE7E2C, </w:t>
      </w:r>
      <w:r w:rsidR="00D20B13" w:rsidRPr="00D20B13">
        <w:rPr>
          <w:rFonts w:ascii="Times New Roman" w:hAnsi="Times New Roman" w:cs="Times New Roman"/>
          <w:i/>
          <w:iCs/>
          <w:sz w:val="24"/>
          <w:szCs w:val="24"/>
        </w:rPr>
        <w:t>figure 4</w:t>
      </w:r>
      <w:r w:rsidR="00D20B13">
        <w:rPr>
          <w:rFonts w:ascii="Times New Roman" w:hAnsi="Times New Roman" w:cs="Times New Roman"/>
          <w:i/>
          <w:iCs/>
          <w:sz w:val="24"/>
          <w:szCs w:val="24"/>
        </w:rPr>
        <w:t>.</w:t>
      </w:r>
      <w:r w:rsidR="00D20B13">
        <w:rPr>
          <w:rFonts w:ascii="Times New Roman" w:hAnsi="Times New Roman" w:cs="Times New Roman"/>
          <w:sz w:val="24"/>
          <w:szCs w:val="24"/>
        </w:rPr>
        <w:t xml:space="preserve"> This hexadecimal value could be used as the universal skin tone number.</w:t>
      </w:r>
      <w:r w:rsidR="008D7006">
        <w:rPr>
          <w:rFonts w:ascii="Times New Roman" w:hAnsi="Times New Roman" w:cs="Times New Roman"/>
          <w:sz w:val="24"/>
          <w:szCs w:val="24"/>
        </w:rPr>
        <w:t xml:space="preserve"> </w:t>
      </w:r>
      <w:r w:rsidR="00072E3F">
        <w:rPr>
          <w:rFonts w:ascii="Times New Roman" w:hAnsi="Times New Roman" w:cs="Times New Roman"/>
          <w:sz w:val="24"/>
          <w:szCs w:val="24"/>
        </w:rPr>
        <w:t xml:space="preserve">The </w:t>
      </w:r>
      <w:r>
        <w:rPr>
          <w:rFonts w:ascii="Times New Roman" w:hAnsi="Times New Roman" w:cs="Times New Roman"/>
          <w:sz w:val="24"/>
          <w:szCs w:val="24"/>
        </w:rPr>
        <w:t xml:space="preserve">app would save the </w:t>
      </w:r>
      <w:r w:rsidR="00DC3BD7">
        <w:rPr>
          <w:rFonts w:ascii="Times New Roman" w:hAnsi="Times New Roman" w:cs="Times New Roman"/>
          <w:sz w:val="24"/>
          <w:szCs w:val="24"/>
        </w:rPr>
        <w:t xml:space="preserve">universal skin tone number to the user account and enter the number into the Sephora database. The customer would then be presented with matching powders, moisturizers, and foundations based on their universal skin tone number. From the matching products, the customer can select any desired products and place their order in from the app. The results will be saved in the users account that </w:t>
      </w:r>
      <w:r w:rsidR="00E90170">
        <w:rPr>
          <w:rFonts w:ascii="Times New Roman" w:hAnsi="Times New Roman" w:cs="Times New Roman"/>
          <w:sz w:val="24"/>
          <w:szCs w:val="24"/>
        </w:rPr>
        <w:lastRenderedPageBreak/>
        <w:t>can be accessed via the app for future orders and can also be accessed by Sephora professional when the customer makes an in-store visit.</w:t>
      </w:r>
    </w:p>
    <w:p w14:paraId="5100743D" w14:textId="0B545C23" w:rsidR="00E90170" w:rsidRDefault="00E90170" w:rsidP="00E90170">
      <w:pPr>
        <w:spacing w:after="0" w:line="480" w:lineRule="auto"/>
        <w:rPr>
          <w:rFonts w:ascii="Times New Roman" w:hAnsi="Times New Roman" w:cs="Times New Roman"/>
          <w:sz w:val="24"/>
          <w:szCs w:val="24"/>
        </w:rPr>
      </w:pPr>
      <w:r>
        <w:rPr>
          <w:rFonts w:ascii="Times New Roman" w:hAnsi="Times New Roman" w:cs="Times New Roman"/>
          <w:sz w:val="24"/>
          <w:szCs w:val="24"/>
        </w:rPr>
        <w:t>Figure 5</w:t>
      </w:r>
    </w:p>
    <w:p w14:paraId="7F1BDC24" w14:textId="79B5DFF2" w:rsidR="00E90170" w:rsidRDefault="00E90170" w:rsidP="000550D2">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3144221D" wp14:editId="216A7D98">
            <wp:simplePos x="0" y="0"/>
            <wp:positionH relativeFrom="margin">
              <wp:align>left</wp:align>
            </wp:positionH>
            <wp:positionV relativeFrom="paragraph">
              <wp:posOffset>325179</wp:posOffset>
            </wp:positionV>
            <wp:extent cx="2927985" cy="5496560"/>
            <wp:effectExtent l="0" t="0" r="571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91206-014357_Color Grab.jpg"/>
                    <pic:cNvPicPr/>
                  </pic:nvPicPr>
                  <pic:blipFill rotWithShape="1">
                    <a:blip r:embed="rId13" cstate="print">
                      <a:extLst>
                        <a:ext uri="{28A0092B-C50C-407E-A947-70E740481C1C}">
                          <a14:useLocalDpi xmlns:a14="http://schemas.microsoft.com/office/drawing/2010/main" val="0"/>
                        </a:ext>
                      </a:extLst>
                    </a:blip>
                    <a:srcRect t="3241" b="5440"/>
                    <a:stretch/>
                  </pic:blipFill>
                  <pic:spPr bwMode="auto">
                    <a:xfrm>
                      <a:off x="0" y="0"/>
                      <a:ext cx="2942242" cy="55228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Color Grab App Scan</w:t>
      </w:r>
    </w:p>
    <w:p w14:paraId="1E6D70BD" w14:textId="1F03DE42" w:rsidR="00B91A24" w:rsidRPr="00B91A24" w:rsidRDefault="00B91A24" w:rsidP="00B91A24">
      <w:pPr>
        <w:shd w:val="clear" w:color="auto" w:fill="FFFFFF"/>
        <w:spacing w:before="100" w:beforeAutospacing="1" w:after="100" w:afterAutospacing="1" w:line="240" w:lineRule="auto"/>
        <w:ind w:left="375"/>
        <w:rPr>
          <w:rFonts w:ascii="Times New Roman" w:hAnsi="Times New Roman" w:cs="Times New Roman"/>
          <w:b/>
          <w:bCs/>
          <w:sz w:val="24"/>
          <w:szCs w:val="24"/>
        </w:rPr>
      </w:pPr>
      <w:r w:rsidRPr="00B91A24">
        <w:rPr>
          <w:rFonts w:ascii="Times New Roman" w:hAnsi="Times New Roman" w:cs="Times New Roman"/>
          <w:b/>
          <w:bCs/>
          <w:sz w:val="24"/>
          <w:szCs w:val="24"/>
        </w:rPr>
        <w:t>Steps for Creation/Implementation</w:t>
      </w:r>
    </w:p>
    <w:p w14:paraId="06FFCD23" w14:textId="52E7FEAB" w:rsidR="00B91A24" w:rsidRPr="00AA38ED" w:rsidRDefault="00BE4446" w:rsidP="00AA38ED">
      <w:pPr>
        <w:pStyle w:val="ListParagraph"/>
        <w:numPr>
          <w:ilvl w:val="0"/>
          <w:numId w:val="43"/>
        </w:numPr>
        <w:shd w:val="clear" w:color="auto" w:fill="FFFFFF"/>
        <w:tabs>
          <w:tab w:val="left" w:pos="0"/>
        </w:tabs>
        <w:spacing w:before="100" w:beforeAutospacing="1" w:after="100" w:afterAutospacing="1" w:line="480" w:lineRule="auto"/>
        <w:rPr>
          <w:rFonts w:ascii="Times New Roman" w:hAnsi="Times New Roman" w:cs="Times New Roman"/>
          <w:sz w:val="24"/>
          <w:szCs w:val="24"/>
        </w:rPr>
      </w:pPr>
      <w:r w:rsidRPr="00AA38ED">
        <w:rPr>
          <w:rFonts w:ascii="Times New Roman" w:hAnsi="Times New Roman" w:cs="Times New Roman"/>
          <w:sz w:val="24"/>
          <w:szCs w:val="24"/>
        </w:rPr>
        <w:t>Hire a third-party app developer</w:t>
      </w:r>
      <w:r w:rsidR="00AA38ED" w:rsidRPr="00AA38ED">
        <w:rPr>
          <w:rFonts w:ascii="Times New Roman" w:hAnsi="Times New Roman" w:cs="Times New Roman"/>
          <w:sz w:val="24"/>
          <w:szCs w:val="24"/>
        </w:rPr>
        <w:t>.</w:t>
      </w:r>
    </w:p>
    <w:p w14:paraId="2921D085" w14:textId="3AB681EB" w:rsidR="00AA38ED" w:rsidRPr="00AA38ED" w:rsidRDefault="00AA38ED" w:rsidP="00AA38ED">
      <w:pPr>
        <w:pStyle w:val="ListParagraph"/>
        <w:numPr>
          <w:ilvl w:val="0"/>
          <w:numId w:val="43"/>
        </w:numPr>
        <w:shd w:val="clear" w:color="auto" w:fill="FFFFFF"/>
        <w:tabs>
          <w:tab w:val="left" w:pos="0"/>
        </w:tabs>
        <w:spacing w:before="100" w:beforeAutospacing="1" w:after="100" w:afterAutospacing="1" w:line="480" w:lineRule="auto"/>
        <w:rPr>
          <w:rFonts w:ascii="Times New Roman" w:hAnsi="Times New Roman" w:cs="Times New Roman"/>
          <w:sz w:val="24"/>
          <w:szCs w:val="24"/>
        </w:rPr>
      </w:pPr>
      <w:r w:rsidRPr="00AA38ED">
        <w:rPr>
          <w:rFonts w:ascii="Times New Roman" w:hAnsi="Times New Roman" w:cs="Times New Roman"/>
          <w:sz w:val="24"/>
          <w:szCs w:val="24"/>
        </w:rPr>
        <w:t>Decide which smart phone operating system platforms that the app will support.</w:t>
      </w:r>
    </w:p>
    <w:p w14:paraId="57B08826" w14:textId="43947704" w:rsidR="00BE4446" w:rsidRPr="00AA38ED" w:rsidRDefault="00BE4446" w:rsidP="00AA38ED">
      <w:pPr>
        <w:pStyle w:val="ListParagraph"/>
        <w:numPr>
          <w:ilvl w:val="0"/>
          <w:numId w:val="43"/>
        </w:numPr>
        <w:shd w:val="clear" w:color="auto" w:fill="FFFFFF"/>
        <w:tabs>
          <w:tab w:val="left" w:pos="0"/>
        </w:tabs>
        <w:spacing w:before="100" w:beforeAutospacing="1" w:after="100" w:afterAutospacing="1" w:line="480" w:lineRule="auto"/>
        <w:rPr>
          <w:rFonts w:ascii="Times New Roman" w:hAnsi="Times New Roman" w:cs="Times New Roman"/>
          <w:sz w:val="24"/>
          <w:szCs w:val="24"/>
        </w:rPr>
      </w:pPr>
      <w:r w:rsidRPr="00AA38ED">
        <w:rPr>
          <w:rFonts w:ascii="Times New Roman" w:hAnsi="Times New Roman" w:cs="Times New Roman"/>
          <w:sz w:val="24"/>
          <w:szCs w:val="24"/>
        </w:rPr>
        <w:t xml:space="preserve">Perform tests against various phones with various camera specifications </w:t>
      </w:r>
      <w:r w:rsidR="00AA38ED" w:rsidRPr="00AA38ED">
        <w:rPr>
          <w:rFonts w:ascii="Times New Roman" w:hAnsi="Times New Roman" w:cs="Times New Roman"/>
          <w:sz w:val="24"/>
          <w:szCs w:val="24"/>
        </w:rPr>
        <w:t>to discover minimum requirements.</w:t>
      </w:r>
      <w:r w:rsidRPr="00AA38ED">
        <w:rPr>
          <w:rFonts w:ascii="Times New Roman" w:hAnsi="Times New Roman" w:cs="Times New Roman"/>
          <w:sz w:val="24"/>
          <w:szCs w:val="24"/>
        </w:rPr>
        <w:t xml:space="preserve"> </w:t>
      </w:r>
    </w:p>
    <w:p w14:paraId="19273F0A" w14:textId="36895806" w:rsidR="00BE4446" w:rsidRPr="00AA38ED" w:rsidRDefault="00AA38ED" w:rsidP="00AA38ED">
      <w:pPr>
        <w:pStyle w:val="ListParagraph"/>
        <w:numPr>
          <w:ilvl w:val="0"/>
          <w:numId w:val="43"/>
        </w:numPr>
        <w:shd w:val="clear" w:color="auto" w:fill="FFFFFF"/>
        <w:tabs>
          <w:tab w:val="left" w:pos="0"/>
        </w:tabs>
        <w:spacing w:before="100" w:beforeAutospacing="1" w:after="100" w:afterAutospacing="1" w:line="480" w:lineRule="auto"/>
        <w:rPr>
          <w:rFonts w:ascii="Times New Roman" w:hAnsi="Times New Roman" w:cs="Times New Roman"/>
          <w:sz w:val="24"/>
          <w:szCs w:val="24"/>
        </w:rPr>
      </w:pPr>
      <w:r w:rsidRPr="00AA38ED">
        <w:rPr>
          <w:rFonts w:ascii="Times New Roman" w:hAnsi="Times New Roman" w:cs="Times New Roman"/>
          <w:sz w:val="24"/>
          <w:szCs w:val="24"/>
        </w:rPr>
        <w:t>Enable</w:t>
      </w:r>
      <w:r w:rsidR="00BE4446" w:rsidRPr="00AA38ED">
        <w:rPr>
          <w:rFonts w:ascii="Times New Roman" w:hAnsi="Times New Roman" w:cs="Times New Roman"/>
          <w:sz w:val="24"/>
          <w:szCs w:val="24"/>
        </w:rPr>
        <w:t xml:space="preserve"> the app can link to the customer’s account.</w:t>
      </w:r>
    </w:p>
    <w:p w14:paraId="732ACB36" w14:textId="053DD8E0" w:rsidR="00BE4446" w:rsidRPr="00AA38ED" w:rsidRDefault="00BE4446" w:rsidP="00AA38ED">
      <w:pPr>
        <w:pStyle w:val="ListParagraph"/>
        <w:numPr>
          <w:ilvl w:val="0"/>
          <w:numId w:val="43"/>
        </w:numPr>
        <w:shd w:val="clear" w:color="auto" w:fill="FFFFFF"/>
        <w:tabs>
          <w:tab w:val="left" w:pos="0"/>
        </w:tabs>
        <w:spacing w:before="100" w:beforeAutospacing="1" w:after="100" w:afterAutospacing="1" w:line="480" w:lineRule="auto"/>
        <w:rPr>
          <w:rFonts w:ascii="Times New Roman" w:hAnsi="Times New Roman" w:cs="Times New Roman"/>
          <w:sz w:val="24"/>
          <w:szCs w:val="24"/>
        </w:rPr>
      </w:pPr>
      <w:r w:rsidRPr="00AA38ED">
        <w:rPr>
          <w:rFonts w:ascii="Times New Roman" w:hAnsi="Times New Roman" w:cs="Times New Roman"/>
          <w:sz w:val="24"/>
          <w:szCs w:val="24"/>
        </w:rPr>
        <w:t>Ensure the universal skin tone number is saved under the user’s account and link</w:t>
      </w:r>
      <w:r w:rsidR="00AA38ED">
        <w:rPr>
          <w:rFonts w:ascii="Times New Roman" w:hAnsi="Times New Roman" w:cs="Times New Roman"/>
          <w:sz w:val="24"/>
          <w:szCs w:val="24"/>
        </w:rPr>
        <w:t>ed</w:t>
      </w:r>
      <w:r w:rsidRPr="00AA38ED">
        <w:rPr>
          <w:rFonts w:ascii="Times New Roman" w:hAnsi="Times New Roman" w:cs="Times New Roman"/>
          <w:sz w:val="24"/>
          <w:szCs w:val="24"/>
        </w:rPr>
        <w:t xml:space="preserve"> to Sephora’s database of products.</w:t>
      </w:r>
    </w:p>
    <w:p w14:paraId="4727BBEF" w14:textId="77777777" w:rsidR="00602100" w:rsidRDefault="00602100" w:rsidP="00AA38ED">
      <w:pPr>
        <w:pStyle w:val="ListParagraph"/>
        <w:numPr>
          <w:ilvl w:val="0"/>
          <w:numId w:val="43"/>
        </w:numPr>
        <w:shd w:val="clear" w:color="auto" w:fill="FFFFFF"/>
        <w:tabs>
          <w:tab w:val="left" w:pos="0"/>
        </w:tabs>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Product</w:t>
      </w:r>
      <w:r w:rsidR="00BE4446" w:rsidRPr="00AA38ED">
        <w:rPr>
          <w:rFonts w:ascii="Times New Roman" w:hAnsi="Times New Roman" w:cs="Times New Roman"/>
          <w:sz w:val="24"/>
          <w:szCs w:val="24"/>
        </w:rPr>
        <w:t xml:space="preserve"> results</w:t>
      </w:r>
      <w:r>
        <w:rPr>
          <w:rFonts w:ascii="Times New Roman" w:hAnsi="Times New Roman" w:cs="Times New Roman"/>
          <w:sz w:val="24"/>
          <w:szCs w:val="24"/>
        </w:rPr>
        <w:t xml:space="preserve"> should be accurate.</w:t>
      </w:r>
    </w:p>
    <w:p w14:paraId="1D3B7486" w14:textId="0D0D2B55" w:rsidR="00BE4446" w:rsidRPr="00AA38ED" w:rsidRDefault="00602100" w:rsidP="00AA38ED">
      <w:pPr>
        <w:pStyle w:val="ListParagraph"/>
        <w:numPr>
          <w:ilvl w:val="0"/>
          <w:numId w:val="43"/>
        </w:numPr>
        <w:shd w:val="clear" w:color="auto" w:fill="FFFFFF"/>
        <w:tabs>
          <w:tab w:val="left" w:pos="0"/>
        </w:tabs>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Create the ability to place orders based on product results.</w:t>
      </w:r>
    </w:p>
    <w:p w14:paraId="02947341" w14:textId="77777777" w:rsidR="00BE4446" w:rsidRDefault="00BE4446" w:rsidP="00EE294F">
      <w:pPr>
        <w:shd w:val="clear" w:color="auto" w:fill="FFFFFF"/>
        <w:tabs>
          <w:tab w:val="left" w:pos="0"/>
        </w:tabs>
        <w:spacing w:before="100" w:beforeAutospacing="1" w:after="100" w:afterAutospacing="1" w:line="480" w:lineRule="auto"/>
        <w:rPr>
          <w:rFonts w:ascii="Times New Roman" w:hAnsi="Times New Roman" w:cs="Times New Roman"/>
          <w:sz w:val="24"/>
          <w:szCs w:val="24"/>
        </w:rPr>
      </w:pPr>
    </w:p>
    <w:p w14:paraId="604422D5" w14:textId="77777777" w:rsidR="00BE4446" w:rsidRDefault="00BE4446" w:rsidP="00EE294F">
      <w:pPr>
        <w:shd w:val="clear" w:color="auto" w:fill="FFFFFF"/>
        <w:tabs>
          <w:tab w:val="left" w:pos="0"/>
        </w:tabs>
        <w:spacing w:before="100" w:beforeAutospacing="1" w:after="100" w:afterAutospacing="1" w:line="480" w:lineRule="auto"/>
        <w:rPr>
          <w:rFonts w:ascii="Times New Roman" w:hAnsi="Times New Roman" w:cs="Times New Roman"/>
          <w:sz w:val="24"/>
          <w:szCs w:val="24"/>
        </w:rPr>
      </w:pPr>
    </w:p>
    <w:p w14:paraId="54DDF6C2" w14:textId="5470D09C" w:rsidR="00E07603" w:rsidRPr="000B40F8" w:rsidRDefault="00E07603" w:rsidP="00D77CE0">
      <w:pPr>
        <w:shd w:val="clear" w:color="auto" w:fill="FFFFFF"/>
        <w:tabs>
          <w:tab w:val="left" w:pos="0"/>
        </w:tabs>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IOS,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Apple and Android </w:t>
      </w:r>
      <w:r w:rsidR="00141A89">
        <w:rPr>
          <w:rFonts w:ascii="Times New Roman" w:hAnsi="Times New Roman" w:cs="Times New Roman"/>
          <w:sz w:val="24"/>
          <w:szCs w:val="24"/>
        </w:rPr>
        <w:t xml:space="preserve">have the largest share of the mobile phone market. </w:t>
      </w:r>
    </w:p>
    <w:p w14:paraId="484B7C61" w14:textId="77777777" w:rsidR="002524C0" w:rsidRDefault="002524C0" w:rsidP="002524C0">
      <w:pPr>
        <w:numPr>
          <w:ilvl w:val="0"/>
          <w:numId w:val="4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 discussion of the technological challenges that may be encountered</w:t>
      </w:r>
    </w:p>
    <w:p w14:paraId="12EF70A7" w14:textId="77777777" w:rsidR="002524C0" w:rsidRDefault="002524C0" w:rsidP="002524C0">
      <w:pPr>
        <w:numPr>
          <w:ilvl w:val="0"/>
          <w:numId w:val="4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 discussion of the organizational challenges that may be encountered</w:t>
      </w:r>
    </w:p>
    <w:p w14:paraId="06C1813A" w14:textId="77777777" w:rsidR="002524C0" w:rsidRDefault="002524C0" w:rsidP="002524C0">
      <w:pPr>
        <w:numPr>
          <w:ilvl w:val="0"/>
          <w:numId w:val="4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a scorecard that can be used to evaluate the overall success of the innovation</w:t>
      </w:r>
    </w:p>
    <w:p w14:paraId="0285EF73" w14:textId="407921C5" w:rsidR="00245E17" w:rsidRPr="00245E17" w:rsidRDefault="00245E17" w:rsidP="00245E17">
      <w:pPr>
        <w:shd w:val="clear" w:color="auto" w:fill="FFFFFF"/>
        <w:spacing w:before="100" w:beforeAutospacing="1" w:after="100" w:afterAutospacing="1" w:line="240" w:lineRule="auto"/>
        <w:rPr>
          <w:rFonts w:ascii="Helvetica" w:hAnsi="Helvetica" w:cs="Helvetica"/>
          <w:color w:val="2D3B45"/>
          <w:sz w:val="24"/>
          <w:szCs w:val="24"/>
        </w:rPr>
      </w:pPr>
    </w:p>
    <w:p w14:paraId="31E6F856" w14:textId="61911746" w:rsidR="00D54170" w:rsidRPr="00C37F20" w:rsidRDefault="00D54170" w:rsidP="001B6877">
      <w:pPr>
        <w:rPr>
          <w:rFonts w:ascii="Times New Roman" w:hAnsi="Times New Roman" w:cs="Times New Roman"/>
          <w:sz w:val="24"/>
          <w:szCs w:val="24"/>
        </w:rPr>
      </w:pPr>
    </w:p>
    <w:p w14:paraId="0E1D2AB2" w14:textId="77777777" w:rsidR="00442F74" w:rsidRDefault="00442F74">
      <w:pPr>
        <w:rPr>
          <w:rFonts w:ascii="Times New Roman" w:hAnsi="Times New Roman" w:cs="Times New Roman"/>
          <w:sz w:val="24"/>
          <w:szCs w:val="24"/>
        </w:rPr>
      </w:pPr>
      <w:r>
        <w:rPr>
          <w:b/>
          <w:bCs/>
          <w:sz w:val="24"/>
          <w:szCs w:val="24"/>
        </w:rPr>
        <w:br w:type="page"/>
      </w:r>
    </w:p>
    <w:p w14:paraId="04D1C9C5" w14:textId="2CF35553" w:rsidR="00D54170" w:rsidRDefault="00D54170" w:rsidP="00D54170">
      <w:pPr>
        <w:pStyle w:val="Heading2"/>
        <w:spacing w:before="0" w:beforeAutospacing="0"/>
        <w:rPr>
          <w:rFonts w:eastAsiaTheme="minorHAnsi"/>
          <w:b w:val="0"/>
          <w:bCs w:val="0"/>
          <w:sz w:val="24"/>
          <w:szCs w:val="24"/>
        </w:rPr>
      </w:pPr>
      <w:r w:rsidRPr="00173682">
        <w:rPr>
          <w:rFonts w:eastAsiaTheme="minorHAnsi"/>
          <w:b w:val="0"/>
          <w:bCs w:val="0"/>
          <w:sz w:val="24"/>
          <w:szCs w:val="24"/>
        </w:rPr>
        <w:lastRenderedPageBreak/>
        <w:t>References</w:t>
      </w:r>
      <w:r w:rsidR="00666E54">
        <w:rPr>
          <w:rFonts w:eastAsiaTheme="minorHAnsi"/>
          <w:b w:val="0"/>
          <w:bCs w:val="0"/>
          <w:sz w:val="24"/>
          <w:szCs w:val="24"/>
        </w:rPr>
        <w:t>:</w:t>
      </w:r>
    </w:p>
    <w:p w14:paraId="66DA83EA" w14:textId="7089803A" w:rsidR="00DD2DEC" w:rsidRPr="00BD3917" w:rsidRDefault="00DD2DEC" w:rsidP="00DD2DEC">
      <w:pPr>
        <w:pStyle w:val="Heading2"/>
        <w:spacing w:before="0"/>
        <w:rPr>
          <w:rFonts w:eastAsiaTheme="minorEastAsia"/>
          <w:sz w:val="24"/>
          <w:szCs w:val="24"/>
        </w:rPr>
      </w:pPr>
      <w:r w:rsidRPr="00BD3917">
        <w:rPr>
          <w:rFonts w:eastAsiaTheme="minorHAnsi"/>
          <w:b w:val="0"/>
          <w:bCs w:val="0"/>
          <w:sz w:val="24"/>
          <w:szCs w:val="24"/>
        </w:rPr>
        <w:t>About Us. (n.d.). Retrieved December 1, 2019, from https://www.sephora.com/beauty/about-us</w:t>
      </w:r>
    </w:p>
    <w:p w14:paraId="6244774C" w14:textId="634F1AB8" w:rsidR="00DD2DEC" w:rsidRPr="00BD3917" w:rsidRDefault="00DD2DEC" w:rsidP="00D54170">
      <w:pPr>
        <w:pStyle w:val="Heading2"/>
        <w:spacing w:before="0" w:beforeAutospacing="0"/>
        <w:rPr>
          <w:rFonts w:eastAsiaTheme="minorHAnsi"/>
          <w:b w:val="0"/>
          <w:bCs w:val="0"/>
          <w:sz w:val="24"/>
          <w:szCs w:val="24"/>
        </w:rPr>
      </w:pPr>
      <w:r w:rsidRPr="00BD3917">
        <w:rPr>
          <w:rFonts w:eastAsiaTheme="minorHAnsi"/>
          <w:b w:val="0"/>
          <w:bCs w:val="0"/>
          <w:sz w:val="24"/>
          <w:szCs w:val="24"/>
        </w:rPr>
        <w:t>LVMH Reaches Agreement with Tiffany &amp; Co. (n.d.). Retrieved December 4, 2019, from https://www.lvmh.com/news-documents/press-releases/lvmh-reaches-agreement-with-tiffany-co/</w:t>
      </w:r>
    </w:p>
    <w:p w14:paraId="6CC0F6F5" w14:textId="0D94C855" w:rsidR="001F54E6" w:rsidRPr="00BD3917" w:rsidRDefault="001F54E6" w:rsidP="00D54170">
      <w:pPr>
        <w:pStyle w:val="Heading2"/>
        <w:spacing w:before="0" w:beforeAutospacing="0"/>
        <w:rPr>
          <w:rFonts w:eastAsiaTheme="minorHAnsi"/>
          <w:b w:val="0"/>
          <w:bCs w:val="0"/>
          <w:sz w:val="24"/>
          <w:szCs w:val="24"/>
        </w:rPr>
      </w:pPr>
      <w:bookmarkStart w:id="4" w:name="_Hlk26450670"/>
      <w:r w:rsidRPr="00BD3917">
        <w:rPr>
          <w:rFonts w:eastAsiaTheme="minorHAnsi"/>
          <w:b w:val="0"/>
          <w:bCs w:val="0"/>
          <w:sz w:val="24"/>
          <w:szCs w:val="24"/>
        </w:rPr>
        <w:t>Mobile Vs. Desktop Usage (Latest 2019 Data). (n.d.). Retrieved December 5, 2019, from https://www.broadbandsearch.net/blog/mobile-desktop-internet-usage-statistics.</w:t>
      </w:r>
    </w:p>
    <w:bookmarkEnd w:id="4"/>
    <w:p w14:paraId="7B7B769C" w14:textId="5CF9E2CC" w:rsidR="00AD0019" w:rsidRDefault="00DD2DEC" w:rsidP="00DD2DEC">
      <w:pPr>
        <w:rPr>
          <w:rFonts w:ascii="Times New Roman" w:hAnsi="Times New Roman" w:cs="Times New Roman"/>
          <w:color w:val="333333"/>
          <w:sz w:val="24"/>
          <w:szCs w:val="24"/>
          <w:shd w:val="clear" w:color="auto" w:fill="FFFFFF"/>
        </w:rPr>
      </w:pPr>
      <w:proofErr w:type="spellStart"/>
      <w:r w:rsidRPr="00BD3917">
        <w:rPr>
          <w:rFonts w:ascii="Times New Roman" w:hAnsi="Times New Roman" w:cs="Times New Roman"/>
          <w:color w:val="333333"/>
          <w:sz w:val="24"/>
          <w:szCs w:val="24"/>
          <w:shd w:val="clear" w:color="auto" w:fill="FFFFFF"/>
        </w:rPr>
        <w:t>Reiff</w:t>
      </w:r>
      <w:proofErr w:type="spellEnd"/>
      <w:r w:rsidRPr="00BD3917">
        <w:rPr>
          <w:rFonts w:ascii="Times New Roman" w:hAnsi="Times New Roman" w:cs="Times New Roman"/>
          <w:color w:val="333333"/>
          <w:sz w:val="24"/>
          <w:szCs w:val="24"/>
          <w:shd w:val="clear" w:color="auto" w:fill="FFFFFF"/>
        </w:rPr>
        <w:t>, N. (2019, November 18). Top 6 Companies Owned by Louis Vuitton. Retrieved from https://www.investopedia.com/articles/insights/081816/top-7-companies-owned-louis-vuitton-lvmuy.asp</w:t>
      </w:r>
    </w:p>
    <w:p w14:paraId="797E8BB7" w14:textId="02023D14" w:rsidR="00E01362" w:rsidRPr="00BD3917" w:rsidRDefault="00E01362" w:rsidP="00DD2DEC">
      <w:pPr>
        <w:rPr>
          <w:rFonts w:ascii="Times New Roman" w:hAnsi="Times New Roman" w:cs="Times New Roman"/>
          <w:color w:val="333333"/>
          <w:sz w:val="24"/>
          <w:szCs w:val="24"/>
          <w:shd w:val="clear" w:color="auto" w:fill="FFFFFF"/>
        </w:rPr>
      </w:pPr>
      <w:r w:rsidRPr="00E01362">
        <w:rPr>
          <w:rFonts w:ascii="Times New Roman" w:hAnsi="Times New Roman" w:cs="Times New Roman"/>
          <w:color w:val="333333"/>
          <w:sz w:val="24"/>
          <w:szCs w:val="24"/>
          <w:shd w:val="clear" w:color="auto" w:fill="FFFFFF"/>
        </w:rPr>
        <w:t>RGB Color Wheel. (n.d.). Retrieved December 5, 2019, from https://www.colorspire.com/rgb-color-wheel/.</w:t>
      </w:r>
    </w:p>
    <w:p w14:paraId="612F759A" w14:textId="1535BD86" w:rsidR="001F54E6" w:rsidRPr="00BD3917" w:rsidRDefault="00BD3917" w:rsidP="00DD2DEC">
      <w:pPr>
        <w:rPr>
          <w:rFonts w:ascii="Times New Roman" w:hAnsi="Times New Roman" w:cs="Times New Roman"/>
          <w:color w:val="333333"/>
          <w:sz w:val="24"/>
          <w:szCs w:val="24"/>
          <w:shd w:val="clear" w:color="auto" w:fill="FFFFFF"/>
        </w:rPr>
      </w:pPr>
      <w:r w:rsidRPr="00BD3917">
        <w:rPr>
          <w:rFonts w:ascii="Times New Roman" w:hAnsi="Times New Roman" w:cs="Times New Roman"/>
          <w:color w:val="333333"/>
          <w:sz w:val="24"/>
          <w:szCs w:val="24"/>
          <w:shd w:val="clear" w:color="auto" w:fill="FFFFFF"/>
        </w:rPr>
        <w:t>The Latest Technology for Colorimetry. (2016, September 9). Retrieved from https://www.azom.com/article.aspx?ArticleID=13160.</w:t>
      </w:r>
    </w:p>
    <w:p w14:paraId="23BFC954" w14:textId="77777777" w:rsidR="00DD2DEC" w:rsidRPr="006D793B" w:rsidRDefault="00DD2DEC" w:rsidP="00DD2DEC">
      <w:pPr>
        <w:rPr>
          <w:rFonts w:ascii="Times New Roman" w:hAnsi="Times New Roman" w:cs="Times New Roman"/>
          <w:sz w:val="24"/>
          <w:szCs w:val="24"/>
        </w:rPr>
      </w:pPr>
    </w:p>
    <w:sectPr w:rsidR="00DD2DEC" w:rsidRPr="006D793B" w:rsidSect="00200A7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E96C0" w14:textId="77777777" w:rsidR="00E7448F" w:rsidRDefault="00E7448F" w:rsidP="005052E1">
      <w:pPr>
        <w:spacing w:after="0" w:line="240" w:lineRule="auto"/>
      </w:pPr>
      <w:r>
        <w:separator/>
      </w:r>
    </w:p>
  </w:endnote>
  <w:endnote w:type="continuationSeparator" w:id="0">
    <w:p w14:paraId="09A7FFBA" w14:textId="77777777" w:rsidR="00E7448F" w:rsidRDefault="00E7448F"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B8DFB" w14:textId="77777777" w:rsidR="00E7448F" w:rsidRDefault="00E7448F" w:rsidP="005052E1">
      <w:pPr>
        <w:spacing w:after="0" w:line="240" w:lineRule="auto"/>
      </w:pPr>
      <w:r>
        <w:separator/>
      </w:r>
    </w:p>
  </w:footnote>
  <w:footnote w:type="continuationSeparator" w:id="0">
    <w:p w14:paraId="565B9FC3" w14:textId="77777777" w:rsidR="00E7448F" w:rsidRDefault="00E7448F"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6984" w14:textId="3F6650D4" w:rsidR="005052E1" w:rsidRPr="00244067" w:rsidRDefault="00244067" w:rsidP="00244067">
    <w:pPr>
      <w:pStyle w:val="Header"/>
    </w:pPr>
    <w:r w:rsidRPr="00244067">
      <w:rPr>
        <w:rFonts w:ascii="Times New Roman" w:eastAsia="Times New Roman" w:hAnsi="Times New Roman" w:cs="Times New Roman"/>
        <w:sz w:val="24"/>
        <w:szCs w:val="24"/>
      </w:rPr>
      <w:t>Unit 6 Assignment – Technology Innovation –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96B"/>
    <w:multiLevelType w:val="hybridMultilevel"/>
    <w:tmpl w:val="56429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B64EA7"/>
    <w:multiLevelType w:val="hybridMultilevel"/>
    <w:tmpl w:val="2B7A3DC6"/>
    <w:lvl w:ilvl="0" w:tplc="1FE4EE66">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C413CA4"/>
    <w:multiLevelType w:val="multilevel"/>
    <w:tmpl w:val="5F3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15B97"/>
    <w:multiLevelType w:val="hybridMultilevel"/>
    <w:tmpl w:val="59DA68F2"/>
    <w:lvl w:ilvl="0" w:tplc="1FE4E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6284D"/>
    <w:multiLevelType w:val="hybridMultilevel"/>
    <w:tmpl w:val="B3AC6F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B0C44"/>
    <w:multiLevelType w:val="hybridMultilevel"/>
    <w:tmpl w:val="5FEA15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60CA6"/>
    <w:multiLevelType w:val="multilevel"/>
    <w:tmpl w:val="C0F6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47DAE"/>
    <w:multiLevelType w:val="hybridMultilevel"/>
    <w:tmpl w:val="8A2E8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E4C99"/>
    <w:multiLevelType w:val="hybridMultilevel"/>
    <w:tmpl w:val="8648DE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882882"/>
    <w:multiLevelType w:val="multilevel"/>
    <w:tmpl w:val="6D7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A6515"/>
    <w:multiLevelType w:val="multilevel"/>
    <w:tmpl w:val="2BC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E7EFF"/>
    <w:multiLevelType w:val="multilevel"/>
    <w:tmpl w:val="C57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F691B"/>
    <w:multiLevelType w:val="multilevel"/>
    <w:tmpl w:val="FA2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45F4B"/>
    <w:multiLevelType w:val="hybridMultilevel"/>
    <w:tmpl w:val="27FA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4F0864"/>
    <w:multiLevelType w:val="hybridMultilevel"/>
    <w:tmpl w:val="1CE49A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A3B2957"/>
    <w:multiLevelType w:val="multilevel"/>
    <w:tmpl w:val="55E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53233B"/>
    <w:multiLevelType w:val="hybridMultilevel"/>
    <w:tmpl w:val="92A2C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ED06E4"/>
    <w:multiLevelType w:val="multilevel"/>
    <w:tmpl w:val="EE5A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5B0CE0"/>
    <w:multiLevelType w:val="multilevel"/>
    <w:tmpl w:val="1EE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E4D41"/>
    <w:multiLevelType w:val="hybridMultilevel"/>
    <w:tmpl w:val="EA5E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F0405"/>
    <w:multiLevelType w:val="multilevel"/>
    <w:tmpl w:val="DA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025962"/>
    <w:multiLevelType w:val="hybridMultilevel"/>
    <w:tmpl w:val="8EC0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7634D2"/>
    <w:multiLevelType w:val="hybridMultilevel"/>
    <w:tmpl w:val="30CA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F12D96"/>
    <w:multiLevelType w:val="multilevel"/>
    <w:tmpl w:val="337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A32634"/>
    <w:multiLevelType w:val="hybridMultilevel"/>
    <w:tmpl w:val="8EDE50B8"/>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85327B3"/>
    <w:multiLevelType w:val="hybridMultilevel"/>
    <w:tmpl w:val="1D06B498"/>
    <w:lvl w:ilvl="0" w:tplc="5D62EF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652FD4"/>
    <w:multiLevelType w:val="hybridMultilevel"/>
    <w:tmpl w:val="F2F66A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9A2AE6"/>
    <w:multiLevelType w:val="hybridMultilevel"/>
    <w:tmpl w:val="EBB0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5CA"/>
    <w:multiLevelType w:val="multilevel"/>
    <w:tmpl w:val="372E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965393"/>
    <w:multiLevelType w:val="multilevel"/>
    <w:tmpl w:val="09E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AC46E7"/>
    <w:multiLevelType w:val="multilevel"/>
    <w:tmpl w:val="8FD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A6F3E"/>
    <w:multiLevelType w:val="hybridMultilevel"/>
    <w:tmpl w:val="DA5E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D0C2C"/>
    <w:multiLevelType w:val="multilevel"/>
    <w:tmpl w:val="32066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5827119"/>
    <w:multiLevelType w:val="multilevel"/>
    <w:tmpl w:val="31DE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9079E6"/>
    <w:multiLevelType w:val="multilevel"/>
    <w:tmpl w:val="687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FF113B"/>
    <w:multiLevelType w:val="multilevel"/>
    <w:tmpl w:val="580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6424D7"/>
    <w:multiLevelType w:val="multilevel"/>
    <w:tmpl w:val="F448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8088D"/>
    <w:multiLevelType w:val="hybridMultilevel"/>
    <w:tmpl w:val="4F0C026C"/>
    <w:lvl w:ilvl="0" w:tplc="5D62EFC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77709D"/>
    <w:multiLevelType w:val="multilevel"/>
    <w:tmpl w:val="1B28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631894"/>
    <w:multiLevelType w:val="multilevel"/>
    <w:tmpl w:val="5012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F9225A"/>
    <w:multiLevelType w:val="multilevel"/>
    <w:tmpl w:val="081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150ED0"/>
    <w:multiLevelType w:val="multilevel"/>
    <w:tmpl w:val="F24C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8D6EBC"/>
    <w:multiLevelType w:val="hybridMultilevel"/>
    <w:tmpl w:val="CA38533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9950447">
    <w:abstractNumId w:val="7"/>
  </w:num>
  <w:num w:numId="2" w16cid:durableId="520434801">
    <w:abstractNumId w:val="22"/>
  </w:num>
  <w:num w:numId="3" w16cid:durableId="1204369143">
    <w:abstractNumId w:val="18"/>
  </w:num>
  <w:num w:numId="4" w16cid:durableId="2014018954">
    <w:abstractNumId w:val="34"/>
  </w:num>
  <w:num w:numId="5" w16cid:durableId="1974020196">
    <w:abstractNumId w:val="35"/>
  </w:num>
  <w:num w:numId="6" w16cid:durableId="383410228">
    <w:abstractNumId w:val="40"/>
  </w:num>
  <w:num w:numId="7" w16cid:durableId="1838881512">
    <w:abstractNumId w:val="11"/>
  </w:num>
  <w:num w:numId="8" w16cid:durableId="1150706975">
    <w:abstractNumId w:val="12"/>
  </w:num>
  <w:num w:numId="9" w16cid:durableId="594217882">
    <w:abstractNumId w:val="6"/>
  </w:num>
  <w:num w:numId="10" w16cid:durableId="1934973393">
    <w:abstractNumId w:val="29"/>
  </w:num>
  <w:num w:numId="11" w16cid:durableId="1160538033">
    <w:abstractNumId w:val="20"/>
  </w:num>
  <w:num w:numId="12" w16cid:durableId="987398122">
    <w:abstractNumId w:val="9"/>
  </w:num>
  <w:num w:numId="13" w16cid:durableId="813182578">
    <w:abstractNumId w:val="26"/>
  </w:num>
  <w:num w:numId="14" w16cid:durableId="353311618">
    <w:abstractNumId w:val="0"/>
  </w:num>
  <w:num w:numId="15" w16cid:durableId="819150624">
    <w:abstractNumId w:val="31"/>
  </w:num>
  <w:num w:numId="16" w16cid:durableId="573007998">
    <w:abstractNumId w:val="30"/>
  </w:num>
  <w:num w:numId="17" w16cid:durableId="774860961">
    <w:abstractNumId w:val="23"/>
  </w:num>
  <w:num w:numId="18" w16cid:durableId="1585530484">
    <w:abstractNumId w:val="2"/>
  </w:num>
  <w:num w:numId="19" w16cid:durableId="1916015609">
    <w:abstractNumId w:val="17"/>
  </w:num>
  <w:num w:numId="20" w16cid:durableId="2071266922">
    <w:abstractNumId w:val="32"/>
  </w:num>
  <w:num w:numId="21" w16cid:durableId="2128040204">
    <w:abstractNumId w:val="41"/>
  </w:num>
  <w:num w:numId="22" w16cid:durableId="1227686876">
    <w:abstractNumId w:val="15"/>
  </w:num>
  <w:num w:numId="23" w16cid:durableId="856970968">
    <w:abstractNumId w:val="3"/>
  </w:num>
  <w:num w:numId="24" w16cid:durableId="86654163">
    <w:abstractNumId w:val="14"/>
  </w:num>
  <w:num w:numId="25" w16cid:durableId="1647272885">
    <w:abstractNumId w:val="8"/>
  </w:num>
  <w:num w:numId="26" w16cid:durableId="1610578923">
    <w:abstractNumId w:val="42"/>
  </w:num>
  <w:num w:numId="27" w16cid:durableId="277494176">
    <w:abstractNumId w:val="1"/>
  </w:num>
  <w:num w:numId="28" w16cid:durableId="1271667667">
    <w:abstractNumId w:val="24"/>
  </w:num>
  <w:num w:numId="29" w16cid:durableId="840199114">
    <w:abstractNumId w:val="13"/>
  </w:num>
  <w:num w:numId="30" w16cid:durableId="1118138564">
    <w:abstractNumId w:val="16"/>
  </w:num>
  <w:num w:numId="31" w16cid:durableId="275865447">
    <w:abstractNumId w:val="19"/>
  </w:num>
  <w:num w:numId="32" w16cid:durableId="1493334054">
    <w:abstractNumId w:val="25"/>
  </w:num>
  <w:num w:numId="33" w16cid:durableId="453403660">
    <w:abstractNumId w:val="27"/>
  </w:num>
  <w:num w:numId="34" w16cid:durableId="1539010281">
    <w:abstractNumId w:val="4"/>
  </w:num>
  <w:num w:numId="35" w16cid:durableId="405686888">
    <w:abstractNumId w:val="5"/>
  </w:num>
  <w:num w:numId="36" w16cid:durableId="27411670">
    <w:abstractNumId w:val="37"/>
  </w:num>
  <w:num w:numId="37" w16cid:durableId="1706252494">
    <w:abstractNumId w:val="38"/>
  </w:num>
  <w:num w:numId="38" w16cid:durableId="81486916">
    <w:abstractNumId w:val="28"/>
  </w:num>
  <w:num w:numId="39" w16cid:durableId="630598938">
    <w:abstractNumId w:val="36"/>
  </w:num>
  <w:num w:numId="40" w16cid:durableId="1011494386">
    <w:abstractNumId w:val="33"/>
  </w:num>
  <w:num w:numId="41" w16cid:durableId="1793162651">
    <w:abstractNumId w:val="10"/>
  </w:num>
  <w:num w:numId="42" w16cid:durableId="369034092">
    <w:abstractNumId w:val="39"/>
  </w:num>
  <w:num w:numId="43" w16cid:durableId="157732051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42AF"/>
    <w:rsid w:val="00012385"/>
    <w:rsid w:val="00012637"/>
    <w:rsid w:val="00020DEF"/>
    <w:rsid w:val="0003738B"/>
    <w:rsid w:val="000405F4"/>
    <w:rsid w:val="00040AE9"/>
    <w:rsid w:val="0004225F"/>
    <w:rsid w:val="00045CAD"/>
    <w:rsid w:val="000550D2"/>
    <w:rsid w:val="00060AE2"/>
    <w:rsid w:val="000711C1"/>
    <w:rsid w:val="00071713"/>
    <w:rsid w:val="00072E3F"/>
    <w:rsid w:val="00080606"/>
    <w:rsid w:val="00085DAB"/>
    <w:rsid w:val="00090404"/>
    <w:rsid w:val="00090A8E"/>
    <w:rsid w:val="00093F73"/>
    <w:rsid w:val="00094784"/>
    <w:rsid w:val="000A11FE"/>
    <w:rsid w:val="000A6D87"/>
    <w:rsid w:val="000B07D9"/>
    <w:rsid w:val="000B0E01"/>
    <w:rsid w:val="000B2783"/>
    <w:rsid w:val="000B3BCF"/>
    <w:rsid w:val="000B40F8"/>
    <w:rsid w:val="000B46A3"/>
    <w:rsid w:val="000C16F1"/>
    <w:rsid w:val="000C7B8B"/>
    <w:rsid w:val="000C7CCB"/>
    <w:rsid w:val="000D0886"/>
    <w:rsid w:val="000D124D"/>
    <w:rsid w:val="000D3B20"/>
    <w:rsid w:val="000E08E1"/>
    <w:rsid w:val="000E2B5E"/>
    <w:rsid w:val="000E3B89"/>
    <w:rsid w:val="000E3D54"/>
    <w:rsid w:val="000F3E56"/>
    <w:rsid w:val="000F3EBE"/>
    <w:rsid w:val="000F75C1"/>
    <w:rsid w:val="00100FF2"/>
    <w:rsid w:val="00106444"/>
    <w:rsid w:val="00111499"/>
    <w:rsid w:val="001230EF"/>
    <w:rsid w:val="00125A71"/>
    <w:rsid w:val="001308C3"/>
    <w:rsid w:val="00130EF2"/>
    <w:rsid w:val="00131CF7"/>
    <w:rsid w:val="00135F1C"/>
    <w:rsid w:val="00141A89"/>
    <w:rsid w:val="00142152"/>
    <w:rsid w:val="00146EF2"/>
    <w:rsid w:val="00147ECD"/>
    <w:rsid w:val="00160551"/>
    <w:rsid w:val="00161942"/>
    <w:rsid w:val="00164415"/>
    <w:rsid w:val="00170B9F"/>
    <w:rsid w:val="00173406"/>
    <w:rsid w:val="00173682"/>
    <w:rsid w:val="00183AF5"/>
    <w:rsid w:val="001955EC"/>
    <w:rsid w:val="001A3F4B"/>
    <w:rsid w:val="001A695A"/>
    <w:rsid w:val="001B1322"/>
    <w:rsid w:val="001B294E"/>
    <w:rsid w:val="001B3103"/>
    <w:rsid w:val="001B5793"/>
    <w:rsid w:val="001B6877"/>
    <w:rsid w:val="001C7AC4"/>
    <w:rsid w:val="001F54E6"/>
    <w:rsid w:val="00200A76"/>
    <w:rsid w:val="0020331D"/>
    <w:rsid w:val="00204A84"/>
    <w:rsid w:val="00204E32"/>
    <w:rsid w:val="00205F04"/>
    <w:rsid w:val="00214EAE"/>
    <w:rsid w:val="00215457"/>
    <w:rsid w:val="0021579F"/>
    <w:rsid w:val="00220317"/>
    <w:rsid w:val="002310DA"/>
    <w:rsid w:val="00237836"/>
    <w:rsid w:val="00240535"/>
    <w:rsid w:val="00242142"/>
    <w:rsid w:val="002428DA"/>
    <w:rsid w:val="00243420"/>
    <w:rsid w:val="00244067"/>
    <w:rsid w:val="00245E17"/>
    <w:rsid w:val="00250F15"/>
    <w:rsid w:val="00251847"/>
    <w:rsid w:val="002524C0"/>
    <w:rsid w:val="002546C0"/>
    <w:rsid w:val="0025799B"/>
    <w:rsid w:val="002626FB"/>
    <w:rsid w:val="00266BC8"/>
    <w:rsid w:val="0027460C"/>
    <w:rsid w:val="00275E94"/>
    <w:rsid w:val="002842BB"/>
    <w:rsid w:val="00291A35"/>
    <w:rsid w:val="0029576D"/>
    <w:rsid w:val="002A0C8E"/>
    <w:rsid w:val="002A1BAD"/>
    <w:rsid w:val="002A3E32"/>
    <w:rsid w:val="002C63B8"/>
    <w:rsid w:val="002D16C6"/>
    <w:rsid w:val="002D5A4D"/>
    <w:rsid w:val="002E2351"/>
    <w:rsid w:val="002E479C"/>
    <w:rsid w:val="002F3578"/>
    <w:rsid w:val="002F5D83"/>
    <w:rsid w:val="002F76E1"/>
    <w:rsid w:val="00300952"/>
    <w:rsid w:val="00300EEC"/>
    <w:rsid w:val="003014D8"/>
    <w:rsid w:val="003027A1"/>
    <w:rsid w:val="003027BE"/>
    <w:rsid w:val="00306721"/>
    <w:rsid w:val="00310C94"/>
    <w:rsid w:val="0031230E"/>
    <w:rsid w:val="00313915"/>
    <w:rsid w:val="00316026"/>
    <w:rsid w:val="00317522"/>
    <w:rsid w:val="00327A11"/>
    <w:rsid w:val="00331407"/>
    <w:rsid w:val="003376D4"/>
    <w:rsid w:val="003443EA"/>
    <w:rsid w:val="0034532C"/>
    <w:rsid w:val="00345DB8"/>
    <w:rsid w:val="00352A82"/>
    <w:rsid w:val="0036049B"/>
    <w:rsid w:val="00360703"/>
    <w:rsid w:val="00360E8C"/>
    <w:rsid w:val="003652EB"/>
    <w:rsid w:val="00371471"/>
    <w:rsid w:val="00380317"/>
    <w:rsid w:val="00383A2C"/>
    <w:rsid w:val="00384C40"/>
    <w:rsid w:val="00392040"/>
    <w:rsid w:val="00392091"/>
    <w:rsid w:val="00394666"/>
    <w:rsid w:val="003A37CD"/>
    <w:rsid w:val="003A4AFB"/>
    <w:rsid w:val="003A510D"/>
    <w:rsid w:val="003B215A"/>
    <w:rsid w:val="003B2515"/>
    <w:rsid w:val="003B7472"/>
    <w:rsid w:val="003C1EBB"/>
    <w:rsid w:val="003C3F6D"/>
    <w:rsid w:val="003C5A97"/>
    <w:rsid w:val="003C5D1A"/>
    <w:rsid w:val="003D387E"/>
    <w:rsid w:val="003D6177"/>
    <w:rsid w:val="003D68B8"/>
    <w:rsid w:val="003E4B56"/>
    <w:rsid w:val="003E7E7B"/>
    <w:rsid w:val="003F27D1"/>
    <w:rsid w:val="003F3D72"/>
    <w:rsid w:val="003F3DA6"/>
    <w:rsid w:val="00403FC1"/>
    <w:rsid w:val="0040421B"/>
    <w:rsid w:val="0040797B"/>
    <w:rsid w:val="00407D35"/>
    <w:rsid w:val="00417BBF"/>
    <w:rsid w:val="00424AF8"/>
    <w:rsid w:val="00425568"/>
    <w:rsid w:val="00425FB4"/>
    <w:rsid w:val="00427DC2"/>
    <w:rsid w:val="00431431"/>
    <w:rsid w:val="00431AFB"/>
    <w:rsid w:val="004344F7"/>
    <w:rsid w:val="00435EFB"/>
    <w:rsid w:val="00440265"/>
    <w:rsid w:val="00442F74"/>
    <w:rsid w:val="004451A3"/>
    <w:rsid w:val="00446BB6"/>
    <w:rsid w:val="0044755F"/>
    <w:rsid w:val="00454089"/>
    <w:rsid w:val="00455A46"/>
    <w:rsid w:val="00463EAC"/>
    <w:rsid w:val="00467DBB"/>
    <w:rsid w:val="00470252"/>
    <w:rsid w:val="00470615"/>
    <w:rsid w:val="00471B9B"/>
    <w:rsid w:val="0047524E"/>
    <w:rsid w:val="0047789F"/>
    <w:rsid w:val="004863D5"/>
    <w:rsid w:val="00495E90"/>
    <w:rsid w:val="004968E9"/>
    <w:rsid w:val="004A0E26"/>
    <w:rsid w:val="004A127E"/>
    <w:rsid w:val="004A2674"/>
    <w:rsid w:val="004A44F7"/>
    <w:rsid w:val="004A5DC4"/>
    <w:rsid w:val="004B1D95"/>
    <w:rsid w:val="004B5358"/>
    <w:rsid w:val="004B634A"/>
    <w:rsid w:val="004C6110"/>
    <w:rsid w:val="004C66AA"/>
    <w:rsid w:val="004D0230"/>
    <w:rsid w:val="004D4860"/>
    <w:rsid w:val="004E584E"/>
    <w:rsid w:val="004E6C8B"/>
    <w:rsid w:val="004F0CF6"/>
    <w:rsid w:val="004F4827"/>
    <w:rsid w:val="004F5257"/>
    <w:rsid w:val="004F6A60"/>
    <w:rsid w:val="0050294D"/>
    <w:rsid w:val="0050389B"/>
    <w:rsid w:val="005052E1"/>
    <w:rsid w:val="00510B39"/>
    <w:rsid w:val="00511B1D"/>
    <w:rsid w:val="00513458"/>
    <w:rsid w:val="005148B3"/>
    <w:rsid w:val="0052072E"/>
    <w:rsid w:val="00520993"/>
    <w:rsid w:val="00520A96"/>
    <w:rsid w:val="00523891"/>
    <w:rsid w:val="005274F7"/>
    <w:rsid w:val="00533CE5"/>
    <w:rsid w:val="00534D28"/>
    <w:rsid w:val="005359A0"/>
    <w:rsid w:val="00537E7E"/>
    <w:rsid w:val="00547ED7"/>
    <w:rsid w:val="00551159"/>
    <w:rsid w:val="00551C9A"/>
    <w:rsid w:val="005574EC"/>
    <w:rsid w:val="00560182"/>
    <w:rsid w:val="00564C2D"/>
    <w:rsid w:val="00565BE4"/>
    <w:rsid w:val="005718E4"/>
    <w:rsid w:val="00571C68"/>
    <w:rsid w:val="00575030"/>
    <w:rsid w:val="00576038"/>
    <w:rsid w:val="00576669"/>
    <w:rsid w:val="00580530"/>
    <w:rsid w:val="005931EF"/>
    <w:rsid w:val="005A4F37"/>
    <w:rsid w:val="005B16A0"/>
    <w:rsid w:val="005B2ED3"/>
    <w:rsid w:val="005B3FB0"/>
    <w:rsid w:val="005B55E8"/>
    <w:rsid w:val="005C11FD"/>
    <w:rsid w:val="005C44B9"/>
    <w:rsid w:val="005C725A"/>
    <w:rsid w:val="005D0D13"/>
    <w:rsid w:val="005E2245"/>
    <w:rsid w:val="005E2B8F"/>
    <w:rsid w:val="005E4DC5"/>
    <w:rsid w:val="005F02D1"/>
    <w:rsid w:val="005F77DC"/>
    <w:rsid w:val="005F7B30"/>
    <w:rsid w:val="00601081"/>
    <w:rsid w:val="00601EEA"/>
    <w:rsid w:val="00602100"/>
    <w:rsid w:val="00607693"/>
    <w:rsid w:val="00613C4D"/>
    <w:rsid w:val="0062374E"/>
    <w:rsid w:val="00627EDF"/>
    <w:rsid w:val="00630C54"/>
    <w:rsid w:val="00634E92"/>
    <w:rsid w:val="00636748"/>
    <w:rsid w:val="006428AB"/>
    <w:rsid w:val="006468E1"/>
    <w:rsid w:val="00651149"/>
    <w:rsid w:val="0065157B"/>
    <w:rsid w:val="00651A48"/>
    <w:rsid w:val="00655BA3"/>
    <w:rsid w:val="00661381"/>
    <w:rsid w:val="00663104"/>
    <w:rsid w:val="006652B4"/>
    <w:rsid w:val="00666E54"/>
    <w:rsid w:val="006703DE"/>
    <w:rsid w:val="006754BB"/>
    <w:rsid w:val="006811D4"/>
    <w:rsid w:val="0068192F"/>
    <w:rsid w:val="00684964"/>
    <w:rsid w:val="006870E5"/>
    <w:rsid w:val="00690190"/>
    <w:rsid w:val="0069679D"/>
    <w:rsid w:val="00697013"/>
    <w:rsid w:val="006A31FE"/>
    <w:rsid w:val="006C1908"/>
    <w:rsid w:val="006C231E"/>
    <w:rsid w:val="006C33F8"/>
    <w:rsid w:val="006C3955"/>
    <w:rsid w:val="006C46F1"/>
    <w:rsid w:val="006D1B77"/>
    <w:rsid w:val="006D2CDC"/>
    <w:rsid w:val="006D793B"/>
    <w:rsid w:val="006E6082"/>
    <w:rsid w:val="006F009A"/>
    <w:rsid w:val="006F0B2E"/>
    <w:rsid w:val="006F1748"/>
    <w:rsid w:val="006F5787"/>
    <w:rsid w:val="006F6492"/>
    <w:rsid w:val="006F7184"/>
    <w:rsid w:val="00701BC2"/>
    <w:rsid w:val="0070297C"/>
    <w:rsid w:val="00703875"/>
    <w:rsid w:val="00705ECE"/>
    <w:rsid w:val="00715D73"/>
    <w:rsid w:val="00723BBA"/>
    <w:rsid w:val="007251C3"/>
    <w:rsid w:val="007251C6"/>
    <w:rsid w:val="00725702"/>
    <w:rsid w:val="007346B9"/>
    <w:rsid w:val="00736AC4"/>
    <w:rsid w:val="0074464A"/>
    <w:rsid w:val="0074729D"/>
    <w:rsid w:val="00750C44"/>
    <w:rsid w:val="00752283"/>
    <w:rsid w:val="00754ED2"/>
    <w:rsid w:val="0075512D"/>
    <w:rsid w:val="00755C80"/>
    <w:rsid w:val="0075767F"/>
    <w:rsid w:val="00761F20"/>
    <w:rsid w:val="007641F1"/>
    <w:rsid w:val="00774932"/>
    <w:rsid w:val="00775821"/>
    <w:rsid w:val="007810ED"/>
    <w:rsid w:val="007817FA"/>
    <w:rsid w:val="00782DC8"/>
    <w:rsid w:val="007833F8"/>
    <w:rsid w:val="00785356"/>
    <w:rsid w:val="00786C61"/>
    <w:rsid w:val="00790387"/>
    <w:rsid w:val="0079157D"/>
    <w:rsid w:val="007920A0"/>
    <w:rsid w:val="00796459"/>
    <w:rsid w:val="00796475"/>
    <w:rsid w:val="007A208F"/>
    <w:rsid w:val="007A22D8"/>
    <w:rsid w:val="007B12BC"/>
    <w:rsid w:val="007B32ED"/>
    <w:rsid w:val="007B6F69"/>
    <w:rsid w:val="007D1BAA"/>
    <w:rsid w:val="007D5A48"/>
    <w:rsid w:val="007D760B"/>
    <w:rsid w:val="007D76AC"/>
    <w:rsid w:val="007E0C4A"/>
    <w:rsid w:val="007F075C"/>
    <w:rsid w:val="007F4F85"/>
    <w:rsid w:val="007F5E57"/>
    <w:rsid w:val="007F6A26"/>
    <w:rsid w:val="00802475"/>
    <w:rsid w:val="00811A9B"/>
    <w:rsid w:val="008125AE"/>
    <w:rsid w:val="008127AD"/>
    <w:rsid w:val="00823BF9"/>
    <w:rsid w:val="008262D0"/>
    <w:rsid w:val="008379C5"/>
    <w:rsid w:val="00847972"/>
    <w:rsid w:val="008530B8"/>
    <w:rsid w:val="0085480D"/>
    <w:rsid w:val="00857027"/>
    <w:rsid w:val="0085715D"/>
    <w:rsid w:val="00864F5E"/>
    <w:rsid w:val="00867FAF"/>
    <w:rsid w:val="00874C32"/>
    <w:rsid w:val="00883885"/>
    <w:rsid w:val="008858FF"/>
    <w:rsid w:val="008942AF"/>
    <w:rsid w:val="0089604A"/>
    <w:rsid w:val="008961E8"/>
    <w:rsid w:val="008B0ABE"/>
    <w:rsid w:val="008B136B"/>
    <w:rsid w:val="008B1E79"/>
    <w:rsid w:val="008B2449"/>
    <w:rsid w:val="008C321D"/>
    <w:rsid w:val="008C46A9"/>
    <w:rsid w:val="008C7FE5"/>
    <w:rsid w:val="008D1132"/>
    <w:rsid w:val="008D7006"/>
    <w:rsid w:val="008F0035"/>
    <w:rsid w:val="008F24F4"/>
    <w:rsid w:val="009020E1"/>
    <w:rsid w:val="00905893"/>
    <w:rsid w:val="009170FA"/>
    <w:rsid w:val="00921E22"/>
    <w:rsid w:val="009225D5"/>
    <w:rsid w:val="00925403"/>
    <w:rsid w:val="009265DC"/>
    <w:rsid w:val="00930AAC"/>
    <w:rsid w:val="0093562D"/>
    <w:rsid w:val="00941D70"/>
    <w:rsid w:val="009515A8"/>
    <w:rsid w:val="00952333"/>
    <w:rsid w:val="0095536F"/>
    <w:rsid w:val="0095655E"/>
    <w:rsid w:val="009627E1"/>
    <w:rsid w:val="00963A88"/>
    <w:rsid w:val="00974B2F"/>
    <w:rsid w:val="00982E79"/>
    <w:rsid w:val="009854FF"/>
    <w:rsid w:val="00992A67"/>
    <w:rsid w:val="00992DF2"/>
    <w:rsid w:val="009A3DBC"/>
    <w:rsid w:val="009A435D"/>
    <w:rsid w:val="009A66FC"/>
    <w:rsid w:val="009C1950"/>
    <w:rsid w:val="009C62DA"/>
    <w:rsid w:val="009D2335"/>
    <w:rsid w:val="009E310C"/>
    <w:rsid w:val="009E77C0"/>
    <w:rsid w:val="009F238F"/>
    <w:rsid w:val="00A00EDA"/>
    <w:rsid w:val="00A14871"/>
    <w:rsid w:val="00A16680"/>
    <w:rsid w:val="00A3247E"/>
    <w:rsid w:val="00A3349D"/>
    <w:rsid w:val="00A37924"/>
    <w:rsid w:val="00A41728"/>
    <w:rsid w:val="00A506A7"/>
    <w:rsid w:val="00A574B4"/>
    <w:rsid w:val="00A62149"/>
    <w:rsid w:val="00A648C3"/>
    <w:rsid w:val="00A7454E"/>
    <w:rsid w:val="00A77771"/>
    <w:rsid w:val="00A8057E"/>
    <w:rsid w:val="00A86EFF"/>
    <w:rsid w:val="00A87EBA"/>
    <w:rsid w:val="00A92225"/>
    <w:rsid w:val="00A9237D"/>
    <w:rsid w:val="00A92A9B"/>
    <w:rsid w:val="00A92F19"/>
    <w:rsid w:val="00A93E3C"/>
    <w:rsid w:val="00A94844"/>
    <w:rsid w:val="00A956E0"/>
    <w:rsid w:val="00AA29E4"/>
    <w:rsid w:val="00AA38ED"/>
    <w:rsid w:val="00AB289A"/>
    <w:rsid w:val="00AB60AE"/>
    <w:rsid w:val="00AC56DD"/>
    <w:rsid w:val="00AC638C"/>
    <w:rsid w:val="00AC795E"/>
    <w:rsid w:val="00AD0019"/>
    <w:rsid w:val="00AD7E9D"/>
    <w:rsid w:val="00AE5438"/>
    <w:rsid w:val="00AE6D59"/>
    <w:rsid w:val="00AF2610"/>
    <w:rsid w:val="00AF2EF4"/>
    <w:rsid w:val="00AF3A01"/>
    <w:rsid w:val="00B01322"/>
    <w:rsid w:val="00B020B0"/>
    <w:rsid w:val="00B05736"/>
    <w:rsid w:val="00B11E75"/>
    <w:rsid w:val="00B17BF3"/>
    <w:rsid w:val="00B22A00"/>
    <w:rsid w:val="00B25D7D"/>
    <w:rsid w:val="00B30839"/>
    <w:rsid w:val="00B3392C"/>
    <w:rsid w:val="00B3636B"/>
    <w:rsid w:val="00B42735"/>
    <w:rsid w:val="00B4596B"/>
    <w:rsid w:val="00B462B0"/>
    <w:rsid w:val="00B86058"/>
    <w:rsid w:val="00B91A24"/>
    <w:rsid w:val="00B961CE"/>
    <w:rsid w:val="00BC03C5"/>
    <w:rsid w:val="00BC62F8"/>
    <w:rsid w:val="00BD2E3C"/>
    <w:rsid w:val="00BD3917"/>
    <w:rsid w:val="00BE4446"/>
    <w:rsid w:val="00BE6EC0"/>
    <w:rsid w:val="00BE75E9"/>
    <w:rsid w:val="00BF16AB"/>
    <w:rsid w:val="00BF350F"/>
    <w:rsid w:val="00BF4FD9"/>
    <w:rsid w:val="00BF630C"/>
    <w:rsid w:val="00C00005"/>
    <w:rsid w:val="00C000F8"/>
    <w:rsid w:val="00C062B5"/>
    <w:rsid w:val="00C11D78"/>
    <w:rsid w:val="00C129C2"/>
    <w:rsid w:val="00C30FB5"/>
    <w:rsid w:val="00C37F20"/>
    <w:rsid w:val="00C42199"/>
    <w:rsid w:val="00C435C5"/>
    <w:rsid w:val="00C465D4"/>
    <w:rsid w:val="00C53262"/>
    <w:rsid w:val="00C55AD0"/>
    <w:rsid w:val="00C56B5A"/>
    <w:rsid w:val="00C75987"/>
    <w:rsid w:val="00C75D41"/>
    <w:rsid w:val="00C84FAD"/>
    <w:rsid w:val="00C8666A"/>
    <w:rsid w:val="00C86792"/>
    <w:rsid w:val="00C921C3"/>
    <w:rsid w:val="00C9759D"/>
    <w:rsid w:val="00CA197A"/>
    <w:rsid w:val="00CA2A92"/>
    <w:rsid w:val="00CA46A3"/>
    <w:rsid w:val="00CA6D8C"/>
    <w:rsid w:val="00CB2650"/>
    <w:rsid w:val="00CB60DE"/>
    <w:rsid w:val="00CB7912"/>
    <w:rsid w:val="00CD133A"/>
    <w:rsid w:val="00CD7055"/>
    <w:rsid w:val="00CD7482"/>
    <w:rsid w:val="00CE051B"/>
    <w:rsid w:val="00CE0915"/>
    <w:rsid w:val="00CE200E"/>
    <w:rsid w:val="00CE269A"/>
    <w:rsid w:val="00CF13D4"/>
    <w:rsid w:val="00CF6146"/>
    <w:rsid w:val="00CF7EB9"/>
    <w:rsid w:val="00D0753B"/>
    <w:rsid w:val="00D11DF4"/>
    <w:rsid w:val="00D138CD"/>
    <w:rsid w:val="00D2000D"/>
    <w:rsid w:val="00D20B13"/>
    <w:rsid w:val="00D21D4C"/>
    <w:rsid w:val="00D2462D"/>
    <w:rsid w:val="00D26DBA"/>
    <w:rsid w:val="00D347C8"/>
    <w:rsid w:val="00D36F3A"/>
    <w:rsid w:val="00D41EB8"/>
    <w:rsid w:val="00D47D5B"/>
    <w:rsid w:val="00D54170"/>
    <w:rsid w:val="00D61245"/>
    <w:rsid w:val="00D66B6B"/>
    <w:rsid w:val="00D73527"/>
    <w:rsid w:val="00D77CE0"/>
    <w:rsid w:val="00D80F8A"/>
    <w:rsid w:val="00D86AA0"/>
    <w:rsid w:val="00D86DCD"/>
    <w:rsid w:val="00D97379"/>
    <w:rsid w:val="00DA3C90"/>
    <w:rsid w:val="00DA50F7"/>
    <w:rsid w:val="00DB0C03"/>
    <w:rsid w:val="00DB2D64"/>
    <w:rsid w:val="00DB5C80"/>
    <w:rsid w:val="00DC3BD7"/>
    <w:rsid w:val="00DC7851"/>
    <w:rsid w:val="00DD2DEC"/>
    <w:rsid w:val="00DD7999"/>
    <w:rsid w:val="00DE5711"/>
    <w:rsid w:val="00DE76D7"/>
    <w:rsid w:val="00DF0515"/>
    <w:rsid w:val="00DF55A9"/>
    <w:rsid w:val="00E01362"/>
    <w:rsid w:val="00E01AA9"/>
    <w:rsid w:val="00E0295B"/>
    <w:rsid w:val="00E033A4"/>
    <w:rsid w:val="00E036D9"/>
    <w:rsid w:val="00E05BEC"/>
    <w:rsid w:val="00E060A9"/>
    <w:rsid w:val="00E07603"/>
    <w:rsid w:val="00E1056C"/>
    <w:rsid w:val="00E22B6D"/>
    <w:rsid w:val="00E24C4C"/>
    <w:rsid w:val="00E362C5"/>
    <w:rsid w:val="00E426C9"/>
    <w:rsid w:val="00E437EF"/>
    <w:rsid w:val="00E4610C"/>
    <w:rsid w:val="00E56CF0"/>
    <w:rsid w:val="00E61013"/>
    <w:rsid w:val="00E61F04"/>
    <w:rsid w:val="00E62804"/>
    <w:rsid w:val="00E64A2A"/>
    <w:rsid w:val="00E736A3"/>
    <w:rsid w:val="00E73872"/>
    <w:rsid w:val="00E7448F"/>
    <w:rsid w:val="00E8517D"/>
    <w:rsid w:val="00E90170"/>
    <w:rsid w:val="00E95A1F"/>
    <w:rsid w:val="00E95AE4"/>
    <w:rsid w:val="00EA1182"/>
    <w:rsid w:val="00EB149F"/>
    <w:rsid w:val="00EB6460"/>
    <w:rsid w:val="00EC205E"/>
    <w:rsid w:val="00ED4C4C"/>
    <w:rsid w:val="00EE294F"/>
    <w:rsid w:val="00EE3EA0"/>
    <w:rsid w:val="00EE69BF"/>
    <w:rsid w:val="00F02AAB"/>
    <w:rsid w:val="00F0358B"/>
    <w:rsid w:val="00F0608C"/>
    <w:rsid w:val="00F0734B"/>
    <w:rsid w:val="00F116C3"/>
    <w:rsid w:val="00F2458B"/>
    <w:rsid w:val="00F24D11"/>
    <w:rsid w:val="00F3507F"/>
    <w:rsid w:val="00F40897"/>
    <w:rsid w:val="00F42DAF"/>
    <w:rsid w:val="00F45A0B"/>
    <w:rsid w:val="00F5175F"/>
    <w:rsid w:val="00F54328"/>
    <w:rsid w:val="00F5531E"/>
    <w:rsid w:val="00F60BD8"/>
    <w:rsid w:val="00F7426D"/>
    <w:rsid w:val="00F74BEF"/>
    <w:rsid w:val="00F91466"/>
    <w:rsid w:val="00F942F2"/>
    <w:rsid w:val="00F96155"/>
    <w:rsid w:val="00FA1209"/>
    <w:rsid w:val="00FA2D94"/>
    <w:rsid w:val="00FA4620"/>
    <w:rsid w:val="00FA5282"/>
    <w:rsid w:val="00FA6207"/>
    <w:rsid w:val="00FB6968"/>
    <w:rsid w:val="00FB7274"/>
    <w:rsid w:val="00FC043E"/>
    <w:rsid w:val="00FC22D8"/>
    <w:rsid w:val="00FC3FA9"/>
    <w:rsid w:val="00FE065D"/>
    <w:rsid w:val="00FE0A95"/>
    <w:rsid w:val="00FE2AAA"/>
    <w:rsid w:val="00FE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3B977E41-23C4-45AE-AC20-68460D54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200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140313834">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01651">
      <w:bodyDiv w:val="1"/>
      <w:marLeft w:val="0"/>
      <w:marRight w:val="0"/>
      <w:marTop w:val="0"/>
      <w:marBottom w:val="0"/>
      <w:divBdr>
        <w:top w:val="none" w:sz="0" w:space="0" w:color="auto"/>
        <w:left w:val="none" w:sz="0" w:space="0" w:color="auto"/>
        <w:bottom w:val="none" w:sz="0" w:space="0" w:color="auto"/>
        <w:right w:val="none" w:sz="0" w:space="0" w:color="auto"/>
      </w:divBdr>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3965670">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22533252">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58108373">
      <w:bodyDiv w:val="1"/>
      <w:marLeft w:val="0"/>
      <w:marRight w:val="0"/>
      <w:marTop w:val="0"/>
      <w:marBottom w:val="0"/>
      <w:divBdr>
        <w:top w:val="none" w:sz="0" w:space="0" w:color="auto"/>
        <w:left w:val="none" w:sz="0" w:space="0" w:color="auto"/>
        <w:bottom w:val="none" w:sz="0" w:space="0" w:color="auto"/>
        <w:right w:val="none" w:sz="0" w:space="0" w:color="auto"/>
      </w:divBdr>
    </w:div>
    <w:div w:id="514466270">
      <w:bodyDiv w:val="1"/>
      <w:marLeft w:val="0"/>
      <w:marRight w:val="0"/>
      <w:marTop w:val="0"/>
      <w:marBottom w:val="0"/>
      <w:divBdr>
        <w:top w:val="none" w:sz="0" w:space="0" w:color="auto"/>
        <w:left w:val="none" w:sz="0" w:space="0" w:color="auto"/>
        <w:bottom w:val="none" w:sz="0" w:space="0" w:color="auto"/>
        <w:right w:val="none" w:sz="0" w:space="0" w:color="auto"/>
      </w:divBdr>
    </w:div>
    <w:div w:id="530075344">
      <w:bodyDiv w:val="1"/>
      <w:marLeft w:val="0"/>
      <w:marRight w:val="0"/>
      <w:marTop w:val="0"/>
      <w:marBottom w:val="0"/>
      <w:divBdr>
        <w:top w:val="none" w:sz="0" w:space="0" w:color="auto"/>
        <w:left w:val="none" w:sz="0" w:space="0" w:color="auto"/>
        <w:bottom w:val="none" w:sz="0" w:space="0" w:color="auto"/>
        <w:right w:val="none" w:sz="0" w:space="0" w:color="auto"/>
      </w:divBdr>
    </w:div>
    <w:div w:id="558857632">
      <w:bodyDiv w:val="1"/>
      <w:marLeft w:val="0"/>
      <w:marRight w:val="0"/>
      <w:marTop w:val="0"/>
      <w:marBottom w:val="0"/>
      <w:divBdr>
        <w:top w:val="none" w:sz="0" w:space="0" w:color="auto"/>
        <w:left w:val="none" w:sz="0" w:space="0" w:color="auto"/>
        <w:bottom w:val="none" w:sz="0" w:space="0" w:color="auto"/>
        <w:right w:val="none" w:sz="0" w:space="0" w:color="auto"/>
      </w:divBdr>
    </w:div>
    <w:div w:id="559287999">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65290424">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998769872">
      <w:bodyDiv w:val="1"/>
      <w:marLeft w:val="0"/>
      <w:marRight w:val="0"/>
      <w:marTop w:val="0"/>
      <w:marBottom w:val="0"/>
      <w:divBdr>
        <w:top w:val="none" w:sz="0" w:space="0" w:color="auto"/>
        <w:left w:val="none" w:sz="0" w:space="0" w:color="auto"/>
        <w:bottom w:val="none" w:sz="0" w:space="0" w:color="auto"/>
        <w:right w:val="none" w:sz="0" w:space="0" w:color="auto"/>
      </w:divBdr>
    </w:div>
    <w:div w:id="1002781770">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12490875">
      <w:bodyDiv w:val="1"/>
      <w:marLeft w:val="0"/>
      <w:marRight w:val="0"/>
      <w:marTop w:val="0"/>
      <w:marBottom w:val="0"/>
      <w:divBdr>
        <w:top w:val="none" w:sz="0" w:space="0" w:color="auto"/>
        <w:left w:val="none" w:sz="0" w:space="0" w:color="auto"/>
        <w:bottom w:val="none" w:sz="0" w:space="0" w:color="auto"/>
        <w:right w:val="none" w:sz="0" w:space="0" w:color="auto"/>
      </w:divBdr>
    </w:div>
    <w:div w:id="1032148347">
      <w:bodyDiv w:val="1"/>
      <w:marLeft w:val="0"/>
      <w:marRight w:val="0"/>
      <w:marTop w:val="0"/>
      <w:marBottom w:val="0"/>
      <w:divBdr>
        <w:top w:val="none" w:sz="0" w:space="0" w:color="auto"/>
        <w:left w:val="none" w:sz="0" w:space="0" w:color="auto"/>
        <w:bottom w:val="none" w:sz="0" w:space="0" w:color="auto"/>
        <w:right w:val="none" w:sz="0" w:space="0" w:color="auto"/>
      </w:divBdr>
    </w:div>
    <w:div w:id="1056929926">
      <w:bodyDiv w:val="1"/>
      <w:marLeft w:val="0"/>
      <w:marRight w:val="0"/>
      <w:marTop w:val="0"/>
      <w:marBottom w:val="0"/>
      <w:divBdr>
        <w:top w:val="none" w:sz="0" w:space="0" w:color="auto"/>
        <w:left w:val="none" w:sz="0" w:space="0" w:color="auto"/>
        <w:bottom w:val="none" w:sz="0" w:space="0" w:color="auto"/>
        <w:right w:val="none" w:sz="0" w:space="0" w:color="auto"/>
      </w:divBdr>
    </w:div>
    <w:div w:id="1072461740">
      <w:bodyDiv w:val="1"/>
      <w:marLeft w:val="0"/>
      <w:marRight w:val="0"/>
      <w:marTop w:val="0"/>
      <w:marBottom w:val="0"/>
      <w:divBdr>
        <w:top w:val="none" w:sz="0" w:space="0" w:color="auto"/>
        <w:left w:val="none" w:sz="0" w:space="0" w:color="auto"/>
        <w:bottom w:val="none" w:sz="0" w:space="0" w:color="auto"/>
        <w:right w:val="none" w:sz="0" w:space="0" w:color="auto"/>
      </w:divBdr>
    </w:div>
    <w:div w:id="1085956885">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2861457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244953768">
      <w:bodyDiv w:val="1"/>
      <w:marLeft w:val="0"/>
      <w:marRight w:val="0"/>
      <w:marTop w:val="0"/>
      <w:marBottom w:val="0"/>
      <w:divBdr>
        <w:top w:val="none" w:sz="0" w:space="0" w:color="auto"/>
        <w:left w:val="none" w:sz="0" w:space="0" w:color="auto"/>
        <w:bottom w:val="none" w:sz="0" w:space="0" w:color="auto"/>
        <w:right w:val="none" w:sz="0" w:space="0" w:color="auto"/>
      </w:divBdr>
      <w:divsChild>
        <w:div w:id="738594932">
          <w:marLeft w:val="180"/>
          <w:marRight w:val="360"/>
          <w:marTop w:val="0"/>
          <w:marBottom w:val="0"/>
          <w:divBdr>
            <w:top w:val="none" w:sz="0" w:space="0" w:color="auto"/>
            <w:left w:val="none" w:sz="0" w:space="0" w:color="auto"/>
            <w:bottom w:val="none" w:sz="0" w:space="0" w:color="auto"/>
            <w:right w:val="none" w:sz="0" w:space="0" w:color="auto"/>
          </w:divBdr>
        </w:div>
      </w:divsChild>
    </w:div>
    <w:div w:id="1306666551">
      <w:bodyDiv w:val="1"/>
      <w:marLeft w:val="0"/>
      <w:marRight w:val="0"/>
      <w:marTop w:val="0"/>
      <w:marBottom w:val="0"/>
      <w:divBdr>
        <w:top w:val="none" w:sz="0" w:space="0" w:color="auto"/>
        <w:left w:val="none" w:sz="0" w:space="0" w:color="auto"/>
        <w:bottom w:val="none" w:sz="0" w:space="0" w:color="auto"/>
        <w:right w:val="none" w:sz="0" w:space="0" w:color="auto"/>
      </w:divBdr>
    </w:div>
    <w:div w:id="1361584999">
      <w:bodyDiv w:val="1"/>
      <w:marLeft w:val="0"/>
      <w:marRight w:val="0"/>
      <w:marTop w:val="0"/>
      <w:marBottom w:val="0"/>
      <w:divBdr>
        <w:top w:val="none" w:sz="0" w:space="0" w:color="auto"/>
        <w:left w:val="none" w:sz="0" w:space="0" w:color="auto"/>
        <w:bottom w:val="none" w:sz="0" w:space="0" w:color="auto"/>
        <w:right w:val="none" w:sz="0" w:space="0" w:color="auto"/>
      </w:divBdr>
    </w:div>
    <w:div w:id="1390104471">
      <w:bodyDiv w:val="1"/>
      <w:marLeft w:val="0"/>
      <w:marRight w:val="0"/>
      <w:marTop w:val="0"/>
      <w:marBottom w:val="0"/>
      <w:divBdr>
        <w:top w:val="none" w:sz="0" w:space="0" w:color="auto"/>
        <w:left w:val="none" w:sz="0" w:space="0" w:color="auto"/>
        <w:bottom w:val="none" w:sz="0" w:space="0" w:color="auto"/>
        <w:right w:val="none" w:sz="0" w:space="0" w:color="auto"/>
      </w:divBdr>
    </w:div>
    <w:div w:id="1410036626">
      <w:bodyDiv w:val="1"/>
      <w:marLeft w:val="0"/>
      <w:marRight w:val="0"/>
      <w:marTop w:val="0"/>
      <w:marBottom w:val="0"/>
      <w:divBdr>
        <w:top w:val="none" w:sz="0" w:space="0" w:color="auto"/>
        <w:left w:val="none" w:sz="0" w:space="0" w:color="auto"/>
        <w:bottom w:val="none" w:sz="0" w:space="0" w:color="auto"/>
        <w:right w:val="none" w:sz="0" w:space="0" w:color="auto"/>
      </w:divBdr>
    </w:div>
    <w:div w:id="1430813947">
      <w:bodyDiv w:val="1"/>
      <w:marLeft w:val="0"/>
      <w:marRight w:val="0"/>
      <w:marTop w:val="0"/>
      <w:marBottom w:val="0"/>
      <w:divBdr>
        <w:top w:val="none" w:sz="0" w:space="0" w:color="auto"/>
        <w:left w:val="none" w:sz="0" w:space="0" w:color="auto"/>
        <w:bottom w:val="none" w:sz="0" w:space="0" w:color="auto"/>
        <w:right w:val="none" w:sz="0" w:space="0" w:color="auto"/>
      </w:divBdr>
    </w:div>
    <w:div w:id="1445953059">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1264614">
      <w:bodyDiv w:val="1"/>
      <w:marLeft w:val="0"/>
      <w:marRight w:val="0"/>
      <w:marTop w:val="0"/>
      <w:marBottom w:val="0"/>
      <w:divBdr>
        <w:top w:val="none" w:sz="0" w:space="0" w:color="auto"/>
        <w:left w:val="none" w:sz="0" w:space="0" w:color="auto"/>
        <w:bottom w:val="none" w:sz="0" w:space="0" w:color="auto"/>
        <w:right w:val="none" w:sz="0" w:space="0" w:color="auto"/>
      </w:divBdr>
      <w:divsChild>
        <w:div w:id="650065122">
          <w:marLeft w:val="180"/>
          <w:marRight w:val="36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572040822">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194127050">
          <w:marLeft w:val="0"/>
          <w:marRight w:val="0"/>
          <w:marTop w:val="0"/>
          <w:marBottom w:val="0"/>
          <w:divBdr>
            <w:top w:val="none" w:sz="0" w:space="0" w:color="auto"/>
            <w:left w:val="none" w:sz="0" w:space="0" w:color="auto"/>
            <w:bottom w:val="none" w:sz="0" w:space="0" w:color="auto"/>
            <w:right w:val="none" w:sz="0" w:space="0" w:color="auto"/>
          </w:divBdr>
        </w:div>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688750735">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897739100">
      <w:bodyDiv w:val="1"/>
      <w:marLeft w:val="0"/>
      <w:marRight w:val="0"/>
      <w:marTop w:val="0"/>
      <w:marBottom w:val="0"/>
      <w:divBdr>
        <w:top w:val="none" w:sz="0" w:space="0" w:color="auto"/>
        <w:left w:val="none" w:sz="0" w:space="0" w:color="auto"/>
        <w:bottom w:val="none" w:sz="0" w:space="0" w:color="auto"/>
        <w:right w:val="none" w:sz="0" w:space="0" w:color="auto"/>
      </w:divBdr>
    </w:div>
    <w:div w:id="1997217977">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DD87A-8BEB-4A3A-A31D-C00526FE3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2</cp:revision>
  <dcterms:created xsi:type="dcterms:W3CDTF">2023-03-19T17:47:00Z</dcterms:created>
  <dcterms:modified xsi:type="dcterms:W3CDTF">2023-03-19T17:47:00Z</dcterms:modified>
</cp:coreProperties>
</file>