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r w:rsidR="0021471E" w:rsidRPr="0021471E">
        <w:rPr>
          <w:rFonts w:ascii="Courier New" w:hAnsi="Courier New" w:cs="Courier New"/>
          <w:b/>
          <w:sz w:val="22"/>
        </w:rPr>
        <w:t>lw</w:t>
      </w:r>
      <w:proofErr w:type="spell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BE6C3D"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r w:rsidR="004D7707" w:rsidRPr="002D5F67">
        <w:rPr>
          <w:rFonts w:ascii="Calibri" w:hAnsi="Calibri"/>
          <w:sz w:val="22"/>
          <w:szCs w:val="24"/>
        </w:rPr>
        <w:t>mips</w:t>
      </w:r>
      <w:proofErr w:type="spell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r w:rsidR="0023605A">
        <w:rPr>
          <w:rFonts w:ascii="Calibri" w:hAnsi="Calibri"/>
          <w:b/>
          <w:sz w:val="22"/>
          <w:szCs w:val="24"/>
        </w:rPr>
        <w:t>mips</w:t>
      </w:r>
      <w:proofErr w:type="spell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r w:rsidR="0021471E">
        <w:rPr>
          <w:rFonts w:ascii="Calibri" w:hAnsi="Calibri"/>
          <w:sz w:val="22"/>
          <w:szCs w:val="24"/>
        </w:rPr>
        <w:t>mips</w:t>
      </w:r>
      <w:proofErr w:type="spell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r>
        <w:rPr>
          <w:rFonts w:ascii="Calibri" w:hAnsi="Calibri"/>
          <w:b/>
          <w:sz w:val="22"/>
        </w:rPr>
        <w:t>dp</w:t>
      </w:r>
      <w:proofErr w:type="spell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r w:rsidR="002D5F67">
        <w:rPr>
          <w:rFonts w:ascii="Calibri" w:hAnsi="Calibri"/>
          <w:b/>
          <w:sz w:val="22"/>
          <w:szCs w:val="24"/>
        </w:rPr>
        <w:t>mips</w:t>
      </w:r>
      <w:proofErr w:type="spell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proofErr w:type="gramStart"/>
      <w:r w:rsidR="00730A5C" w:rsidRPr="002D5F67">
        <w:rPr>
          <w:rFonts w:ascii="Calibri" w:hAnsi="Calibri"/>
          <w:sz w:val="22"/>
          <w:szCs w:val="24"/>
        </w:rPr>
        <w:t>take a look</w:t>
      </w:r>
      <w:proofErr w:type="gramEnd"/>
      <w:r w:rsidR="00730A5C" w:rsidRPr="002D5F67">
        <w:rPr>
          <w:rFonts w:ascii="Calibri" w:hAnsi="Calibri"/>
          <w:sz w:val="22"/>
          <w:szCs w:val="24"/>
        </w:rPr>
        <w:t xml:space="preserve">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r w:rsidR="00C0612D">
        <w:rPr>
          <w:rFonts w:ascii="Courier New" w:hAnsi="Courier New" w:cs="Courier New"/>
          <w:b/>
          <w:sz w:val="22"/>
          <w:szCs w:val="24"/>
        </w:rPr>
        <w:t>dp</w:t>
      </w:r>
      <w:proofErr w:type="spell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proofErr w:type="gramStart"/>
      <w:r w:rsidR="000D505C" w:rsidRPr="000D505C">
        <w:rPr>
          <w:rFonts w:ascii="Calibri" w:hAnsi="Calibri"/>
          <w:b/>
          <w:color w:val="FF0000"/>
          <w:sz w:val="22"/>
          <w:highlight w:val="yellow"/>
        </w:rPr>
        <w:t>lower case</w:t>
      </w:r>
      <w:proofErr w:type="gramEnd"/>
      <w:r w:rsidR="000D505C" w:rsidRPr="000D505C">
        <w:rPr>
          <w:rFonts w:ascii="Calibri" w:hAnsi="Calibri"/>
          <w:b/>
          <w:color w:val="FF0000"/>
          <w:sz w:val="22"/>
          <w:highlight w:val="yellow"/>
        </w:rPr>
        <w:t xml:space="preserve"> letters </w:t>
      </w:r>
      <w:proofErr w:type="spellStart"/>
      <w:r>
        <w:rPr>
          <w:rFonts w:ascii="Calibri" w:hAnsi="Calibri"/>
          <w:b/>
          <w:color w:val="FF0000"/>
          <w:sz w:val="22"/>
          <w:highlight w:val="yellow"/>
        </w:rPr>
        <w:t>a,b,c,d,e,f</w:t>
      </w:r>
      <w:proofErr w:type="spell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BE6C3D" w:rsidRPr="00BC086E" w:rsidRDefault="00BE6C3D">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BE6C3D" w:rsidRPr="00BC086E" w:rsidRDefault="00BE6C3D">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r>
        <w:rPr>
          <w:rFonts w:ascii="Calibri" w:hAnsi="Calibri"/>
          <w:b/>
          <w:sz w:val="22"/>
          <w:szCs w:val="24"/>
        </w:rPr>
        <w:t>mips</w:t>
      </w:r>
      <w:proofErr w:type="spell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file</w:t>
      </w:r>
      <w:r w:rsidR="00AC5E70">
        <w:rPr>
          <w:rFonts w:ascii="Calibri" w:hAnsi="Calibri"/>
          <w:sz w:val="22"/>
        </w:rPr>
        <w:t xml:space="preserve">  (double-click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proofErr w:type="spellStart"/>
      <w:r w:rsidR="0063715F" w:rsidRPr="00F90F98">
        <w:rPr>
          <w:rFonts w:ascii="Courier New" w:hAnsi="Courier New" w:cs="Courier New"/>
          <w:b/>
          <w:color w:val="000000"/>
          <w:sz w:val="22"/>
          <w:highlight w:val="white"/>
        </w:rPr>
        <w:t>InitRamFromFile</w:t>
      </w:r>
      <w:proofErr w:type="spell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loop</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elsif</w:t>
      </w:r>
      <w:proofErr w:type="spell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3149811"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r w:rsidRPr="002D5F67">
        <w:rPr>
          <w:rFonts w:ascii="Calibri" w:hAnsi="Calibri"/>
          <w:i/>
          <w:iCs/>
          <w:sz w:val="22"/>
        </w:rPr>
        <w:t>aluout</w:t>
      </w:r>
      <w:proofErr w:type="spellEnd"/>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r w:rsidRPr="002D5F67">
        <w:rPr>
          <w:rFonts w:ascii="Calibri" w:hAnsi="Calibri"/>
          <w:i/>
          <w:iCs/>
          <w:snapToGrid w:val="0"/>
          <w:sz w:val="22"/>
        </w:rPr>
        <w:t>pcs</w:t>
      </w:r>
      <w:r w:rsidRPr="002D5F67">
        <w:rPr>
          <w:rFonts w:ascii="Calibri" w:hAnsi="Calibri"/>
          <w:i/>
          <w:iCs/>
          <w:sz w:val="22"/>
        </w:rPr>
        <w:t>rc</w:t>
      </w:r>
      <w:proofErr w:type="spell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r w:rsidRPr="002D5F67">
        <w:rPr>
          <w:rFonts w:ascii="Calibri" w:hAnsi="Calibri"/>
          <w:i/>
          <w:iCs/>
          <w:sz w:val="22"/>
        </w:rPr>
        <w:t>pcsrc</w:t>
      </w:r>
      <w:proofErr w:type="spell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xml:space="preserve">).  You will notice that </w:t>
      </w:r>
      <w:proofErr w:type="gramStart"/>
      <w:r w:rsidRPr="002D5F67">
        <w:rPr>
          <w:rFonts w:ascii="Calibri" w:hAnsi="Calibri"/>
          <w:sz w:val="22"/>
        </w:rPr>
        <w:t>all of</w:t>
      </w:r>
      <w:proofErr w:type="gramEnd"/>
      <w:r w:rsidRPr="002D5F67">
        <w:rPr>
          <w:rFonts w:ascii="Calibri" w:hAnsi="Calibri"/>
          <w:sz w:val="22"/>
        </w:rPr>
        <w:t xml:space="preserve"> these signals are not available from the top-level entity (</w:t>
      </w:r>
      <w:proofErr w:type="spellStart"/>
      <w:r w:rsidRPr="002D5F67">
        <w:rPr>
          <w:rFonts w:ascii="Courier New" w:hAnsi="Courier New"/>
          <w:sz w:val="22"/>
        </w:rPr>
        <w:t>mips</w:t>
      </w:r>
      <w:proofErr w:type="spell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r>
        <w:rPr>
          <w:rFonts w:ascii="Calibri" w:hAnsi="Calibri"/>
          <w:sz w:val="22"/>
        </w:rPr>
        <w:t>mips</w:t>
      </w:r>
      <w:proofErr w:type="spellEnd"/>
      <w:r>
        <w:rPr>
          <w:rFonts w:ascii="Calibri" w:hAnsi="Calibri"/>
          <w:sz w:val="22"/>
        </w:rPr>
        <w:t xml:space="preserve">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(26)</w:t>
      </w:r>
      <w:bookmarkStart w:id="0" w:name="_GoBack"/>
      <w:bookmarkEnd w:id="0"/>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6" type="#_x0000_t75" style="width:654.35pt;height:364.05pt" o:ole="">
            <v:imagedata r:id="rId25" o:title=""/>
          </v:shape>
          <o:OLEObject Type="Embed" ProgID="Unknown" ShapeID="_x0000_i1026" DrawAspect="Content" ObjectID="_1613149812" r:id="rId26"/>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816"/>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proofErr w:type="spellStart"/>
            <w:r w:rsidRPr="00F02E2A">
              <w:rPr>
                <w:rFonts w:ascii="Calibri" w:hAnsi="Calibri"/>
                <w:b/>
              </w:rPr>
              <w:t>RegWrite</w:t>
            </w:r>
            <w:proofErr w:type="spellEnd"/>
          </w:p>
        </w:tc>
        <w:tc>
          <w:tcPr>
            <w:tcW w:w="407" w:type="pct"/>
          </w:tcPr>
          <w:p w:rsidR="00F02E2A" w:rsidRPr="00F02E2A" w:rsidRDefault="00F02E2A" w:rsidP="00597476">
            <w:pPr>
              <w:jc w:val="center"/>
              <w:rPr>
                <w:b/>
              </w:rPr>
            </w:pPr>
            <w:proofErr w:type="spellStart"/>
            <w:r w:rsidRPr="00F02E2A">
              <w:rPr>
                <w:rFonts w:ascii="Calibri" w:hAnsi="Calibri"/>
                <w:b/>
              </w:rPr>
              <w:t>RegDst</w:t>
            </w:r>
            <w:proofErr w:type="spellEnd"/>
          </w:p>
        </w:tc>
        <w:tc>
          <w:tcPr>
            <w:tcW w:w="378" w:type="pct"/>
          </w:tcPr>
          <w:p w:rsidR="00F02E2A" w:rsidRPr="00F02E2A" w:rsidRDefault="00F02E2A" w:rsidP="00597476">
            <w:pPr>
              <w:jc w:val="center"/>
              <w:rPr>
                <w:b/>
              </w:rPr>
            </w:pPr>
            <w:proofErr w:type="spellStart"/>
            <w:r w:rsidRPr="00F02E2A">
              <w:rPr>
                <w:rFonts w:ascii="Calibri" w:hAnsi="Calibri"/>
                <w:b/>
              </w:rPr>
              <w:t>AluSrc</w:t>
            </w:r>
            <w:proofErr w:type="spellEnd"/>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proofErr w:type="spellStart"/>
            <w:r w:rsidRPr="00F02E2A">
              <w:rPr>
                <w:rFonts w:ascii="Calibri" w:hAnsi="Calibri"/>
                <w:b/>
              </w:rPr>
              <w:t>MemWrite</w:t>
            </w:r>
            <w:proofErr w:type="spellEnd"/>
          </w:p>
        </w:tc>
        <w:tc>
          <w:tcPr>
            <w:tcW w:w="579" w:type="pct"/>
          </w:tcPr>
          <w:p w:rsidR="00F02E2A" w:rsidRPr="00F02E2A" w:rsidRDefault="00F02E2A" w:rsidP="00597476">
            <w:pPr>
              <w:jc w:val="center"/>
              <w:rPr>
                <w:b/>
              </w:rPr>
            </w:pPr>
            <w:proofErr w:type="spellStart"/>
            <w:r w:rsidRPr="00F02E2A">
              <w:rPr>
                <w:rFonts w:ascii="Calibri" w:hAnsi="Calibri"/>
                <w:b/>
              </w:rPr>
              <w:t>MemtoReg</w:t>
            </w:r>
            <w:proofErr w:type="spellEnd"/>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970114" w:rsidP="00597476">
            <w:pPr>
              <w:jc w:val="center"/>
              <w:rPr>
                <w:b/>
                <w:color w:val="000000" w:themeColor="text1"/>
              </w:rPr>
            </w:pPr>
            <w:proofErr w:type="spellStart"/>
            <w:r>
              <w:rPr>
                <w:b/>
                <w:color w:val="000000" w:themeColor="text1"/>
              </w:rPr>
              <w:t>Funct</w:t>
            </w:r>
            <w:proofErr w:type="spellEnd"/>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lw</w:t>
            </w:r>
            <w:proofErr w:type="spellEnd"/>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sw</w:t>
            </w:r>
            <w:proofErr w:type="spellEnd"/>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beq</w:t>
            </w:r>
            <w:proofErr w:type="spellEnd"/>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addi</w:t>
            </w:r>
            <w:proofErr w:type="spellEnd"/>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ori</w:t>
            </w:r>
            <w:proofErr w:type="spellEnd"/>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7E2029" w:rsidRDefault="00970114" w:rsidP="00597476">
            <w:pPr>
              <w:jc w:val="center"/>
              <w:rPr>
                <w:b/>
              </w:rPr>
            </w:pPr>
            <w:r>
              <w:rPr>
                <w:b/>
              </w:rPr>
              <w:t>1</w:t>
            </w:r>
          </w:p>
        </w:tc>
        <w:tc>
          <w:tcPr>
            <w:tcW w:w="407" w:type="pct"/>
          </w:tcPr>
          <w:p w:rsidR="00F02E2A" w:rsidRPr="007E2029" w:rsidRDefault="00970114" w:rsidP="00597476">
            <w:pPr>
              <w:jc w:val="center"/>
              <w:rPr>
                <w:b/>
              </w:rPr>
            </w:pPr>
            <w:r>
              <w:rPr>
                <w:b/>
              </w:rPr>
              <w:t>1</w:t>
            </w:r>
          </w:p>
        </w:tc>
        <w:tc>
          <w:tcPr>
            <w:tcW w:w="378" w:type="pct"/>
          </w:tcPr>
          <w:p w:rsidR="00F02E2A" w:rsidRPr="007E2029" w:rsidRDefault="00970114" w:rsidP="00597476">
            <w:pPr>
              <w:jc w:val="center"/>
              <w:rPr>
                <w:b/>
              </w:rPr>
            </w:pPr>
            <w:r>
              <w:rPr>
                <w:b/>
              </w:rPr>
              <w:t>1</w:t>
            </w:r>
          </w:p>
        </w:tc>
        <w:tc>
          <w:tcPr>
            <w:tcW w:w="405" w:type="pct"/>
          </w:tcPr>
          <w:p w:rsidR="00F02E2A" w:rsidRPr="007E2029" w:rsidRDefault="00970114" w:rsidP="00597476">
            <w:pPr>
              <w:jc w:val="center"/>
              <w:rPr>
                <w:b/>
              </w:rPr>
            </w:pPr>
            <w:r>
              <w:rPr>
                <w:b/>
              </w:rPr>
              <w:t>0</w:t>
            </w:r>
          </w:p>
        </w:tc>
        <w:tc>
          <w:tcPr>
            <w:tcW w:w="572" w:type="pct"/>
          </w:tcPr>
          <w:p w:rsidR="00F02E2A" w:rsidRPr="007E2029" w:rsidRDefault="00970114" w:rsidP="00597476">
            <w:pPr>
              <w:jc w:val="center"/>
              <w:rPr>
                <w:b/>
              </w:rPr>
            </w:pPr>
            <w:r>
              <w:rPr>
                <w:b/>
              </w:rPr>
              <w:t>0</w:t>
            </w:r>
          </w:p>
        </w:tc>
        <w:tc>
          <w:tcPr>
            <w:tcW w:w="579" w:type="pct"/>
          </w:tcPr>
          <w:p w:rsidR="00F02E2A" w:rsidRPr="007E2029" w:rsidRDefault="00970114" w:rsidP="00597476">
            <w:pPr>
              <w:jc w:val="center"/>
              <w:rPr>
                <w:b/>
              </w:rPr>
            </w:pPr>
            <w:r>
              <w:rPr>
                <w:b/>
              </w:rPr>
              <w:t>0</w:t>
            </w:r>
          </w:p>
        </w:tc>
        <w:tc>
          <w:tcPr>
            <w:tcW w:w="489" w:type="pct"/>
          </w:tcPr>
          <w:p w:rsidR="00F02E2A" w:rsidRPr="007E2029" w:rsidRDefault="00970114" w:rsidP="00597476">
            <w:pPr>
              <w:jc w:val="center"/>
              <w:rPr>
                <w:b/>
              </w:rPr>
            </w:pPr>
            <w:r>
              <w:rPr>
                <w:b/>
              </w:rPr>
              <w:t>10</w:t>
            </w: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970114" w:rsidP="00597476">
            <w:pPr>
              <w:jc w:val="center"/>
              <w:rPr>
                <w:b/>
              </w:rPr>
            </w:pPr>
            <w:r>
              <w:rPr>
                <w:b/>
              </w:rPr>
              <w:t>100101</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bne</w:t>
            </w:r>
            <w:proofErr w:type="spellEnd"/>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7E2029" w:rsidRDefault="007E2029" w:rsidP="00597476">
            <w:pPr>
              <w:jc w:val="center"/>
              <w:rPr>
                <w:b/>
              </w:rPr>
            </w:pPr>
            <w:r w:rsidRPr="007E2029">
              <w:rPr>
                <w:b/>
              </w:rPr>
              <w:t>0</w:t>
            </w:r>
          </w:p>
        </w:tc>
        <w:tc>
          <w:tcPr>
            <w:tcW w:w="407" w:type="pct"/>
          </w:tcPr>
          <w:p w:rsidR="00F02E2A" w:rsidRPr="007E2029" w:rsidRDefault="007E2029" w:rsidP="00597476">
            <w:pPr>
              <w:jc w:val="center"/>
              <w:rPr>
                <w:b/>
              </w:rPr>
            </w:pPr>
            <w:r w:rsidRPr="007E2029">
              <w:rPr>
                <w:b/>
              </w:rPr>
              <w:t>X</w:t>
            </w:r>
          </w:p>
        </w:tc>
        <w:tc>
          <w:tcPr>
            <w:tcW w:w="378" w:type="pct"/>
          </w:tcPr>
          <w:p w:rsidR="00F02E2A" w:rsidRPr="007E2029" w:rsidRDefault="007E2029" w:rsidP="00597476">
            <w:pPr>
              <w:jc w:val="center"/>
              <w:rPr>
                <w:b/>
              </w:rPr>
            </w:pPr>
            <w:r w:rsidRPr="007E2029">
              <w:rPr>
                <w:b/>
              </w:rPr>
              <w:t>0</w:t>
            </w:r>
          </w:p>
        </w:tc>
        <w:tc>
          <w:tcPr>
            <w:tcW w:w="405" w:type="pct"/>
          </w:tcPr>
          <w:p w:rsidR="00F02E2A" w:rsidRPr="007E2029" w:rsidRDefault="00F02E2A" w:rsidP="00597476">
            <w:pPr>
              <w:jc w:val="center"/>
              <w:rPr>
                <w:b/>
              </w:rPr>
            </w:pPr>
          </w:p>
        </w:tc>
        <w:tc>
          <w:tcPr>
            <w:tcW w:w="572" w:type="pct"/>
          </w:tcPr>
          <w:p w:rsidR="00F02E2A" w:rsidRPr="007E2029" w:rsidRDefault="007E2029" w:rsidP="00597476">
            <w:pPr>
              <w:jc w:val="center"/>
              <w:rPr>
                <w:b/>
              </w:rPr>
            </w:pPr>
            <w:r w:rsidRPr="007E2029">
              <w:rPr>
                <w:b/>
              </w:rPr>
              <w:t>0</w:t>
            </w:r>
          </w:p>
        </w:tc>
        <w:tc>
          <w:tcPr>
            <w:tcW w:w="579" w:type="pct"/>
          </w:tcPr>
          <w:p w:rsidR="00F02E2A" w:rsidRPr="007E2029" w:rsidRDefault="007E2029" w:rsidP="00597476">
            <w:pPr>
              <w:jc w:val="center"/>
              <w:rPr>
                <w:b/>
              </w:rPr>
            </w:pPr>
            <w:r w:rsidRPr="007E2029">
              <w:rPr>
                <w:b/>
              </w:rPr>
              <w:t>X</w:t>
            </w:r>
          </w:p>
        </w:tc>
        <w:tc>
          <w:tcPr>
            <w:tcW w:w="489" w:type="pct"/>
          </w:tcPr>
          <w:p w:rsidR="00F02E2A" w:rsidRPr="007E2029" w:rsidRDefault="00F02E2A" w:rsidP="00597476">
            <w:pPr>
              <w:jc w:val="center"/>
              <w:rPr>
                <w:b/>
              </w:rPr>
            </w:pP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F02E2A" w:rsidP="00597476">
            <w:pPr>
              <w:jc w:val="center"/>
              <w:rPr>
                <w:rFonts w:ascii="Calibri" w:hAnsi="Calibri"/>
                <w:b/>
              </w:rPr>
            </w:pPr>
          </w:p>
        </w:tc>
      </w:tr>
      <w:tr w:rsidR="00AE5385" w:rsidRPr="0095353E" w:rsidTr="008F1EE0">
        <w:tc>
          <w:tcPr>
            <w:tcW w:w="570" w:type="pct"/>
          </w:tcPr>
          <w:p w:rsidR="00AE5385" w:rsidRPr="00F02E2A" w:rsidRDefault="00AE5385" w:rsidP="00597476">
            <w:pPr>
              <w:jc w:val="center"/>
              <w:rPr>
                <w:rFonts w:ascii="Courier New" w:hAnsi="Courier New" w:cs="Courier New"/>
              </w:rPr>
            </w:pPr>
            <w:proofErr w:type="spellStart"/>
            <w:r>
              <w:rPr>
                <w:rFonts w:ascii="Courier New" w:hAnsi="Courier New" w:cs="Courier New"/>
              </w:rPr>
              <w:t>xori</w:t>
            </w:r>
            <w:proofErr w:type="spellEnd"/>
          </w:p>
        </w:tc>
        <w:tc>
          <w:tcPr>
            <w:tcW w:w="419" w:type="pct"/>
          </w:tcPr>
          <w:p w:rsidR="00AE5385" w:rsidRPr="00F02E2A" w:rsidRDefault="000A05CF" w:rsidP="00597476">
            <w:pPr>
              <w:jc w:val="center"/>
              <w:rPr>
                <w:rFonts w:ascii="Calibri" w:hAnsi="Calibri"/>
              </w:rPr>
            </w:pPr>
            <w:r>
              <w:rPr>
                <w:rFonts w:ascii="Calibri" w:hAnsi="Calibri"/>
              </w:rPr>
              <w:t>001110</w:t>
            </w:r>
          </w:p>
        </w:tc>
        <w:tc>
          <w:tcPr>
            <w:tcW w:w="113" w:type="pct"/>
          </w:tcPr>
          <w:p w:rsidR="00AE5385" w:rsidRPr="00F02E2A" w:rsidRDefault="00AE5385" w:rsidP="00597476">
            <w:pPr>
              <w:jc w:val="center"/>
            </w:pPr>
          </w:p>
        </w:tc>
        <w:tc>
          <w:tcPr>
            <w:tcW w:w="506" w:type="pct"/>
          </w:tcPr>
          <w:p w:rsidR="00AE5385" w:rsidRPr="007E2029" w:rsidRDefault="00AE5385" w:rsidP="00597476">
            <w:pPr>
              <w:jc w:val="center"/>
              <w:rPr>
                <w:b/>
              </w:rPr>
            </w:pPr>
          </w:p>
        </w:tc>
        <w:tc>
          <w:tcPr>
            <w:tcW w:w="407" w:type="pct"/>
          </w:tcPr>
          <w:p w:rsidR="00AE5385" w:rsidRPr="007E2029" w:rsidRDefault="00AE5385" w:rsidP="00597476">
            <w:pPr>
              <w:jc w:val="center"/>
              <w:rPr>
                <w:b/>
              </w:rPr>
            </w:pPr>
          </w:p>
        </w:tc>
        <w:tc>
          <w:tcPr>
            <w:tcW w:w="378" w:type="pct"/>
          </w:tcPr>
          <w:p w:rsidR="00AE5385" w:rsidRPr="007E2029" w:rsidRDefault="00970114" w:rsidP="00597476">
            <w:pPr>
              <w:jc w:val="center"/>
              <w:rPr>
                <w:b/>
              </w:rPr>
            </w:pPr>
            <w:r>
              <w:rPr>
                <w:b/>
              </w:rPr>
              <w:t>1</w:t>
            </w:r>
          </w:p>
        </w:tc>
        <w:tc>
          <w:tcPr>
            <w:tcW w:w="405" w:type="pct"/>
          </w:tcPr>
          <w:p w:rsidR="00AE5385" w:rsidRPr="007E2029" w:rsidRDefault="00AE5385" w:rsidP="00597476">
            <w:pPr>
              <w:jc w:val="center"/>
              <w:rPr>
                <w:b/>
              </w:rPr>
            </w:pPr>
          </w:p>
        </w:tc>
        <w:tc>
          <w:tcPr>
            <w:tcW w:w="572" w:type="pct"/>
          </w:tcPr>
          <w:p w:rsidR="00AE5385" w:rsidRPr="007E2029" w:rsidRDefault="00AE5385" w:rsidP="00597476">
            <w:pPr>
              <w:jc w:val="center"/>
              <w:rPr>
                <w:b/>
              </w:rPr>
            </w:pPr>
          </w:p>
        </w:tc>
        <w:tc>
          <w:tcPr>
            <w:tcW w:w="579" w:type="pct"/>
          </w:tcPr>
          <w:p w:rsidR="00AE5385" w:rsidRPr="007E2029" w:rsidRDefault="00AE5385" w:rsidP="00597476">
            <w:pPr>
              <w:jc w:val="center"/>
              <w:rPr>
                <w:b/>
              </w:rPr>
            </w:pPr>
          </w:p>
        </w:tc>
        <w:tc>
          <w:tcPr>
            <w:tcW w:w="489" w:type="pct"/>
          </w:tcPr>
          <w:p w:rsidR="00AE5385" w:rsidRPr="007E2029" w:rsidRDefault="00970114" w:rsidP="00597476">
            <w:pPr>
              <w:jc w:val="center"/>
              <w:rPr>
                <w:b/>
              </w:rPr>
            </w:pPr>
            <w:r>
              <w:rPr>
                <w:b/>
              </w:rPr>
              <w:t>10</w:t>
            </w:r>
          </w:p>
        </w:tc>
        <w:tc>
          <w:tcPr>
            <w:tcW w:w="335" w:type="pct"/>
          </w:tcPr>
          <w:p w:rsidR="00AE5385" w:rsidRPr="007E2029" w:rsidRDefault="000A05CF" w:rsidP="00597476">
            <w:pPr>
              <w:jc w:val="center"/>
              <w:rPr>
                <w:b/>
              </w:rPr>
            </w:pPr>
            <w:r>
              <w:rPr>
                <w:b/>
              </w:rPr>
              <w:t>0</w:t>
            </w:r>
          </w:p>
        </w:tc>
        <w:tc>
          <w:tcPr>
            <w:tcW w:w="113" w:type="pct"/>
          </w:tcPr>
          <w:p w:rsidR="00AE5385" w:rsidRPr="007E2029" w:rsidRDefault="00AE5385" w:rsidP="00597476">
            <w:pPr>
              <w:jc w:val="center"/>
              <w:rPr>
                <w:b/>
              </w:rPr>
            </w:pPr>
          </w:p>
        </w:tc>
        <w:tc>
          <w:tcPr>
            <w:tcW w:w="113" w:type="pct"/>
          </w:tcPr>
          <w:p w:rsidR="00AE5385" w:rsidRPr="007E2029" w:rsidRDefault="00F7180F" w:rsidP="00597476">
            <w:pPr>
              <w:jc w:val="center"/>
              <w:rPr>
                <w:rFonts w:ascii="Calibri" w:hAnsi="Calibri"/>
                <w:b/>
              </w:rPr>
            </w:pPr>
            <w:r>
              <w:rPr>
                <w:rFonts w:ascii="Calibri" w:hAnsi="Calibr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r w:rsidR="008F1EE0">
        <w:rPr>
          <w:rFonts w:ascii="Calibri" w:hAnsi="Calibri"/>
          <w:sz w:val="22"/>
        </w:rPr>
        <w:t>mips</w:t>
      </w:r>
      <w:proofErr w:type="spell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r w:rsidR="0077427C" w:rsidRPr="0077427C">
        <w:rPr>
          <w:rFonts w:ascii="Courier New" w:hAnsi="Courier New" w:cs="Courier New"/>
          <w:b/>
          <w:sz w:val="22"/>
        </w:rPr>
        <w:t xml:space="preserve">,  pc,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r w:rsidR="0077427C" w:rsidRPr="00F40338">
        <w:rPr>
          <w:rFonts w:ascii="Calibri" w:hAnsi="Calibri"/>
          <w:b/>
          <w:sz w:val="22"/>
        </w:rPr>
        <w:t>vhdl</w:t>
      </w:r>
      <w:proofErr w:type="spellEnd"/>
      <w:r w:rsidR="0077427C" w:rsidRPr="0077427C">
        <w:rPr>
          <w:rFonts w:ascii="Calibri" w:hAnsi="Calibri"/>
          <w:sz w:val="22"/>
        </w:rPr>
        <w:t xml:space="preserve">  and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325" w:rsidRDefault="00C22325">
      <w:r>
        <w:separator/>
      </w:r>
    </w:p>
  </w:endnote>
  <w:endnote w:type="continuationSeparator" w:id="0">
    <w:p w:rsidR="00C22325" w:rsidRDefault="00C2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325" w:rsidRDefault="00C22325">
      <w:r>
        <w:separator/>
      </w:r>
    </w:p>
  </w:footnote>
  <w:footnote w:type="continuationSeparator" w:id="0">
    <w:p w:rsidR="00C22325" w:rsidRDefault="00C22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21A"/>
    <w:rsid w:val="000037AE"/>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15C8F"/>
    <w:rsid w:val="00120218"/>
    <w:rsid w:val="00122812"/>
    <w:rsid w:val="00136000"/>
    <w:rsid w:val="001533C6"/>
    <w:rsid w:val="001549FB"/>
    <w:rsid w:val="001579F1"/>
    <w:rsid w:val="0016105A"/>
    <w:rsid w:val="00167D5A"/>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A477D"/>
    <w:rsid w:val="002B6F7A"/>
    <w:rsid w:val="002C614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4B70"/>
    <w:rsid w:val="00597476"/>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25"/>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A23C3"/>
    <w:rsid w:val="00DA24C6"/>
    <w:rsid w:val="00DB7568"/>
    <w:rsid w:val="00DD5974"/>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
    </o:shapedefaults>
    <o:shapelayout v:ext="edit">
      <o:idmap v:ext="edit" data="1"/>
    </o:shapelayout>
  </w:shapeDefaults>
  <w:decimalSymbol w:val="."/>
  <w:listSeparator w:val=","/>
  <w14:docId w14:val="2595557A"/>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B0D7C-59B0-490C-998F-24D2DFCF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2330</TotalTime>
  <Pages>19</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Amon Sthapit</cp:lastModifiedBy>
  <cp:revision>74</cp:revision>
  <cp:lastPrinted>2019-02-26T19:44:00Z</cp:lastPrinted>
  <dcterms:created xsi:type="dcterms:W3CDTF">2016-03-15T16:03:00Z</dcterms:created>
  <dcterms:modified xsi:type="dcterms:W3CDTF">2019-03-04T04:24:00Z</dcterms:modified>
</cp:coreProperties>
</file>