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266B32"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BE6C3D" w:rsidRPr="00BC086E" w:rsidRDefault="00BE6C3D">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BE6C3D" w:rsidRPr="00BC086E" w:rsidRDefault="00BE6C3D">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30.25pt" o:ole="">
            <v:imagedata r:id="rId12" o:title=""/>
          </v:shape>
          <o:OLEObject Type="Embed" ProgID="Visio.Drawing.15" ShapeID="_x0000_i1025" DrawAspect="Content" ObjectID="_1613198134"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r>
        <w:rPr>
          <w:rFonts w:ascii="Calibri" w:hAnsi="Calibri"/>
          <w:b/>
          <w:sz w:val="22"/>
        </w:rPr>
        <w:t>clk_div(27)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r>
        <w:rPr>
          <w:rFonts w:ascii="Calibri" w:hAnsi="Calibri"/>
          <w:b/>
          <w:sz w:val="22"/>
        </w:rPr>
        <w:t>clk_div(26)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59"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59"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FF67D7">
        <w:rPr>
          <w:rFonts w:ascii="Calibri" w:hAnsi="Calibri"/>
          <w:b/>
          <w:sz w:val="22"/>
        </w:rPr>
        <w:t>a</w:t>
      </w:r>
      <w:r w:rsidR="005431DB">
        <w:rPr>
          <w:rFonts w:ascii="Calibri" w:hAnsi="Calibri"/>
          <w:b/>
          <w:sz w:val="22"/>
        </w:rPr>
        <w:t>dd multiplexer , extend ALU-Zero through a NOT gate</w:t>
      </w:r>
      <w:r w:rsidR="00266B32">
        <w:rPr>
          <w:rFonts w:ascii="Calibri" w:hAnsi="Calibri"/>
          <w:b/>
          <w:sz w:val="22"/>
        </w:rPr>
        <w:t xml:space="preserve"> , use Instr 26:26 as control signal.</w:t>
      </w:r>
      <w:bookmarkStart w:id="0" w:name="_GoBack"/>
      <w:bookmarkEnd w:id="0"/>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773"/>
      </w:tblGrid>
      <w:tr w:rsidR="00F02E2A" w:rsidRPr="0095353E" w:rsidTr="008F1EE0">
        <w:tc>
          <w:tcPr>
            <w:tcW w:w="570"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Instruction</w:t>
            </w:r>
          </w:p>
        </w:tc>
        <w:tc>
          <w:tcPr>
            <w:tcW w:w="41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506"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RegWrite</w:t>
            </w:r>
          </w:p>
        </w:tc>
        <w:tc>
          <w:tcPr>
            <w:tcW w:w="407"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RegDst</w:t>
            </w:r>
          </w:p>
        </w:tc>
        <w:tc>
          <w:tcPr>
            <w:tcW w:w="378"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AluSrc</w:t>
            </w:r>
          </w:p>
        </w:tc>
        <w:tc>
          <w:tcPr>
            <w:tcW w:w="40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Branch</w:t>
            </w:r>
          </w:p>
        </w:tc>
        <w:tc>
          <w:tcPr>
            <w:tcW w:w="572"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MemWrite</w:t>
            </w:r>
          </w:p>
        </w:tc>
        <w:tc>
          <w:tcPr>
            <w:tcW w:w="57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MemtoReg</w:t>
            </w:r>
          </w:p>
        </w:tc>
        <w:tc>
          <w:tcPr>
            <w:tcW w:w="48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33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Jump</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113" w:type="pct"/>
          </w:tcPr>
          <w:p w:rsidR="00F02E2A" w:rsidRPr="003C649E" w:rsidRDefault="00970114" w:rsidP="00597476">
            <w:pPr>
              <w:jc w:val="center"/>
              <w:rPr>
                <w:rFonts w:asciiTheme="minorHAnsi" w:hAnsiTheme="minorHAnsi" w:cstheme="minorHAnsi"/>
                <w:b/>
                <w:color w:val="000000" w:themeColor="text1"/>
              </w:rPr>
            </w:pPr>
            <w:r w:rsidRPr="003C649E">
              <w:rPr>
                <w:rFonts w:asciiTheme="minorHAnsi" w:hAnsiTheme="minorHAnsi" w:cstheme="minorHAnsi"/>
                <w:b/>
                <w:color w:val="000000" w:themeColor="text1"/>
              </w:rPr>
              <w:t>Funct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R-type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lw</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100011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sw</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101011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beq</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01</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addi</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j</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000010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XX</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ori</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7"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2"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489" w:type="pct"/>
          </w:tcPr>
          <w:p w:rsidR="00F02E2A"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bne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7"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378"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5"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1</w:t>
            </w:r>
          </w:p>
        </w:tc>
        <w:tc>
          <w:tcPr>
            <w:tcW w:w="572"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489" w:type="pct"/>
          </w:tcPr>
          <w:p w:rsidR="00F02E2A" w:rsidRPr="002308FF" w:rsidRDefault="002308FF" w:rsidP="00597476">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AE5385" w:rsidRPr="0095353E" w:rsidTr="008F1EE0">
        <w:tc>
          <w:tcPr>
            <w:tcW w:w="570" w:type="pct"/>
          </w:tcPr>
          <w:p w:rsidR="00AE5385" w:rsidRPr="003C649E" w:rsidRDefault="00AE5385" w:rsidP="00597476">
            <w:pPr>
              <w:jc w:val="center"/>
              <w:rPr>
                <w:rFonts w:asciiTheme="minorHAnsi" w:hAnsiTheme="minorHAnsi" w:cstheme="minorHAnsi"/>
              </w:rPr>
            </w:pPr>
            <w:r w:rsidRPr="003C649E">
              <w:rPr>
                <w:rFonts w:asciiTheme="minorHAnsi" w:hAnsiTheme="minorHAnsi" w:cstheme="minorHAnsi"/>
              </w:rPr>
              <w:t>xori</w:t>
            </w:r>
          </w:p>
        </w:tc>
        <w:tc>
          <w:tcPr>
            <w:tcW w:w="419" w:type="pct"/>
          </w:tcPr>
          <w:p w:rsidR="00AE5385" w:rsidRPr="003C649E" w:rsidRDefault="000A05CF" w:rsidP="00597476">
            <w:pPr>
              <w:jc w:val="center"/>
              <w:rPr>
                <w:rFonts w:asciiTheme="minorHAnsi" w:hAnsiTheme="minorHAnsi" w:cstheme="minorHAnsi"/>
              </w:rPr>
            </w:pPr>
            <w:r w:rsidRPr="003C649E">
              <w:rPr>
                <w:rFonts w:asciiTheme="minorHAnsi" w:hAnsiTheme="minorHAnsi" w:cstheme="minorHAnsi"/>
              </w:rPr>
              <w:t>001110</w:t>
            </w:r>
          </w:p>
        </w:tc>
        <w:tc>
          <w:tcPr>
            <w:tcW w:w="113" w:type="pct"/>
          </w:tcPr>
          <w:p w:rsidR="00AE5385" w:rsidRPr="003C649E" w:rsidRDefault="00AE5385" w:rsidP="00597476">
            <w:pPr>
              <w:jc w:val="center"/>
              <w:rPr>
                <w:rFonts w:asciiTheme="minorHAnsi" w:hAnsiTheme="minorHAnsi" w:cstheme="minorHAnsi"/>
              </w:rPr>
            </w:pPr>
          </w:p>
        </w:tc>
        <w:tc>
          <w:tcPr>
            <w:tcW w:w="506" w:type="pct"/>
          </w:tcPr>
          <w:p w:rsidR="00AE5385" w:rsidRPr="003C649E" w:rsidRDefault="00004F60" w:rsidP="00597476">
            <w:pPr>
              <w:jc w:val="center"/>
              <w:rPr>
                <w:rFonts w:asciiTheme="minorHAnsi" w:hAnsiTheme="minorHAnsi" w:cstheme="minorHAnsi"/>
                <w:b/>
              </w:rPr>
            </w:pPr>
            <w:r>
              <w:rPr>
                <w:rFonts w:asciiTheme="minorHAnsi" w:hAnsiTheme="minorHAnsi" w:cstheme="minorHAnsi"/>
                <w:b/>
              </w:rPr>
              <w:t>1</w:t>
            </w:r>
          </w:p>
        </w:tc>
        <w:tc>
          <w:tcPr>
            <w:tcW w:w="407"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AE5385"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2"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9"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489" w:type="pct"/>
          </w:tcPr>
          <w:p w:rsidR="00AE5385"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AE5385"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AE5385" w:rsidRPr="003C649E" w:rsidRDefault="00AE5385" w:rsidP="00597476">
            <w:pPr>
              <w:jc w:val="center"/>
              <w:rPr>
                <w:rFonts w:asciiTheme="minorHAnsi" w:hAnsiTheme="minorHAnsi" w:cstheme="minorHAnsi"/>
                <w:b/>
              </w:rPr>
            </w:pPr>
          </w:p>
        </w:tc>
        <w:tc>
          <w:tcPr>
            <w:tcW w:w="113"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C46" w:rsidRDefault="00111C46">
      <w:r>
        <w:separator/>
      </w:r>
    </w:p>
  </w:endnote>
  <w:endnote w:type="continuationSeparator" w:id="0">
    <w:p w:rsidR="00111C46" w:rsidRDefault="0011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66B32">
      <w:rPr>
        <w:noProof/>
        <w:snapToGrid w:val="0"/>
      </w:rPr>
      <w:t>11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66B32">
      <w:rPr>
        <w:noProof/>
        <w:snapToGrid w:val="0"/>
      </w:rPr>
      <w:t>19</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66B32">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66B32">
      <w:rPr>
        <w:noProof/>
        <w:snapToGrid w:val="0"/>
      </w:rPr>
      <w:t>19</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66B32">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66B32">
      <w:rPr>
        <w:noProof/>
        <w:snapToGrid w:val="0"/>
      </w:rPr>
      <w:t>19</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66B32">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66B32">
      <w:rPr>
        <w:noProof/>
        <w:snapToGrid w:val="0"/>
      </w:rPr>
      <w:t>19</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C46" w:rsidRDefault="00111C46">
      <w:r>
        <w:separator/>
      </w:r>
    </w:p>
  </w:footnote>
  <w:footnote w:type="continuationSeparator" w:id="0">
    <w:p w:rsidR="00111C46" w:rsidRDefault="00111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9F1"/>
    <w:rsid w:val="0016105A"/>
    <w:rsid w:val="00167D5A"/>
    <w:rsid w:val="00181344"/>
    <w:rsid w:val="001857E3"/>
    <w:rsid w:val="0018793D"/>
    <w:rsid w:val="001951FB"/>
    <w:rsid w:val="001B1F36"/>
    <w:rsid w:val="001B2D40"/>
    <w:rsid w:val="001C3011"/>
    <w:rsid w:val="001D1C65"/>
    <w:rsid w:val="001D6C9F"/>
    <w:rsid w:val="001E7074"/>
    <w:rsid w:val="001F5F68"/>
    <w:rsid w:val="0020455E"/>
    <w:rsid w:val="00205376"/>
    <w:rsid w:val="00210435"/>
    <w:rsid w:val="00211025"/>
    <w:rsid w:val="0021471E"/>
    <w:rsid w:val="002161A8"/>
    <w:rsid w:val="002308FF"/>
    <w:rsid w:val="00235AE3"/>
    <w:rsid w:val="0023605A"/>
    <w:rsid w:val="00240B7C"/>
    <w:rsid w:val="00266B32"/>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431DB"/>
    <w:rsid w:val="00557EFF"/>
    <w:rsid w:val="0056591A"/>
    <w:rsid w:val="005735BC"/>
    <w:rsid w:val="00583807"/>
    <w:rsid w:val="00585318"/>
    <w:rsid w:val="00594B70"/>
    <w:rsid w:val="00597476"/>
    <w:rsid w:val="005B29C4"/>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1284"/>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15907"/>
    <w:rsid w:val="00B314FB"/>
    <w:rsid w:val="00B329DA"/>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black"/>
    </o:shapedefaults>
    <o:shapelayout v:ext="edit">
      <o:idmap v:ext="edit" data="1"/>
    </o:shapelayout>
  </w:shapeDefaults>
  <w:decimalSymbol w:val="."/>
  <w:listSeparator w:val=","/>
  <w14:docId w14:val="1BE8CA8F"/>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6AB26-4BC4-46F4-8875-BB8E9B98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2450</TotalTime>
  <Pages>19</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93</cp:revision>
  <cp:lastPrinted>2019-02-26T19:44:00Z</cp:lastPrinted>
  <dcterms:created xsi:type="dcterms:W3CDTF">2016-03-15T16:03:00Z</dcterms:created>
  <dcterms:modified xsi:type="dcterms:W3CDTF">2019-03-04T17:49:00Z</dcterms:modified>
</cp:coreProperties>
</file>