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 xml:space="preserve">the architecture behind </w:t>
      </w:r>
      <w:r w:rsidR="00F66DB0" w:rsidRPr="00100BE2">
        <w:rPr>
          <w:rFonts w:ascii="Calibri" w:hAnsi="Calibri"/>
          <w:b/>
          <w:color w:val="FF0000"/>
        </w:rPr>
        <w:t>r</w:t>
      </w:r>
      <w:r w:rsidRPr="00100BE2">
        <w:rPr>
          <w:rFonts w:ascii="Calibri" w:hAnsi="Calibri"/>
          <w:b/>
          <w:color w:val="FF0000"/>
        </w:rPr>
        <w:t>eal world processors</w:t>
      </w:r>
      <w:r w:rsidRPr="00C16972">
        <w:rPr>
          <w:rFonts w:ascii="Calibri" w:hAnsi="Calibri"/>
        </w:rPr>
        <w:t xml:space="preserve">.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 xml:space="preserve">You will create an assembler to convert </w:t>
      </w:r>
      <w:proofErr w:type="gramStart"/>
      <w:r>
        <w:rPr>
          <w:rFonts w:ascii="Calibri" w:hAnsi="Calibri"/>
        </w:rPr>
        <w:t>text based</w:t>
      </w:r>
      <w:proofErr w:type="gramEnd"/>
      <w:r>
        <w:rPr>
          <w:rFonts w:ascii="Calibri" w:hAnsi="Calibri"/>
        </w:rPr>
        <w:t xml:space="preserve">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r w:rsidR="00EE1B3A" w:rsidRPr="004647EA">
        <w:rPr>
          <w:rFonts w:ascii="Calibri" w:hAnsi="Calibri"/>
          <w:b w:val="0"/>
          <w:color w:val="auto"/>
        </w:rPr>
        <w:t>audio?</w:t>
      </w:r>
      <w:r w:rsidR="00EE1B3A" w:rsidRPr="00CF2A46">
        <w:rPr>
          <w:rFonts w:ascii="Calibri" w:hAnsi="Calibri"/>
          <w:color w:val="FF0000"/>
        </w:rPr>
        <w:t xml:space="preserve"> graphics?</w:t>
      </w:r>
      <w:r w:rsidR="00EE1B3A" w:rsidRPr="00411860">
        <w:rPr>
          <w:rFonts w:ascii="Calibri" w:hAnsi="Calibri"/>
          <w:b w:val="0"/>
          <w:color w:val="auto"/>
        </w:rPr>
        <w:t xml:space="preserve">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B153E9"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510097" w:rsidRPr="005D5D01" w:rsidRDefault="00B153E9" w:rsidP="005D5D01">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B153E9"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B153E9"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9A2A28" w:rsidRPr="005D5D01" w:rsidRDefault="00B153E9" w:rsidP="005D5D01">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 xml:space="preserve">Modern </w:t>
      </w:r>
      <w:proofErr w:type="gramStart"/>
      <w:r w:rsidRPr="00411860">
        <w:rPr>
          <w:rFonts w:ascii="Calibri" w:hAnsi="Calibri"/>
          <w:color w:val="auto"/>
        </w:rPr>
        <w:t>General Purpose</w:t>
      </w:r>
      <w:proofErr w:type="gramEnd"/>
      <w:r w:rsidRPr="00411860">
        <w:rPr>
          <w:rFonts w:ascii="Calibri" w:hAnsi="Calibri"/>
          <w:color w:val="auto"/>
        </w:rPr>
        <w:t xml:space="preserve"> ARM Architecture</w:t>
      </w:r>
    </w:p>
    <w:p w:rsidR="00396BC0" w:rsidRPr="00411860" w:rsidRDefault="00B153E9"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B153E9"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510097" w:rsidRPr="005D5D01" w:rsidRDefault="00396BC0" w:rsidP="005D5D01">
      <w:pPr>
        <w:pStyle w:val="KEYSTROKES"/>
        <w:numPr>
          <w:ilvl w:val="0"/>
          <w:numId w:val="12"/>
        </w:numPr>
        <w:rPr>
          <w:rFonts w:ascii="Calibri" w:hAnsi="Calibri"/>
          <w:color w:val="auto"/>
        </w:rPr>
      </w:pPr>
      <w:r w:rsidRPr="004647EA">
        <w:rPr>
          <w:rFonts w:ascii="Calibri" w:hAnsi="Calibri"/>
          <w:color w:val="auto"/>
        </w:rPr>
        <w:t xml:space="preserve">Modern Application Specific </w:t>
      </w:r>
      <w:r w:rsidR="007F2D2B" w:rsidRPr="004647EA">
        <w:rPr>
          <w:rFonts w:ascii="Calibri" w:hAnsi="Calibri"/>
          <w:color w:val="FF0000"/>
        </w:rPr>
        <w:t>NVIDIA</w:t>
      </w:r>
      <w:r w:rsidR="00534085" w:rsidRPr="004647EA">
        <w:rPr>
          <w:rFonts w:ascii="Calibri" w:hAnsi="Calibri"/>
          <w:color w:val="FF0000"/>
        </w:rPr>
        <w:t xml:space="preserve"> </w:t>
      </w:r>
      <w:r w:rsidR="00534085" w:rsidRPr="004647EA">
        <w:rPr>
          <w:rFonts w:ascii="Calibri" w:hAnsi="Calibri"/>
          <w:color w:val="auto"/>
        </w:rPr>
        <w:t>Architecture</w:t>
      </w:r>
      <w:r w:rsidRPr="004647EA">
        <w:rPr>
          <w:rFonts w:ascii="Calibri" w:hAnsi="Calibri"/>
          <w:color w:val="auto"/>
        </w:rPr>
        <w:t xml:space="preserve"> (Graphics Processor)</w:t>
      </w:r>
      <w:r w:rsidR="005D5D01">
        <w:rPr>
          <w:rFonts w:ascii="Calibri" w:hAnsi="Calibri"/>
          <w:color w:val="auto"/>
        </w:rPr>
        <w:br/>
      </w:r>
    </w:p>
    <w:p w:rsidR="00510097" w:rsidRPr="005D5D01" w:rsidRDefault="007F2D2B" w:rsidP="005D5D01">
      <w:pPr>
        <w:pStyle w:val="KEYSTROKES"/>
        <w:numPr>
          <w:ilvl w:val="0"/>
          <w:numId w:val="12"/>
        </w:numPr>
        <w:rPr>
          <w:rFonts w:ascii="Calibri" w:hAnsi="Calibri"/>
          <w:color w:val="auto"/>
        </w:rPr>
      </w:pPr>
      <w:r>
        <w:rPr>
          <w:rFonts w:ascii="Calibri" w:hAnsi="Calibri"/>
          <w:color w:val="auto"/>
        </w:rPr>
        <w:t>Modern AMD Architecture (e.g. Ryzen)</w:t>
      </w: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Pr="0080001C" w:rsidRDefault="007F2D2B" w:rsidP="0080001C">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906ACA">
        <w:rPr>
          <w:rFonts w:ascii="Calibri" w:hAnsi="Calibri"/>
          <w:b w:val="0"/>
          <w:color w:val="auto"/>
        </w:rPr>
        <w:t xml:space="preserve">a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r w:rsidR="000732E3">
        <w:rPr>
          <w:rFonts w:ascii="Calibri" w:hAnsi="Calibri"/>
          <w:b w:val="0"/>
          <w:color w:val="auto"/>
        </w:rPr>
        <w:br/>
      </w:r>
      <w:r w:rsidR="0080001C">
        <w:rPr>
          <w:rFonts w:ascii="Calibri" w:hAnsi="Calibri"/>
          <w:b w:val="0"/>
          <w:color w:val="auto"/>
        </w:rPr>
        <w:br/>
        <w:t>Amon:</w:t>
      </w:r>
      <w:r w:rsidR="000732E3" w:rsidRPr="0080001C">
        <w:rPr>
          <w:rFonts w:ascii="Calibri" w:hAnsi="Calibri"/>
          <w:b w:val="0"/>
          <w:color w:val="auto"/>
        </w:rPr>
        <w:br/>
      </w:r>
      <w:r w:rsidR="000732E3" w:rsidRPr="0080001C">
        <w:rPr>
          <w:rFonts w:ascii="Calibri" w:hAnsi="Calibri"/>
          <w:color w:val="auto"/>
        </w:rPr>
        <w:t xml:space="preserve">NVIDIA </w:t>
      </w:r>
      <w:r w:rsidR="0080001C" w:rsidRPr="0080001C">
        <w:rPr>
          <w:rFonts w:ascii="Calibri" w:hAnsi="Calibri"/>
          <w:color w:val="auto"/>
        </w:rPr>
        <w:t>T</w:t>
      </w:r>
      <w:r w:rsidR="00242463">
        <w:rPr>
          <w:rFonts w:ascii="Calibri" w:hAnsi="Calibri"/>
          <w:color w:val="auto"/>
        </w:rPr>
        <w:t>uring</w:t>
      </w:r>
      <w:r w:rsidR="000732E3" w:rsidRPr="0080001C">
        <w:rPr>
          <w:rFonts w:ascii="Calibri" w:hAnsi="Calibri"/>
          <w:color w:val="auto"/>
        </w:rPr>
        <w:t xml:space="preserve"> GPU</w:t>
      </w:r>
      <w:r w:rsidR="000732E3" w:rsidRPr="0080001C">
        <w:rPr>
          <w:rFonts w:ascii="Calibri" w:hAnsi="Calibri"/>
          <w:color w:val="auto"/>
        </w:rPr>
        <w:br/>
      </w:r>
      <w:r w:rsidR="00CE595B">
        <w:rPr>
          <w:rFonts w:ascii="Calibri" w:hAnsi="Calibri"/>
          <w:b w:val="0"/>
          <w:color w:val="auto"/>
        </w:rPr>
        <w:t>Special purpose processor</w:t>
      </w:r>
      <w:r w:rsidR="00C45285">
        <w:rPr>
          <w:rFonts w:ascii="Calibri" w:hAnsi="Calibri"/>
          <w:b w:val="0"/>
          <w:color w:val="auto"/>
        </w:rPr>
        <w:t>.</w:t>
      </w:r>
      <w:r w:rsidR="00CE595B">
        <w:rPr>
          <w:rFonts w:ascii="Calibri" w:hAnsi="Calibri"/>
          <w:b w:val="0"/>
          <w:color w:val="auto"/>
        </w:rPr>
        <w:br/>
      </w:r>
      <w:r w:rsidR="004647EA" w:rsidRPr="004647EA">
        <w:rPr>
          <w:rFonts w:ascii="Calibri" w:hAnsi="Calibri"/>
          <w:b w:val="0"/>
          <w:color w:val="auto"/>
        </w:rPr>
        <w:t>G</w:t>
      </w:r>
      <w:r w:rsidR="006F51F4" w:rsidRPr="004647EA">
        <w:rPr>
          <w:rFonts w:ascii="Calibri" w:hAnsi="Calibri"/>
          <w:b w:val="0"/>
          <w:color w:val="auto"/>
        </w:rPr>
        <w:t>raphics processor</w:t>
      </w:r>
      <w:r w:rsidR="00C45285">
        <w:rPr>
          <w:rFonts w:ascii="Calibri" w:hAnsi="Calibri"/>
          <w:b w:val="0"/>
          <w:color w:val="auto"/>
        </w:rPr>
        <w:t>.</w:t>
      </w:r>
      <w:r w:rsidR="00071501">
        <w:rPr>
          <w:rFonts w:ascii="Calibri" w:hAnsi="Calibri"/>
          <w:b w:val="0"/>
          <w:color w:val="auto"/>
        </w:rPr>
        <w:br/>
        <w:t>Real-time ray tracing.</w:t>
      </w:r>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 xml:space="preserve">Make a table </w:t>
      </w:r>
      <w:proofErr w:type="gramStart"/>
      <w:r w:rsidR="00510097">
        <w:rPr>
          <w:rFonts w:ascii="Calibri" w:hAnsi="Calibri"/>
          <w:b w:val="0"/>
          <w:color w:val="auto"/>
        </w:rPr>
        <w:t>s</w:t>
      </w:r>
      <w:r w:rsidR="00DF3A93" w:rsidRPr="00510097">
        <w:rPr>
          <w:rFonts w:ascii="Calibri" w:hAnsi="Calibri"/>
          <w:b w:val="0"/>
          <w:color w:val="auto"/>
        </w:rPr>
        <w:t>imilar to</w:t>
      </w:r>
      <w:proofErr w:type="gramEnd"/>
      <w:r w:rsidR="00DF3A93" w:rsidRPr="00510097">
        <w:rPr>
          <w:rFonts w:ascii="Calibri" w:hAnsi="Calibri"/>
          <w:b w:val="0"/>
          <w:color w:val="auto"/>
        </w:rPr>
        <w:t xml:space="preserve">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 xml:space="preserve">Make a table </w:t>
      </w:r>
      <w:proofErr w:type="gramStart"/>
      <w:r>
        <w:rPr>
          <w:rFonts w:ascii="Calibri" w:hAnsi="Calibri"/>
          <w:b w:val="0"/>
          <w:color w:val="auto"/>
        </w:rPr>
        <w:t>s</w:t>
      </w:r>
      <w:r w:rsidRPr="00510097">
        <w:rPr>
          <w:rFonts w:ascii="Calibri" w:hAnsi="Calibri"/>
          <w:b w:val="0"/>
          <w:color w:val="auto"/>
        </w:rPr>
        <w:t>imilar to</w:t>
      </w:r>
      <w:proofErr w:type="gramEnd"/>
      <w:r w:rsidRPr="00510097">
        <w:rPr>
          <w:rFonts w:ascii="Calibri" w:hAnsi="Calibri"/>
          <w:b w:val="0"/>
          <w:color w:val="auto"/>
        </w:rPr>
        <w:t xml:space="preserve">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00513C" w:rsidRDefault="009E34A6" w:rsidP="009E34A6">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 xml:space="preserve">Make a table </w:t>
      </w:r>
      <w:proofErr w:type="gramStart"/>
      <w:r>
        <w:rPr>
          <w:rFonts w:ascii="Calibri" w:hAnsi="Calibri"/>
          <w:b w:val="0"/>
          <w:color w:val="auto"/>
        </w:rPr>
        <w:t>s</w:t>
      </w:r>
      <w:r w:rsidRPr="00510097">
        <w:rPr>
          <w:rFonts w:ascii="Calibri" w:hAnsi="Calibri"/>
          <w:b w:val="0"/>
          <w:color w:val="auto"/>
        </w:rPr>
        <w:t>imilar to</w:t>
      </w:r>
      <w:proofErr w:type="gramEnd"/>
      <w:r w:rsidRPr="00510097">
        <w:rPr>
          <w:rFonts w:ascii="Calibri" w:hAnsi="Calibri"/>
          <w:b w:val="0"/>
          <w:color w:val="auto"/>
        </w:rPr>
        <w:t xml:space="preserve">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r w:rsidR="00051A0A">
        <w:rPr>
          <w:rFonts w:ascii="Calibri" w:hAnsi="Calibri"/>
          <w:b w:val="0"/>
          <w:color w:val="auto"/>
        </w:rPr>
        <w:br/>
      </w:r>
      <w:r w:rsidR="00051A0A">
        <w:rPr>
          <w:rFonts w:ascii="Calibri" w:hAnsi="Calibri"/>
          <w:b w:val="0"/>
          <w:color w:val="auto"/>
        </w:rPr>
        <w:br/>
      </w:r>
      <w:proofErr w:type="spellStart"/>
      <w:r w:rsidR="0083153A">
        <w:rPr>
          <w:rFonts w:ascii="Calibri" w:hAnsi="Calibri"/>
          <w:b w:val="0"/>
          <w:color w:val="auto"/>
        </w:rPr>
        <w:t>NVIDIA</w:t>
      </w:r>
      <w:proofErr w:type="spellEnd"/>
      <w:r w:rsidR="00CF1E39">
        <w:rPr>
          <w:rFonts w:ascii="Calibri" w:hAnsi="Calibri"/>
          <w:b w:val="0"/>
          <w:color w:val="auto"/>
        </w:rPr>
        <w:t xml:space="preserve"> PTX supports virtual registers.</w:t>
      </w:r>
    </w:p>
    <w:p w:rsidR="0083153A" w:rsidRDefault="0000513C" w:rsidP="009E34A6">
      <w:pPr>
        <w:pStyle w:val="KEYSTROKES"/>
        <w:ind w:left="1080"/>
        <w:rPr>
          <w:rFonts w:ascii="Calibri" w:hAnsi="Calibri"/>
          <w:b w:val="0"/>
          <w:color w:val="auto"/>
        </w:rPr>
      </w:pPr>
      <w:r>
        <w:rPr>
          <w:rFonts w:ascii="Calibri" w:hAnsi="Calibri"/>
          <w:b w:val="0"/>
          <w:color w:val="auto"/>
        </w:rPr>
        <w:t>NVIDIA PTX uses state spaces rather than registers.</w:t>
      </w:r>
      <w:r w:rsidR="00CF1E39">
        <w:rPr>
          <w:rFonts w:ascii="Calibri" w:hAnsi="Calibri"/>
          <w:b w:val="0"/>
          <w:color w:val="auto"/>
        </w:rPr>
        <w:br/>
      </w:r>
    </w:p>
    <w:tbl>
      <w:tblPr>
        <w:tblStyle w:val="TableGrid"/>
        <w:tblW w:w="0" w:type="auto"/>
        <w:tblInd w:w="1080" w:type="dxa"/>
        <w:tblLook w:val="04A0" w:firstRow="1" w:lastRow="0" w:firstColumn="1" w:lastColumn="0" w:noHBand="0" w:noVBand="1"/>
      </w:tblPr>
      <w:tblGrid>
        <w:gridCol w:w="2180"/>
        <w:gridCol w:w="4655"/>
        <w:gridCol w:w="2155"/>
      </w:tblGrid>
      <w:tr w:rsidR="007D549F" w:rsidTr="007D549F">
        <w:trPr>
          <w:trHeight w:val="432"/>
        </w:trPr>
        <w:tc>
          <w:tcPr>
            <w:tcW w:w="2180" w:type="dxa"/>
            <w:vAlign w:val="center"/>
          </w:tcPr>
          <w:p w:rsidR="007D549F" w:rsidRPr="00073BFE" w:rsidRDefault="007D549F" w:rsidP="007D549F">
            <w:pPr>
              <w:pStyle w:val="KEYSTROKES"/>
              <w:jc w:val="center"/>
              <w:rPr>
                <w:rFonts w:ascii="Calibri" w:hAnsi="Calibri"/>
                <w:color w:val="auto"/>
              </w:rPr>
            </w:pPr>
            <w:r w:rsidRPr="00073BFE">
              <w:rPr>
                <w:rFonts w:ascii="Calibri" w:hAnsi="Calibri"/>
                <w:color w:val="auto"/>
              </w:rPr>
              <w:t xml:space="preserve">State </w:t>
            </w:r>
            <w:r w:rsidR="00353B9A">
              <w:rPr>
                <w:rFonts w:ascii="Calibri" w:hAnsi="Calibri"/>
                <w:color w:val="auto"/>
              </w:rPr>
              <w:t>S</w:t>
            </w:r>
            <w:r w:rsidRPr="00073BFE">
              <w:rPr>
                <w:rFonts w:ascii="Calibri" w:hAnsi="Calibri"/>
                <w:color w:val="auto"/>
              </w:rPr>
              <w:t>pace</w:t>
            </w:r>
          </w:p>
        </w:tc>
        <w:tc>
          <w:tcPr>
            <w:tcW w:w="4655" w:type="dxa"/>
            <w:vAlign w:val="center"/>
          </w:tcPr>
          <w:p w:rsidR="007D549F" w:rsidRPr="00073BFE" w:rsidRDefault="007D549F" w:rsidP="007D549F">
            <w:pPr>
              <w:pStyle w:val="KEYSTROKES"/>
              <w:jc w:val="center"/>
              <w:rPr>
                <w:rFonts w:ascii="Calibri" w:hAnsi="Calibri"/>
                <w:color w:val="auto"/>
              </w:rPr>
            </w:pPr>
            <w:r w:rsidRPr="00073BFE">
              <w:rPr>
                <w:rFonts w:ascii="Calibri" w:hAnsi="Calibri"/>
                <w:color w:val="auto"/>
              </w:rPr>
              <w:t>Use</w:t>
            </w:r>
          </w:p>
        </w:tc>
        <w:tc>
          <w:tcPr>
            <w:tcW w:w="2155" w:type="dxa"/>
            <w:vAlign w:val="center"/>
          </w:tcPr>
          <w:p w:rsidR="007D549F" w:rsidRPr="00073BFE" w:rsidRDefault="002D052E" w:rsidP="007D549F">
            <w:pPr>
              <w:pStyle w:val="KEYSTROKES"/>
              <w:jc w:val="center"/>
              <w:rPr>
                <w:rFonts w:ascii="Calibri" w:hAnsi="Calibri"/>
                <w:color w:val="auto"/>
              </w:rPr>
            </w:pPr>
            <w:r>
              <w:rPr>
                <w:rFonts w:ascii="Calibri" w:hAnsi="Calibri"/>
                <w:color w:val="auto"/>
              </w:rPr>
              <w:t>Access</w:t>
            </w:r>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.reg</w:t>
            </w:r>
          </w:p>
        </w:tc>
        <w:tc>
          <w:tcPr>
            <w:tcW w:w="4655"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Registers.</w:t>
            </w:r>
          </w:p>
        </w:tc>
        <w:tc>
          <w:tcPr>
            <w:tcW w:w="2155" w:type="dxa"/>
            <w:vAlign w:val="center"/>
          </w:tcPr>
          <w:p w:rsidR="007D549F" w:rsidRDefault="002D052E" w:rsidP="007D549F">
            <w:pPr>
              <w:pStyle w:val="KEYSTROKES"/>
              <w:jc w:val="center"/>
              <w:rPr>
                <w:rFonts w:ascii="Calibri" w:hAnsi="Calibri"/>
                <w:b w:val="0"/>
                <w:color w:val="auto"/>
              </w:rPr>
            </w:pPr>
            <w:r>
              <w:rPr>
                <w:rFonts w:ascii="Calibri" w:hAnsi="Calibri"/>
                <w:b w:val="0"/>
                <w:color w:val="auto"/>
              </w:rPr>
              <w:t>r/w</w:t>
            </w:r>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w:t>
            </w:r>
            <w:proofErr w:type="spellStart"/>
            <w:r>
              <w:rPr>
                <w:rFonts w:ascii="Calibri" w:hAnsi="Calibri"/>
                <w:b w:val="0"/>
                <w:color w:val="auto"/>
              </w:rPr>
              <w:t>sreg</w:t>
            </w:r>
            <w:proofErr w:type="spellEnd"/>
          </w:p>
        </w:tc>
        <w:tc>
          <w:tcPr>
            <w:tcW w:w="4655"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Special registers. Read only.</w:t>
            </w:r>
          </w:p>
        </w:tc>
        <w:tc>
          <w:tcPr>
            <w:tcW w:w="2155" w:type="dxa"/>
            <w:vAlign w:val="center"/>
          </w:tcPr>
          <w:p w:rsidR="007D549F" w:rsidRDefault="002D052E" w:rsidP="007D549F">
            <w:pPr>
              <w:pStyle w:val="KEYSTROKES"/>
              <w:jc w:val="center"/>
              <w:rPr>
                <w:rFonts w:ascii="Calibri" w:hAnsi="Calibri"/>
                <w:b w:val="0"/>
                <w:color w:val="auto"/>
              </w:rPr>
            </w:pPr>
            <w:proofErr w:type="spellStart"/>
            <w:r>
              <w:rPr>
                <w:rFonts w:ascii="Calibri" w:hAnsi="Calibri"/>
                <w:b w:val="0"/>
                <w:color w:val="auto"/>
              </w:rPr>
              <w:t>ro</w:t>
            </w:r>
            <w:proofErr w:type="spellEnd"/>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.const</w:t>
            </w:r>
          </w:p>
        </w:tc>
        <w:tc>
          <w:tcPr>
            <w:tcW w:w="4655"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Read only memory.</w:t>
            </w:r>
          </w:p>
        </w:tc>
        <w:tc>
          <w:tcPr>
            <w:tcW w:w="2155" w:type="dxa"/>
            <w:vAlign w:val="center"/>
          </w:tcPr>
          <w:p w:rsidR="007D549F" w:rsidRDefault="002D052E" w:rsidP="007D549F">
            <w:pPr>
              <w:pStyle w:val="KEYSTROKES"/>
              <w:jc w:val="center"/>
              <w:rPr>
                <w:rFonts w:ascii="Calibri" w:hAnsi="Calibri"/>
                <w:b w:val="0"/>
                <w:color w:val="auto"/>
              </w:rPr>
            </w:pPr>
            <w:proofErr w:type="spellStart"/>
            <w:r>
              <w:rPr>
                <w:rFonts w:ascii="Calibri" w:hAnsi="Calibri"/>
                <w:b w:val="0"/>
                <w:color w:val="auto"/>
              </w:rPr>
              <w:t>ro</w:t>
            </w:r>
            <w:proofErr w:type="spellEnd"/>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.global</w:t>
            </w:r>
          </w:p>
        </w:tc>
        <w:tc>
          <w:tcPr>
            <w:tcW w:w="4655"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Global memory. Shared by all threads.</w:t>
            </w:r>
          </w:p>
        </w:tc>
        <w:tc>
          <w:tcPr>
            <w:tcW w:w="2155" w:type="dxa"/>
            <w:vAlign w:val="center"/>
          </w:tcPr>
          <w:p w:rsidR="007D549F" w:rsidRDefault="002D052E" w:rsidP="007D549F">
            <w:pPr>
              <w:pStyle w:val="KEYSTROKES"/>
              <w:jc w:val="center"/>
              <w:rPr>
                <w:rFonts w:ascii="Calibri" w:hAnsi="Calibri"/>
                <w:b w:val="0"/>
                <w:color w:val="auto"/>
              </w:rPr>
            </w:pPr>
            <w:r>
              <w:rPr>
                <w:rFonts w:ascii="Calibri" w:hAnsi="Calibri"/>
                <w:b w:val="0"/>
                <w:color w:val="auto"/>
              </w:rPr>
              <w:t>r/w</w:t>
            </w:r>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.local</w:t>
            </w:r>
          </w:p>
        </w:tc>
        <w:tc>
          <w:tcPr>
            <w:tcW w:w="4655"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Local memory. Specific to each thread.</w:t>
            </w:r>
          </w:p>
        </w:tc>
        <w:tc>
          <w:tcPr>
            <w:tcW w:w="2155" w:type="dxa"/>
            <w:vAlign w:val="center"/>
          </w:tcPr>
          <w:p w:rsidR="007D549F" w:rsidRDefault="002D052E" w:rsidP="007D549F">
            <w:pPr>
              <w:pStyle w:val="KEYSTROKES"/>
              <w:jc w:val="center"/>
              <w:rPr>
                <w:rFonts w:ascii="Calibri" w:hAnsi="Calibri"/>
                <w:b w:val="0"/>
                <w:color w:val="auto"/>
              </w:rPr>
            </w:pPr>
            <w:r>
              <w:rPr>
                <w:rFonts w:ascii="Calibri" w:hAnsi="Calibri"/>
                <w:b w:val="0"/>
                <w:color w:val="auto"/>
              </w:rPr>
              <w:t>r/w</w:t>
            </w:r>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.param</w:t>
            </w:r>
          </w:p>
        </w:tc>
        <w:tc>
          <w:tcPr>
            <w:tcW w:w="4655" w:type="dxa"/>
            <w:vAlign w:val="center"/>
          </w:tcPr>
          <w:p w:rsidR="007D549F" w:rsidRDefault="00FD6FBC" w:rsidP="007D549F">
            <w:pPr>
              <w:pStyle w:val="KEYSTROKES"/>
              <w:jc w:val="center"/>
              <w:rPr>
                <w:rFonts w:ascii="Calibri" w:hAnsi="Calibri"/>
                <w:b w:val="0"/>
                <w:color w:val="auto"/>
              </w:rPr>
            </w:pPr>
            <w:r>
              <w:rPr>
                <w:rFonts w:ascii="Calibri" w:hAnsi="Calibri"/>
                <w:b w:val="0"/>
                <w:color w:val="auto"/>
              </w:rPr>
              <w:t>Kernel parameters or function parameters.</w:t>
            </w:r>
          </w:p>
        </w:tc>
        <w:tc>
          <w:tcPr>
            <w:tcW w:w="2155" w:type="dxa"/>
            <w:vAlign w:val="center"/>
          </w:tcPr>
          <w:p w:rsidR="007D549F" w:rsidRDefault="007D549F" w:rsidP="007D549F">
            <w:pPr>
              <w:pStyle w:val="KEYSTROKES"/>
              <w:jc w:val="center"/>
              <w:rPr>
                <w:rFonts w:ascii="Calibri" w:hAnsi="Calibri"/>
                <w:b w:val="0"/>
                <w:color w:val="auto"/>
              </w:rPr>
            </w:pPr>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.shared</w:t>
            </w:r>
          </w:p>
        </w:tc>
        <w:tc>
          <w:tcPr>
            <w:tcW w:w="4655" w:type="dxa"/>
            <w:vAlign w:val="center"/>
          </w:tcPr>
          <w:p w:rsidR="007D549F" w:rsidRDefault="00FD6FBC" w:rsidP="007D549F">
            <w:pPr>
              <w:pStyle w:val="KEYSTROKES"/>
              <w:jc w:val="center"/>
              <w:rPr>
                <w:rFonts w:ascii="Calibri" w:hAnsi="Calibri"/>
                <w:b w:val="0"/>
                <w:color w:val="auto"/>
              </w:rPr>
            </w:pPr>
            <w:r>
              <w:rPr>
                <w:rFonts w:ascii="Calibri" w:hAnsi="Calibri"/>
                <w:b w:val="0"/>
                <w:color w:val="auto"/>
              </w:rPr>
              <w:t>Shared memory.</w:t>
            </w:r>
          </w:p>
        </w:tc>
        <w:tc>
          <w:tcPr>
            <w:tcW w:w="2155" w:type="dxa"/>
            <w:vAlign w:val="center"/>
          </w:tcPr>
          <w:p w:rsidR="007D549F" w:rsidRDefault="002D052E" w:rsidP="007D549F">
            <w:pPr>
              <w:pStyle w:val="KEYSTROKES"/>
              <w:jc w:val="center"/>
              <w:rPr>
                <w:rFonts w:ascii="Calibri" w:hAnsi="Calibri"/>
                <w:b w:val="0"/>
                <w:color w:val="auto"/>
              </w:rPr>
            </w:pPr>
            <w:r>
              <w:rPr>
                <w:rFonts w:ascii="Calibri" w:hAnsi="Calibri"/>
                <w:b w:val="0"/>
                <w:color w:val="auto"/>
              </w:rPr>
              <w:t>r/w</w:t>
            </w:r>
          </w:p>
        </w:tc>
      </w:tr>
      <w:tr w:rsidR="007D549F" w:rsidTr="007D549F">
        <w:trPr>
          <w:trHeight w:val="432"/>
        </w:trPr>
        <w:tc>
          <w:tcPr>
            <w:tcW w:w="2180" w:type="dxa"/>
            <w:vAlign w:val="center"/>
          </w:tcPr>
          <w:p w:rsidR="007D549F" w:rsidRDefault="007D549F" w:rsidP="007D549F">
            <w:pPr>
              <w:pStyle w:val="KEYSTROKES"/>
              <w:jc w:val="center"/>
              <w:rPr>
                <w:rFonts w:ascii="Calibri" w:hAnsi="Calibri"/>
                <w:b w:val="0"/>
                <w:color w:val="auto"/>
              </w:rPr>
            </w:pPr>
            <w:r>
              <w:rPr>
                <w:rFonts w:ascii="Calibri" w:hAnsi="Calibri"/>
                <w:b w:val="0"/>
                <w:color w:val="auto"/>
              </w:rPr>
              <w:t>.</w:t>
            </w:r>
            <w:proofErr w:type="spellStart"/>
            <w:r>
              <w:rPr>
                <w:rFonts w:ascii="Calibri" w:hAnsi="Calibri"/>
                <w:b w:val="0"/>
                <w:color w:val="auto"/>
              </w:rPr>
              <w:t>tex</w:t>
            </w:r>
            <w:proofErr w:type="spellEnd"/>
          </w:p>
        </w:tc>
        <w:tc>
          <w:tcPr>
            <w:tcW w:w="4655" w:type="dxa"/>
            <w:vAlign w:val="center"/>
          </w:tcPr>
          <w:p w:rsidR="007D549F" w:rsidRDefault="00C33EC6" w:rsidP="007D549F">
            <w:pPr>
              <w:pStyle w:val="KEYSTROKES"/>
              <w:jc w:val="center"/>
              <w:rPr>
                <w:rFonts w:ascii="Calibri" w:hAnsi="Calibri"/>
                <w:b w:val="0"/>
                <w:color w:val="auto"/>
              </w:rPr>
            </w:pPr>
            <w:r>
              <w:rPr>
                <w:rFonts w:ascii="Calibri" w:hAnsi="Calibri"/>
                <w:b w:val="0"/>
                <w:color w:val="auto"/>
              </w:rPr>
              <w:t>Global texture memory.</w:t>
            </w:r>
          </w:p>
        </w:tc>
        <w:tc>
          <w:tcPr>
            <w:tcW w:w="2155" w:type="dxa"/>
            <w:vAlign w:val="center"/>
          </w:tcPr>
          <w:p w:rsidR="007D549F" w:rsidRDefault="002D052E" w:rsidP="007D549F">
            <w:pPr>
              <w:pStyle w:val="KEYSTROKES"/>
              <w:jc w:val="center"/>
              <w:rPr>
                <w:rFonts w:ascii="Calibri" w:hAnsi="Calibri"/>
                <w:b w:val="0"/>
                <w:color w:val="auto"/>
              </w:rPr>
            </w:pPr>
            <w:proofErr w:type="spellStart"/>
            <w:r>
              <w:rPr>
                <w:rFonts w:ascii="Calibri" w:hAnsi="Calibri"/>
                <w:b w:val="0"/>
                <w:color w:val="auto"/>
              </w:rPr>
              <w:t>ro</w:t>
            </w:r>
            <w:proofErr w:type="spellEnd"/>
          </w:p>
        </w:tc>
      </w:tr>
    </w:tbl>
    <w:p w:rsidR="009E34A6" w:rsidRDefault="00702484" w:rsidP="009E34A6">
      <w:pPr>
        <w:pStyle w:val="KEYSTROKES"/>
        <w:ind w:left="1080"/>
        <w:rPr>
          <w:rFonts w:ascii="Calibri" w:hAnsi="Calibri"/>
          <w:b w:val="0"/>
          <w:color w:val="auto"/>
        </w:rPr>
      </w:pPr>
      <w:r>
        <w:rPr>
          <w:rFonts w:ascii="Calibri" w:hAnsi="Calibri"/>
          <w:b w:val="0"/>
          <w:color w:val="auto"/>
        </w:rPr>
        <w:br/>
        <w:t>Registers are not directly addressable. The .reg state space is used to create virtual registers that work as variables????????</w:t>
      </w:r>
      <w:r w:rsidR="00814FDE">
        <w:rPr>
          <w:rFonts w:ascii="Calibri" w:hAnsi="Calibri"/>
          <w:b w:val="0"/>
          <w:color w:val="auto"/>
        </w:rPr>
        <w:br/>
      </w:r>
      <w:r w:rsidR="002E6986">
        <w:rPr>
          <w:rFonts w:ascii="Calibri" w:hAnsi="Calibri"/>
          <w:b w:val="0"/>
          <w:color w:val="auto"/>
        </w:rPr>
        <w:t xml:space="preserve">Read only special registers (variables actually) are available too. See </w:t>
      </w:r>
      <w:hyperlink r:id="rId15" w:history="1">
        <w:r w:rsidR="002E6986" w:rsidRPr="00FF27A8">
          <w:rPr>
            <w:rStyle w:val="Hyperlink"/>
            <w:rFonts w:ascii="Calibri" w:hAnsi="Calibri"/>
            <w:b w:val="0"/>
          </w:rPr>
          <w:t>https://docs.nvidia.com/cuda/parallel-thread-execution/index.html#special-registers</w:t>
        </w:r>
      </w:hyperlink>
      <w:r w:rsidR="002E6986">
        <w:rPr>
          <w:rFonts w:ascii="Calibri" w:hAnsi="Calibri"/>
          <w:b w:val="0"/>
          <w:color w:val="auto"/>
        </w:rPr>
        <w:t xml:space="preserve"> .</w:t>
      </w:r>
    </w:p>
    <w:p w:rsidR="009E34A6" w:rsidRDefault="009E34A6" w:rsidP="00B93653">
      <w:pPr>
        <w:pStyle w:val="KEYSTROKES"/>
        <w:ind w:left="1080"/>
        <w:rPr>
          <w:rFonts w:ascii="Calibri" w:hAnsi="Calibri"/>
          <w:b w:val="0"/>
          <w:color w:val="auto"/>
        </w:rPr>
      </w:pP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 xml:space="preserve">Processor </w:t>
      </w:r>
      <w:proofErr w:type="gramStart"/>
      <w:r w:rsidRPr="00D479AA">
        <w:rPr>
          <w:rFonts w:ascii="Calibri" w:hAnsi="Calibri"/>
          <w:color w:val="auto"/>
        </w:rPr>
        <w:t>A</w:t>
      </w:r>
      <w:proofErr w:type="gramEnd"/>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88540A"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r w:rsidR="00E752EA">
        <w:rPr>
          <w:rFonts w:ascii="Calibri" w:hAnsi="Calibri"/>
          <w:b w:val="0"/>
          <w:color w:val="auto"/>
        </w:rPr>
        <w:br/>
      </w:r>
      <w:r w:rsidR="00E752EA">
        <w:rPr>
          <w:rFonts w:ascii="Calibri" w:hAnsi="Calibri"/>
          <w:b w:val="0"/>
          <w:color w:val="auto"/>
        </w:rPr>
        <w:br/>
      </w:r>
    </w:p>
    <w:tbl>
      <w:tblPr>
        <w:tblStyle w:val="TableGrid"/>
        <w:tblW w:w="0" w:type="auto"/>
        <w:tblInd w:w="1080" w:type="dxa"/>
        <w:tblLook w:val="04A0" w:firstRow="1" w:lastRow="0" w:firstColumn="1" w:lastColumn="0" w:noHBand="0" w:noVBand="1"/>
      </w:tblPr>
      <w:tblGrid>
        <w:gridCol w:w="3055"/>
        <w:gridCol w:w="3780"/>
        <w:gridCol w:w="2155"/>
      </w:tblGrid>
      <w:tr w:rsidR="0088540A" w:rsidTr="0088540A">
        <w:trPr>
          <w:trHeight w:val="432"/>
        </w:trPr>
        <w:tc>
          <w:tcPr>
            <w:tcW w:w="3055" w:type="dxa"/>
            <w:vAlign w:val="center"/>
          </w:tcPr>
          <w:p w:rsidR="0088540A" w:rsidRPr="00073BFE" w:rsidRDefault="0088540A" w:rsidP="00276D94">
            <w:pPr>
              <w:pStyle w:val="KEYSTROKES"/>
              <w:jc w:val="center"/>
              <w:rPr>
                <w:rFonts w:ascii="Calibri" w:hAnsi="Calibri"/>
                <w:color w:val="auto"/>
              </w:rPr>
            </w:pPr>
            <w:r>
              <w:rPr>
                <w:rFonts w:ascii="Calibri" w:hAnsi="Calibri"/>
                <w:color w:val="auto"/>
              </w:rPr>
              <w:t>Instruction</w:t>
            </w:r>
          </w:p>
        </w:tc>
        <w:tc>
          <w:tcPr>
            <w:tcW w:w="3780" w:type="dxa"/>
            <w:vAlign w:val="center"/>
          </w:tcPr>
          <w:p w:rsidR="0088540A" w:rsidRPr="00073BFE" w:rsidRDefault="0088540A" w:rsidP="00276D94">
            <w:pPr>
              <w:pStyle w:val="KEYSTROKES"/>
              <w:jc w:val="center"/>
              <w:rPr>
                <w:rFonts w:ascii="Calibri" w:hAnsi="Calibri"/>
                <w:color w:val="auto"/>
              </w:rPr>
            </w:pPr>
            <w:r>
              <w:rPr>
                <w:rFonts w:ascii="Calibri" w:hAnsi="Calibri"/>
                <w:color w:val="auto"/>
              </w:rPr>
              <w:t>Machine Code</w:t>
            </w:r>
          </w:p>
        </w:tc>
        <w:tc>
          <w:tcPr>
            <w:tcW w:w="2155" w:type="dxa"/>
            <w:vAlign w:val="center"/>
          </w:tcPr>
          <w:p w:rsidR="0088540A" w:rsidRPr="00073BFE" w:rsidRDefault="0088540A" w:rsidP="00276D94">
            <w:pPr>
              <w:pStyle w:val="KEYSTROKES"/>
              <w:jc w:val="center"/>
              <w:rPr>
                <w:rFonts w:ascii="Calibri" w:hAnsi="Calibri"/>
                <w:color w:val="auto"/>
              </w:rPr>
            </w:pPr>
            <w:r>
              <w:rPr>
                <w:rFonts w:ascii="Calibri" w:hAnsi="Calibri"/>
                <w:color w:val="auto"/>
              </w:rPr>
              <w:t>Use</w:t>
            </w:r>
          </w:p>
        </w:tc>
      </w:tr>
      <w:tr w:rsidR="0088540A" w:rsidTr="0088540A">
        <w:trPr>
          <w:trHeight w:val="432"/>
        </w:trPr>
        <w:tc>
          <w:tcPr>
            <w:tcW w:w="3055" w:type="dxa"/>
            <w:vAlign w:val="center"/>
          </w:tcPr>
          <w:p w:rsidR="0088540A" w:rsidRDefault="0088540A" w:rsidP="00276D94">
            <w:pPr>
              <w:pStyle w:val="KEYSTROKES"/>
              <w:jc w:val="center"/>
              <w:rPr>
                <w:rFonts w:ascii="Calibri" w:hAnsi="Calibri"/>
                <w:b w:val="0"/>
                <w:color w:val="auto"/>
              </w:rPr>
            </w:pPr>
          </w:p>
        </w:tc>
        <w:tc>
          <w:tcPr>
            <w:tcW w:w="3780" w:type="dxa"/>
            <w:vAlign w:val="center"/>
          </w:tcPr>
          <w:p w:rsidR="0088540A" w:rsidRDefault="0088540A" w:rsidP="00276D94">
            <w:pPr>
              <w:pStyle w:val="KEYSTROKES"/>
              <w:jc w:val="center"/>
              <w:rPr>
                <w:rFonts w:ascii="Calibri" w:hAnsi="Calibri"/>
                <w:b w:val="0"/>
                <w:color w:val="auto"/>
              </w:rPr>
            </w:pPr>
          </w:p>
        </w:tc>
        <w:tc>
          <w:tcPr>
            <w:tcW w:w="2155" w:type="dxa"/>
            <w:vAlign w:val="center"/>
          </w:tcPr>
          <w:p w:rsidR="0088540A" w:rsidRDefault="0088540A" w:rsidP="00276D94">
            <w:pPr>
              <w:pStyle w:val="KEYSTROKES"/>
              <w:jc w:val="center"/>
              <w:rPr>
                <w:rFonts w:ascii="Calibri" w:hAnsi="Calibri"/>
                <w:b w:val="0"/>
                <w:color w:val="auto"/>
              </w:rPr>
            </w:pPr>
          </w:p>
        </w:tc>
      </w:tr>
      <w:tr w:rsidR="0088540A" w:rsidTr="0088540A">
        <w:trPr>
          <w:trHeight w:val="432"/>
        </w:trPr>
        <w:tc>
          <w:tcPr>
            <w:tcW w:w="3055" w:type="dxa"/>
            <w:vAlign w:val="center"/>
          </w:tcPr>
          <w:p w:rsidR="0088540A" w:rsidRDefault="0088540A" w:rsidP="00276D94">
            <w:pPr>
              <w:pStyle w:val="KEYSTROKES"/>
              <w:jc w:val="center"/>
              <w:rPr>
                <w:rFonts w:ascii="Calibri" w:hAnsi="Calibri"/>
                <w:b w:val="0"/>
                <w:color w:val="auto"/>
              </w:rPr>
            </w:pPr>
          </w:p>
        </w:tc>
        <w:tc>
          <w:tcPr>
            <w:tcW w:w="3780" w:type="dxa"/>
            <w:vAlign w:val="center"/>
          </w:tcPr>
          <w:p w:rsidR="0088540A" w:rsidRDefault="0088540A" w:rsidP="00276D94">
            <w:pPr>
              <w:pStyle w:val="KEYSTROKES"/>
              <w:jc w:val="center"/>
              <w:rPr>
                <w:rFonts w:ascii="Calibri" w:hAnsi="Calibri"/>
                <w:b w:val="0"/>
                <w:color w:val="auto"/>
              </w:rPr>
            </w:pPr>
          </w:p>
        </w:tc>
        <w:tc>
          <w:tcPr>
            <w:tcW w:w="2155" w:type="dxa"/>
            <w:vAlign w:val="center"/>
          </w:tcPr>
          <w:p w:rsidR="0088540A" w:rsidRDefault="0088540A" w:rsidP="00276D94">
            <w:pPr>
              <w:pStyle w:val="KEYSTROKES"/>
              <w:jc w:val="center"/>
              <w:rPr>
                <w:rFonts w:ascii="Calibri" w:hAnsi="Calibri"/>
                <w:b w:val="0"/>
                <w:color w:val="auto"/>
              </w:rPr>
            </w:pPr>
          </w:p>
        </w:tc>
      </w:tr>
      <w:tr w:rsidR="0088540A" w:rsidTr="0088540A">
        <w:trPr>
          <w:trHeight w:val="432"/>
        </w:trPr>
        <w:tc>
          <w:tcPr>
            <w:tcW w:w="3055" w:type="dxa"/>
            <w:vAlign w:val="center"/>
          </w:tcPr>
          <w:p w:rsidR="0088540A" w:rsidRDefault="0088540A" w:rsidP="00276D94">
            <w:pPr>
              <w:pStyle w:val="KEYSTROKES"/>
              <w:jc w:val="center"/>
              <w:rPr>
                <w:rFonts w:ascii="Calibri" w:hAnsi="Calibri"/>
                <w:b w:val="0"/>
                <w:color w:val="auto"/>
              </w:rPr>
            </w:pPr>
          </w:p>
        </w:tc>
        <w:tc>
          <w:tcPr>
            <w:tcW w:w="3780" w:type="dxa"/>
            <w:vAlign w:val="center"/>
          </w:tcPr>
          <w:p w:rsidR="0088540A" w:rsidRDefault="0088540A" w:rsidP="00276D94">
            <w:pPr>
              <w:pStyle w:val="KEYSTROKES"/>
              <w:jc w:val="center"/>
              <w:rPr>
                <w:rFonts w:ascii="Calibri" w:hAnsi="Calibri"/>
                <w:b w:val="0"/>
                <w:color w:val="auto"/>
              </w:rPr>
            </w:pPr>
          </w:p>
        </w:tc>
        <w:tc>
          <w:tcPr>
            <w:tcW w:w="2155" w:type="dxa"/>
            <w:vAlign w:val="center"/>
          </w:tcPr>
          <w:p w:rsidR="0088540A" w:rsidRDefault="0088540A" w:rsidP="00276D94">
            <w:pPr>
              <w:pStyle w:val="KEYSTROKES"/>
              <w:jc w:val="center"/>
              <w:rPr>
                <w:rFonts w:ascii="Calibri" w:hAnsi="Calibri"/>
                <w:b w:val="0"/>
                <w:color w:val="auto"/>
              </w:rPr>
            </w:pPr>
          </w:p>
        </w:tc>
      </w:tr>
      <w:tr w:rsidR="0088540A" w:rsidTr="0088540A">
        <w:trPr>
          <w:trHeight w:val="432"/>
        </w:trPr>
        <w:tc>
          <w:tcPr>
            <w:tcW w:w="3055" w:type="dxa"/>
            <w:vAlign w:val="center"/>
          </w:tcPr>
          <w:p w:rsidR="0088540A" w:rsidRDefault="0088540A" w:rsidP="00276D94">
            <w:pPr>
              <w:pStyle w:val="KEYSTROKES"/>
              <w:jc w:val="center"/>
              <w:rPr>
                <w:rFonts w:ascii="Calibri" w:hAnsi="Calibri"/>
                <w:b w:val="0"/>
                <w:color w:val="auto"/>
              </w:rPr>
            </w:pPr>
          </w:p>
        </w:tc>
        <w:tc>
          <w:tcPr>
            <w:tcW w:w="3780" w:type="dxa"/>
            <w:vAlign w:val="center"/>
          </w:tcPr>
          <w:p w:rsidR="0088540A" w:rsidRDefault="0088540A" w:rsidP="00276D94">
            <w:pPr>
              <w:pStyle w:val="KEYSTROKES"/>
              <w:jc w:val="center"/>
              <w:rPr>
                <w:rFonts w:ascii="Calibri" w:hAnsi="Calibri"/>
                <w:b w:val="0"/>
                <w:color w:val="auto"/>
              </w:rPr>
            </w:pPr>
          </w:p>
        </w:tc>
        <w:tc>
          <w:tcPr>
            <w:tcW w:w="2155" w:type="dxa"/>
            <w:vAlign w:val="center"/>
          </w:tcPr>
          <w:p w:rsidR="0088540A" w:rsidRDefault="0088540A" w:rsidP="00276D94">
            <w:pPr>
              <w:pStyle w:val="KEYSTROKES"/>
              <w:jc w:val="center"/>
              <w:rPr>
                <w:rFonts w:ascii="Calibri" w:hAnsi="Calibri"/>
                <w:b w:val="0"/>
                <w:color w:val="auto"/>
              </w:rPr>
            </w:pPr>
          </w:p>
        </w:tc>
      </w:tr>
    </w:tbl>
    <w:p w:rsidR="009E34A6" w:rsidRDefault="009E34A6" w:rsidP="0088540A">
      <w:pPr>
        <w:pStyle w:val="KEYSTROKES"/>
        <w:rPr>
          <w:rFonts w:ascii="Calibri" w:hAnsi="Calibri"/>
          <w:b w:val="0"/>
          <w:color w:val="auto"/>
        </w:rPr>
      </w:pPr>
      <w:bookmarkStart w:id="0" w:name="_GoBack"/>
      <w:bookmarkEnd w:id="0"/>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 xml:space="preserve">You may not be able to find the answer to </w:t>
      </w:r>
      <w:proofErr w:type="gramStart"/>
      <w:r w:rsidR="007F2D2B">
        <w:rPr>
          <w:rFonts w:ascii="Calibri" w:hAnsi="Calibri"/>
          <w:b w:val="0"/>
          <w:color w:val="auto"/>
        </w:rPr>
        <w:t>all of</w:t>
      </w:r>
      <w:proofErr w:type="gramEnd"/>
      <w:r w:rsidR="007F2D2B">
        <w:rPr>
          <w:rFonts w:ascii="Calibri" w:hAnsi="Calibri"/>
          <w:b w:val="0"/>
          <w:color w:val="auto"/>
        </w:rPr>
        <w:t xml:space="preserve">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w:t>
      </w:r>
      <w:proofErr w:type="gramStart"/>
      <w:r>
        <w:rPr>
          <w:rFonts w:ascii="Calibri" w:hAnsi="Calibri"/>
          <w:b w:val="0"/>
          <w:color w:val="auto"/>
        </w:rPr>
        <w:t>instructions.</w:t>
      </w:r>
      <w:proofErr w:type="gramEnd"/>
      <w:r>
        <w:rPr>
          <w:rFonts w:ascii="Calibri" w:hAnsi="Calibri"/>
          <w:b w:val="0"/>
          <w:color w:val="auto"/>
        </w:rPr>
        <w:t xml:space="preserve">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lastRenderedPageBreak/>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6"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Pr>
          <w:rFonts w:asciiTheme="minorHAnsi" w:hAnsiTheme="minorHAnsi" w:cstheme="minorHAnsi"/>
        </w:rPr>
        <w:t>assebler</w:t>
      </w:r>
      <w:proofErr w:type="spellEnd"/>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proofErr w:type="gramStart"/>
      <w:r w:rsidR="00EE1B3A">
        <w:rPr>
          <w:rFonts w:ascii="Calibri" w:hAnsi="Calibri"/>
          <w:b w:val="0"/>
          <w:color w:val="auto"/>
        </w:rPr>
        <w:t>all of</w:t>
      </w:r>
      <w:proofErr w:type="gramEnd"/>
      <w:r w:rsidR="00EE1B3A">
        <w:rPr>
          <w:rFonts w:ascii="Calibri" w:hAnsi="Calibri"/>
          <w:b w:val="0"/>
          <w:color w:val="auto"/>
        </w:rPr>
        <w:t xml:space="preserve">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 xml:space="preserve">Adequate comparison of both </w:t>
            </w:r>
            <w:proofErr w:type="gramStart"/>
            <w:r w:rsidRPr="00820B74">
              <w:rPr>
                <w:rFonts w:ascii="Calibri" w:hAnsi="Calibri"/>
                <w:sz w:val="16"/>
              </w:rPr>
              <w:t>processors</w:t>
            </w:r>
            <w:proofErr w:type="gramEnd"/>
            <w:r w:rsidRPr="00820B74">
              <w:rPr>
                <w:rFonts w:ascii="Calibri" w:hAnsi="Calibri"/>
                <w:sz w:val="16"/>
              </w:rPr>
              <w:t xml:space="preserve">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w:t>
            </w:r>
            <w:proofErr w:type="gramStart"/>
            <w:r w:rsidRPr="00820B74">
              <w:rPr>
                <w:rFonts w:ascii="Calibri" w:hAnsi="Calibri"/>
                <w:sz w:val="16"/>
              </w:rPr>
              <w:t>processors</w:t>
            </w:r>
            <w:proofErr w:type="gramEnd"/>
            <w:r w:rsidRPr="00820B74">
              <w:rPr>
                <w:rFonts w:ascii="Calibri" w:hAnsi="Calibri"/>
                <w:sz w:val="16"/>
              </w:rPr>
              <w:t xml:space="preserve">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7"/>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3E9" w:rsidRDefault="00B153E9">
      <w:r>
        <w:separator/>
      </w:r>
    </w:p>
  </w:endnote>
  <w:endnote w:type="continuationSeparator" w:id="0">
    <w:p w:rsidR="00B153E9" w:rsidRDefault="00B1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6F51F4">
      <w:rPr>
        <w:rStyle w:val="PageNumber"/>
        <w:rFonts w:ascii="Calibri" w:hAnsi="Calibri"/>
        <w:noProof/>
      </w:rPr>
      <w:t>2</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6F51F4">
      <w:rPr>
        <w:rStyle w:val="PageNumber"/>
        <w:rFonts w:ascii="Calibri" w:hAnsi="Calibri"/>
        <w:noProof/>
      </w:rPr>
      <w:t>5</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3E9" w:rsidRDefault="00B153E9">
      <w:r>
        <w:separator/>
      </w:r>
    </w:p>
  </w:footnote>
  <w:footnote w:type="continuationSeparator" w:id="0">
    <w:p w:rsidR="00B153E9" w:rsidRDefault="00B15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1"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4"/>
  </w:num>
  <w:num w:numId="5">
    <w:abstractNumId w:val="22"/>
  </w:num>
  <w:num w:numId="6">
    <w:abstractNumId w:val="2"/>
  </w:num>
  <w:num w:numId="7">
    <w:abstractNumId w:val="17"/>
  </w:num>
  <w:num w:numId="8">
    <w:abstractNumId w:val="25"/>
  </w:num>
  <w:num w:numId="9">
    <w:abstractNumId w:val="7"/>
  </w:num>
  <w:num w:numId="10">
    <w:abstractNumId w:val="19"/>
  </w:num>
  <w:num w:numId="11">
    <w:abstractNumId w:val="8"/>
  </w:num>
  <w:num w:numId="12">
    <w:abstractNumId w:val="15"/>
  </w:num>
  <w:num w:numId="13">
    <w:abstractNumId w:val="1"/>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4"/>
  </w:num>
  <w:num w:numId="21">
    <w:abstractNumId w:val="12"/>
  </w:num>
  <w:num w:numId="22">
    <w:abstractNumId w:val="13"/>
  </w:num>
  <w:num w:numId="23">
    <w:abstractNumId w:val="5"/>
  </w:num>
  <w:num w:numId="24">
    <w:abstractNumId w:val="0"/>
  </w:num>
  <w:num w:numId="25">
    <w:abstractNumId w:val="9"/>
  </w:num>
  <w:num w:numId="2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B2"/>
    <w:rsid w:val="00002779"/>
    <w:rsid w:val="0000513C"/>
    <w:rsid w:val="00010DC8"/>
    <w:rsid w:val="000217B7"/>
    <w:rsid w:val="000317EA"/>
    <w:rsid w:val="00051A0A"/>
    <w:rsid w:val="000535B2"/>
    <w:rsid w:val="00053E87"/>
    <w:rsid w:val="0005483D"/>
    <w:rsid w:val="0006557B"/>
    <w:rsid w:val="00071501"/>
    <w:rsid w:val="000732E3"/>
    <w:rsid w:val="00073BFE"/>
    <w:rsid w:val="00074D0E"/>
    <w:rsid w:val="0008728C"/>
    <w:rsid w:val="000A37B3"/>
    <w:rsid w:val="000E0FD7"/>
    <w:rsid w:val="00100BE2"/>
    <w:rsid w:val="00110509"/>
    <w:rsid w:val="0014299B"/>
    <w:rsid w:val="001618AE"/>
    <w:rsid w:val="0018278A"/>
    <w:rsid w:val="0018528B"/>
    <w:rsid w:val="001944B2"/>
    <w:rsid w:val="001A7D10"/>
    <w:rsid w:val="001F0CC0"/>
    <w:rsid w:val="001F5598"/>
    <w:rsid w:val="001F6B4F"/>
    <w:rsid w:val="00200512"/>
    <w:rsid w:val="00220035"/>
    <w:rsid w:val="00225BF4"/>
    <w:rsid w:val="00242463"/>
    <w:rsid w:val="002B49EB"/>
    <w:rsid w:val="002D052E"/>
    <w:rsid w:val="002E4738"/>
    <w:rsid w:val="002E6986"/>
    <w:rsid w:val="0032357E"/>
    <w:rsid w:val="00334A08"/>
    <w:rsid w:val="00347842"/>
    <w:rsid w:val="00347CF1"/>
    <w:rsid w:val="00353B9A"/>
    <w:rsid w:val="00372CE0"/>
    <w:rsid w:val="00387A97"/>
    <w:rsid w:val="00396BC0"/>
    <w:rsid w:val="003A3164"/>
    <w:rsid w:val="004075FB"/>
    <w:rsid w:val="00411860"/>
    <w:rsid w:val="004647EA"/>
    <w:rsid w:val="00474314"/>
    <w:rsid w:val="004C197D"/>
    <w:rsid w:val="004D1C90"/>
    <w:rsid w:val="004E4E6C"/>
    <w:rsid w:val="00510097"/>
    <w:rsid w:val="00515D51"/>
    <w:rsid w:val="005236F8"/>
    <w:rsid w:val="00534085"/>
    <w:rsid w:val="005522BF"/>
    <w:rsid w:val="00576DF0"/>
    <w:rsid w:val="0059145C"/>
    <w:rsid w:val="005B0C36"/>
    <w:rsid w:val="005B6D80"/>
    <w:rsid w:val="005D5D01"/>
    <w:rsid w:val="00650716"/>
    <w:rsid w:val="00665ECA"/>
    <w:rsid w:val="0067331A"/>
    <w:rsid w:val="00677851"/>
    <w:rsid w:val="006804DC"/>
    <w:rsid w:val="006B0B47"/>
    <w:rsid w:val="006B64B5"/>
    <w:rsid w:val="006E227B"/>
    <w:rsid w:val="006E417B"/>
    <w:rsid w:val="006E54BC"/>
    <w:rsid w:val="006E73C3"/>
    <w:rsid w:val="006F51F4"/>
    <w:rsid w:val="00702484"/>
    <w:rsid w:val="00716849"/>
    <w:rsid w:val="00727743"/>
    <w:rsid w:val="007A4576"/>
    <w:rsid w:val="007D4E9C"/>
    <w:rsid w:val="007D549F"/>
    <w:rsid w:val="007F1495"/>
    <w:rsid w:val="007F2D2B"/>
    <w:rsid w:val="0080001C"/>
    <w:rsid w:val="008029AA"/>
    <w:rsid w:val="00812BDD"/>
    <w:rsid w:val="00814FDE"/>
    <w:rsid w:val="00820B74"/>
    <w:rsid w:val="0083153A"/>
    <w:rsid w:val="00843E5A"/>
    <w:rsid w:val="008477D3"/>
    <w:rsid w:val="008616F8"/>
    <w:rsid w:val="0088540A"/>
    <w:rsid w:val="008A019C"/>
    <w:rsid w:val="008A408E"/>
    <w:rsid w:val="008A55E6"/>
    <w:rsid w:val="00906ACA"/>
    <w:rsid w:val="00935DC0"/>
    <w:rsid w:val="0094070C"/>
    <w:rsid w:val="00941670"/>
    <w:rsid w:val="009437E2"/>
    <w:rsid w:val="00956A90"/>
    <w:rsid w:val="00973EE6"/>
    <w:rsid w:val="009A01C8"/>
    <w:rsid w:val="009A2A28"/>
    <w:rsid w:val="009D279C"/>
    <w:rsid w:val="009E1E32"/>
    <w:rsid w:val="009E34A6"/>
    <w:rsid w:val="009E40FC"/>
    <w:rsid w:val="009E478C"/>
    <w:rsid w:val="00A057D9"/>
    <w:rsid w:val="00A13454"/>
    <w:rsid w:val="00A14560"/>
    <w:rsid w:val="00A551D6"/>
    <w:rsid w:val="00A961D7"/>
    <w:rsid w:val="00AA41C7"/>
    <w:rsid w:val="00AA443E"/>
    <w:rsid w:val="00AC258B"/>
    <w:rsid w:val="00AC315E"/>
    <w:rsid w:val="00B153E9"/>
    <w:rsid w:val="00B3609A"/>
    <w:rsid w:val="00B452CC"/>
    <w:rsid w:val="00B5183B"/>
    <w:rsid w:val="00B56848"/>
    <w:rsid w:val="00B76C4E"/>
    <w:rsid w:val="00B93653"/>
    <w:rsid w:val="00BA0988"/>
    <w:rsid w:val="00BC7D51"/>
    <w:rsid w:val="00BE46B0"/>
    <w:rsid w:val="00BF2516"/>
    <w:rsid w:val="00C07EAD"/>
    <w:rsid w:val="00C16972"/>
    <w:rsid w:val="00C33EC6"/>
    <w:rsid w:val="00C45285"/>
    <w:rsid w:val="00C47D44"/>
    <w:rsid w:val="00C719CE"/>
    <w:rsid w:val="00C73DFE"/>
    <w:rsid w:val="00C90C9B"/>
    <w:rsid w:val="00C96F77"/>
    <w:rsid w:val="00CB1DC6"/>
    <w:rsid w:val="00CE595B"/>
    <w:rsid w:val="00CF1E39"/>
    <w:rsid w:val="00CF2A46"/>
    <w:rsid w:val="00D16868"/>
    <w:rsid w:val="00D25626"/>
    <w:rsid w:val="00D2590C"/>
    <w:rsid w:val="00D479AA"/>
    <w:rsid w:val="00D609D0"/>
    <w:rsid w:val="00D63C71"/>
    <w:rsid w:val="00D737F0"/>
    <w:rsid w:val="00D8255F"/>
    <w:rsid w:val="00DE59D2"/>
    <w:rsid w:val="00DF2EBF"/>
    <w:rsid w:val="00DF379B"/>
    <w:rsid w:val="00DF3A93"/>
    <w:rsid w:val="00DF59A9"/>
    <w:rsid w:val="00E02073"/>
    <w:rsid w:val="00E42181"/>
    <w:rsid w:val="00E45891"/>
    <w:rsid w:val="00E650F4"/>
    <w:rsid w:val="00E65D0F"/>
    <w:rsid w:val="00E752EA"/>
    <w:rsid w:val="00E80A46"/>
    <w:rsid w:val="00E84A33"/>
    <w:rsid w:val="00E94A15"/>
    <w:rsid w:val="00EA1CF6"/>
    <w:rsid w:val="00EC5E33"/>
    <w:rsid w:val="00ED3B5A"/>
    <w:rsid w:val="00EE1B3A"/>
    <w:rsid w:val="00EF4960"/>
    <w:rsid w:val="00F136EF"/>
    <w:rsid w:val="00F21145"/>
    <w:rsid w:val="00F66DB0"/>
    <w:rsid w:val="00F70CDE"/>
    <w:rsid w:val="00F732A3"/>
    <w:rsid w:val="00F77706"/>
    <w:rsid w:val="00FB5EC3"/>
    <w:rsid w:val="00FB65EA"/>
    <w:rsid w:val="00FC408D"/>
    <w:rsid w:val="00FC6C54"/>
    <w:rsid w:val="00FD00EA"/>
    <w:rsid w:val="00FD3128"/>
    <w:rsid w:val="00FD54A4"/>
    <w:rsid w:val="00FD6FBC"/>
    <w:rsid w:val="00F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9D88"/>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 w:type="character" w:styleId="UnresolvedMention">
    <w:name w:val="Unresolved Mention"/>
    <w:basedOn w:val="DefaultParagraphFont"/>
    <w:uiPriority w:val="99"/>
    <w:semiHidden/>
    <w:unhideWhenUsed/>
    <w:rsid w:val="002E6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Recursive_descent_par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docs.nvidia.com/cuda/parallel-thread-execution/index.html#special-registers" TargetMode="External"/><Relationship Id="rId10" Type="http://schemas.openxmlformats.org/officeDocument/2006/relationships/hyperlink" Target="http://www.visual6502.org/welcom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3D4C3-7873-4503-8AAE-C62227F1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Amon Sthapit</cp:lastModifiedBy>
  <cp:revision>63</cp:revision>
  <cp:lastPrinted>2019-03-07T23:00:00Z</cp:lastPrinted>
  <dcterms:created xsi:type="dcterms:W3CDTF">2016-04-05T16:09:00Z</dcterms:created>
  <dcterms:modified xsi:type="dcterms:W3CDTF">2019-03-12T09:09:00Z</dcterms:modified>
</cp:coreProperties>
</file>