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RC-1 — Federation Runtime Certification &amp; Product Hardening</w:t>
      </w:r>
    </w:p>
    <w:p>
      <w:pPr>
        <w:pStyle w:val="Heading1"/>
      </w:pPr>
      <w:r>
        <w:t>Status</w:t>
      </w:r>
    </w:p>
    <w:p>
      <w:r>
        <w:t>IN PROGRESS — Source certification hardened; integrated runtime/database/browser certification still required.</w:t>
      </w:r>
    </w:p>
    <w:p>
      <w:pPr>
        <w:pStyle w:val="Heading1"/>
      </w:pPr>
      <w:r>
        <w:t>Objective</w:t>
      </w:r>
    </w:p>
    <w:p>
      <w:r>
        <w:t>Turn NF-0A/NF-1→NF-8 and NX-7→NX-9 from source-complete into evidence-backed runtime-certified product behavior without adding another architecture layer.</w:t>
      </w:r>
    </w:p>
    <w:p>
      <w:pPr>
        <w:pStyle w:val="Heading1"/>
      </w:pPr>
      <w:r>
        <w:t>RC-1 finding 001 — certification gates drifted behind NX-8</w:t>
      </w:r>
    </w:p>
    <w:p>
      <w:r>
        <w:t>NX-8 centralized Launch Control filtering through enabledTools(section).filter(item =&gt; enabled(item.key)). Older NF-2/3/4/6/7/8 source gates still expected direct enabled("capability") calls in MyNetworksHome.tsx.</w:t>
      </w:r>
    </w:p>
    <w:p>
      <w:r>
        <w:t>This was a certification defect, not a reason to regress the guided workspace architecture.</w:t>
      </w:r>
    </w:p>
    <w:p>
      <w:pPr>
        <w:pStyle w:val="Heading2"/>
      </w:pPr>
      <w:r>
        <w:t>Fix</w:t>
      </w:r>
    </w:p>
    <w:p>
      <w:r>
        <w:t>Updated the affected mission gates to certify the current centralized Launch Control pattern while still requiring:</w:t>
      </w:r>
    </w:p>
    <w:p>
      <w:pPr>
        <w:pStyle w:val="ListBullet"/>
      </w:pPr>
      <w:r>
        <w:t>capability registration in My Networks,</w:t>
      </w:r>
    </w:p>
    <w:p>
      <w:pPr>
        <w:pStyle w:val="ListBullet"/>
      </w:pPr>
      <w:r>
        <w:t>lazy dynamic imports,</w:t>
      </w:r>
    </w:p>
    <w:p>
      <w:pPr>
        <w:pStyle w:val="ListBullet"/>
      </w:pPr>
      <w:r>
        <w:t>mission-specific privacy/SQL invariants,</w:t>
      </w:r>
    </w:p>
    <w:p>
      <w:pPr>
        <w:pStyle w:val="ListBullet"/>
      </w:pPr>
      <w:r>
        <w:t>feature registry presence.</w:t>
      </w:r>
    </w:p>
    <w:p>
      <w:pPr>
        <w:pStyle w:val="Heading1"/>
      </w:pPr>
      <w:r>
        <w:t>RC-1 finding 002 — NF-4 validation command missing</w:t>
      </w:r>
    </w:p>
    <w:p>
      <w:r>
        <w:t>nf4-federated-directory-gate.mjs existed but package.json had no validate:nf4 command.</w:t>
      </w:r>
    </w:p>
    <w:p>
      <w:pPr>
        <w:pStyle w:val="Heading2"/>
      </w:pPr>
      <w:r>
        <w:t>Fix</w:t>
      </w:r>
    </w:p>
    <w:p>
      <w:r>
        <w:t>Added validate:nf4 with the same i18n/type-check chaining convention as neighboring NF missions.</w:t>
      </w:r>
    </w:p>
    <w:p>
      <w:pPr>
        <w:pStyle w:val="Heading1"/>
      </w:pPr>
      <w:r>
        <w:t>RC-1 source certification gate</w:t>
      </w:r>
    </w:p>
    <w:p>
      <w:r>
        <w:t>Added validate:rc1-source.</w:t>
      </w:r>
    </w:p>
    <w:p>
      <w:r>
        <w:t>It currently certifies:</w:t>
      </w:r>
    </w:p>
    <w:p>
      <w:pPr>
        <w:pStyle w:val="ListBullet"/>
      </w:pPr>
      <w:r>
        <w:t>NF-1→NF-8 mission gates pass as a batch;</w:t>
      </w:r>
    </w:p>
    <w:p>
      <w:pPr>
        <w:pStyle w:val="ListBullet"/>
      </w:pPr>
      <w:r>
        <w:t>federation capabilities remain TEST-default in the advanced capability model;</w:t>
      </w:r>
    </w:p>
    <w:p>
      <w:pPr>
        <w:pStyle w:val="ListBullet"/>
      </w:pPr>
      <w:r>
        <w:t>all NF capabilities are represented in the guided My Networks workspace;</w:t>
      </w:r>
    </w:p>
    <w:p>
      <w:pPr>
        <w:pStyle w:val="ListBullet"/>
      </w:pPr>
      <w:r>
        <w:t>NX-8 filters tools centrally through Launch Control before rendering;</w:t>
      </w:r>
    </w:p>
    <w:p>
      <w:pPr>
        <w:pStyle w:val="ListBullet"/>
      </w:pPr>
      <w:r>
        <w:t>advanced federation components remain dynamically imported;</w:t>
      </w:r>
    </w:p>
    <w:p>
      <w:pPr>
        <w:pStyle w:val="ListBullet"/>
      </w:pPr>
      <w:r>
        <w:t>advanced UI follows journey → focused tool progressive disclosure;</w:t>
      </w:r>
    </w:p>
    <w:p>
      <w:pPr>
        <w:pStyle w:val="ListBullet"/>
      </w:pPr>
      <w:r>
        <w:t>NX-9 help modal has explicit Dark/Aurora theme contracts and explicit surface/text tokens;</w:t>
      </w:r>
    </w:p>
    <w:p>
      <w:pPr>
        <w:pStyle w:val="ListBullet"/>
      </w:pPr>
      <w:r>
        <w:t>NF-4 and federation batch commands are exposed in package scripts.</w:t>
      </w:r>
    </w:p>
    <w:p>
      <w:pPr>
        <w:pStyle w:val="Heading1"/>
      </w:pPr>
      <w:r>
        <w:t>Build environment note</w:t>
      </w:r>
    </w:p>
    <w:p>
      <w:r>
        <w:t>A clean dependency installation could not complete in the current isolated execution environment, leaving node_modules partial. TypeScript consequently reported missing ambient type packages such as React, Node, Leaflet and D3 types. These are installation-state errors, not classified as repository defects.</w:t>
      </w:r>
    </w:p>
    <w:p>
      <w:r>
        <w:t>Do not mark RC-1A build certification complete until a clean npm ci/install succeeds in the real repository and both npm run check:types and npm run build pass.</w:t>
      </w:r>
    </w:p>
    <w:p>
      <w:pPr>
        <w:pStyle w:val="Heading1"/>
      </w:pPr>
      <w:r>
        <w:t>Still required before RC-1 closure</w:t>
      </w:r>
    </w:p>
    <w:p>
      <w:r>
        <w:t>1. Clean dependency install and production build.</w:t>
      </w:r>
    </w:p>
    <w:p>
      <w:r>
        <w:t>2. Full TypeScript/import/i18n verification in the real repo.</w:t>
      </w:r>
    </w:p>
    <w:p>
      <w:r>
        <w:t>3. Database migrations 069→077 applied and verified.</w:t>
      </w:r>
    </w:p>
    <w:p>
      <w:r>
        <w:t>4. Launch Control runtime enable/disable tests per vertical.</w:t>
      </w:r>
    </w:p>
    <w:p>
      <w:r>
        <w:t>5. User A / Network A → Umbrella U → Network B / User B Mentoring E2E scenario.</w:t>
      </w:r>
    </w:p>
    <w:p>
      <w:r>
        <w:t>6. Privacy/negative tests from the handover.</w:t>
      </w:r>
    </w:p>
    <w:p>
      <w:r>
        <w:t>7. NX-8/NX-9 UI review in Light, Dark, Aurora and desktop/tablet/mobile.</w:t>
      </w:r>
    </w:p>
    <w:p>
      <w:r>
        <w:t>8. Regression across Family, Alumni, Organization, Business Trust, Franchise, Professional, M6/M7, themes and i18n.</w:t>
      </w:r>
    </w:p>
    <w:p>
      <w:pPr>
        <w:pStyle w:val="Heading1"/>
      </w:pPr>
      <w:r>
        <w:t>Decision rule</w:t>
      </w:r>
    </w:p>
    <w:p>
      <w:r>
        <w:t>Do not start NF-9 merely because source certification is green. RC-1 closes only when runtime evidence supports the product behavior and privacy boundaries.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TrustWeave / Generic Network OS — RC-1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