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  <w:t>ЗВІТ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ru-RU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 дисципліни «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ЗККЗІ</w:t>
      </w:r>
      <w:r>
        <w:rPr>
          <w:rFonts w:cs="Times New Roman" w:ascii="Times New Roman" w:hAnsi="Times New Roman"/>
          <w:sz w:val="28"/>
          <w:szCs w:val="28"/>
          <w:lang w:val="ru-RU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</w:t>
      </w:r>
      <w:r>
        <w:rPr>
          <w:rFonts w:cs="Times New Roman" w:ascii="Times New Roman" w:hAnsi="Times New Roman"/>
          <w:b/>
          <w:sz w:val="28"/>
          <w:szCs w:val="28"/>
        </w:rPr>
        <w:t>a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в: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курсант С-05 групи</w:t>
      </w:r>
    </w:p>
    <w:p>
      <w:pPr>
        <w:pStyle w:val="Style14"/>
        <w:ind w:left="3600" w:hanging="0"/>
        <w:rPr>
          <w:rFonts w:ascii="Times New Roman;serif" w:hAnsi="Times New Roman;serif"/>
          <w:sz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Гайдучок Святослав</w:t>
      </w:r>
    </w:p>
    <w:p>
      <w:pPr>
        <w:pStyle w:val="Normal"/>
        <w:ind w:left="360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rPr>
          <w:b/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38"/>
          <w:szCs w:val="44"/>
          <w:lang w:val="uk-UA"/>
        </w:rPr>
      </w:pPr>
      <w:r>
        <w:rPr>
          <w:rFonts w:cs="Times New Roman" w:ascii="Times New Roman" w:hAnsi="Times New Roman"/>
          <w:b/>
          <w:sz w:val="44"/>
          <w:szCs w:val="44"/>
          <w:lang w:val="ru-RU"/>
        </w:rPr>
        <w:t>Проходження пакетів</w:t>
      </w:r>
      <w:r>
        <w:rPr>
          <w:rFonts w:cs="Times New Roman" w:ascii="Times New Roman" w:hAnsi="Times New Roman"/>
          <w:sz w:val="38"/>
          <w:szCs w:val="44"/>
          <w:lang w:val="uk-UA"/>
        </w:rPr>
        <w:t xml:space="preserve"> 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eastAsia="ru-RU"/>
        </w:rPr>
        <w:t>SIP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SIP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Session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Initiation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Protocol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 є протоколом, який використовується для ініціювання, управління та закінчення комунікаційних сеансів між пристроями у мережах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Internet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Protocol</w:t>
      </w:r>
      <w:r>
        <w:rPr>
          <w:rFonts w:cs="Times New Roman" w:ascii="Times New Roman" w:hAnsi="Times New Roman"/>
          <w:sz w:val="28"/>
          <w:szCs w:val="28"/>
          <w:lang w:val="uk-UA"/>
        </w:rPr>
        <w:t>). Він є стандартом для мовлення через Інтернет (</w:t>
      </w:r>
      <w:r>
        <w:rPr>
          <w:rFonts w:cs="Times New Roman" w:ascii="Times New Roman" w:hAnsi="Times New Roman"/>
          <w:sz w:val="28"/>
          <w:szCs w:val="28"/>
        </w:rPr>
        <w:t>VoIP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) і дозволяє передавати голос, відео, текстові повідомлення та інші мультимедійні дані через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uk-UA"/>
        </w:rPr>
        <w:t>-мережі.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SIP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використовується для встановлення і управління сеансами зв'язку, такими як голосові дзвінки, відеодзвінки, конференційні дзвінки та передача мультимедійного контенту. Цей протокол дозволяє клієнтам і серверам взаємодіяти між собою, визначати параметри комунікації, обмінюватися медіаданими (голос, відео) та керувати різними аспектами комунікаційного сеансу.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SIP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базується на принципі "клієнт-сервер", де пристрої виступають у ролях клієнтів або серверів. Клієнт ініціює запити на створення, зміну або завершення сеансу, а сервер обробляє ці запити та надає відповіді. </w:t>
      </w:r>
      <w:r>
        <w:rPr>
          <w:rFonts w:cs="Times New Roman" w:ascii="Times New Roman" w:hAnsi="Times New Roman"/>
          <w:sz w:val="28"/>
          <w:szCs w:val="28"/>
        </w:rPr>
        <w:t>SIP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також може використовувати проміжні сервери, такі як проксі-сервери, щоб обробляти запити і перенаправляти їх до відповідних пристроїв.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Основні функції SIP включають: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Реєстрація: Клієнти можуть зареєструватися на сервері, щоб вказати свою доступність для комунікації.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Встановлення сеансу: Клієнт може ініціювати запит на встановлення комунікаційного сеансу з іншим пристроєм.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Управління сеансом: </w:t>
      </w:r>
      <w:r>
        <w:rPr>
          <w:rFonts w:cs="Times New Roman" w:ascii="Times New Roman" w:hAnsi="Times New Roman"/>
          <w:sz w:val="28"/>
          <w:szCs w:val="28"/>
        </w:rPr>
        <w:t>SIP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дозволяє клієнтам змінювати параметри сеансу, такі як додавання або видалення учасників конференції, переключення між аудіо та відео режимами тощо.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Закінчення сеансу: Клієнт може ініціювати запит на закриття сеансу, що припиняє комунікацію між пристроями.</w:t>
      </w:r>
    </w:p>
    <w:p>
      <w:pPr>
        <w:pStyle w:val="Normal"/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SIP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є широко використовуваним протоколом для реалізації </w:t>
      </w:r>
      <w:r>
        <w:rPr>
          <w:rFonts w:cs="Times New Roman" w:ascii="Times New Roman" w:hAnsi="Times New Roman"/>
          <w:sz w:val="28"/>
          <w:szCs w:val="28"/>
        </w:rPr>
        <w:t>VoIP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-систем,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-телефонії, відеоконференцій та інших комунікаційних додатків на базі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>-мереж. Він надає гнучкість, розширюваність та інтеграцію з іншими інтернет-протоколами, що робить його потужним інструментом для організації комунікаційних сервісів.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/>
        <w:drawing>
          <wp:inline distT="0" distB="0" distL="0" distR="0">
            <wp:extent cx="4579620" cy="2972435"/>
            <wp:effectExtent l="0" t="0" r="0" b="0"/>
            <wp:docPr id="1" name="Рисунок 2" descr="Что такое SIP или протокол инициализации сеанса связи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Что такое SIP или протокол инициализации сеанса связи?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eastAsia="ru-RU"/>
        </w:rPr>
        <w:t>SDP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SDP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Session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Description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Protocol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є протоколом, який використовується для передачі інформації про медіапотік (голос, відео, текст і т.д.) в рамках комунікаційного сеансу. Він використовується разом з протоколом </w:t>
      </w:r>
      <w:r>
        <w:rPr>
          <w:rFonts w:cs="Times New Roman" w:ascii="Times New Roman" w:hAnsi="Times New Roman"/>
          <w:sz w:val="28"/>
          <w:szCs w:val="28"/>
        </w:rPr>
        <w:t>SIP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Session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Initiation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Protocol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для встановлення параметрів і управління потоками даних під час </w:t>
      </w:r>
      <w:r>
        <w:rPr>
          <w:rFonts w:cs="Times New Roman" w:ascii="Times New Roman" w:hAnsi="Times New Roman"/>
          <w:sz w:val="28"/>
          <w:szCs w:val="28"/>
        </w:rPr>
        <w:t>VoIP</w:t>
      </w:r>
      <w:r>
        <w:rPr>
          <w:rFonts w:cs="Times New Roman" w:ascii="Times New Roman" w:hAnsi="Times New Roman"/>
          <w:sz w:val="28"/>
          <w:szCs w:val="28"/>
          <w:lang w:val="ru-RU"/>
        </w:rPr>
        <w:t>-з'єднань та інших мультимедійних комунікаційних послуг.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SDP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надає детальний опис мультимедійних потоків, які можуть бути передані між клієнтами у рамках комунікаційного сеансу. Ця інформація включає параметри, такі як тип мультимедіа, кодеки, розмір пакетів, бітрейт, адреси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і порти для передачі даних тощо. </w:t>
      </w:r>
      <w:r>
        <w:rPr>
          <w:rFonts w:cs="Times New Roman" w:ascii="Times New Roman" w:hAnsi="Times New Roman"/>
          <w:sz w:val="28"/>
          <w:szCs w:val="28"/>
        </w:rPr>
        <w:t>SDP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також може містити додаткову інформацію про сеанс, наприклад, ідентифікатор сеансу, розклад або умови участі.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SDP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повідомлення передаються між пристроями під час ініціації і управління комунікаційними сеансами за допомогою </w:t>
      </w:r>
      <w:r>
        <w:rPr>
          <w:rFonts w:cs="Times New Roman" w:ascii="Times New Roman" w:hAnsi="Times New Roman"/>
          <w:sz w:val="28"/>
          <w:szCs w:val="28"/>
        </w:rPr>
        <w:t>SIP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Клієнт, що ініціює сеанс, може відправити </w:t>
      </w:r>
      <w:r>
        <w:rPr>
          <w:rFonts w:cs="Times New Roman" w:ascii="Times New Roman" w:hAnsi="Times New Roman"/>
          <w:sz w:val="28"/>
          <w:szCs w:val="28"/>
        </w:rPr>
        <w:t>SDP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-пропозицію, яка містить деталі потоків даних, які він бажає передавати. Сервер, що отримав пропозицію, може відповісти зміненою </w:t>
      </w:r>
      <w:r>
        <w:rPr>
          <w:rFonts w:cs="Times New Roman" w:ascii="Times New Roman" w:hAnsi="Times New Roman"/>
          <w:sz w:val="28"/>
          <w:szCs w:val="28"/>
        </w:rPr>
        <w:t>SDP</w:t>
      </w:r>
      <w:r>
        <w:rPr>
          <w:rFonts w:cs="Times New Roman" w:ascii="Times New Roman" w:hAnsi="Times New Roman"/>
          <w:sz w:val="28"/>
          <w:szCs w:val="28"/>
          <w:lang w:val="ru-RU"/>
        </w:rPr>
        <w:t>-пропозицією або підтвердженням, які вказують параметри для взаємодії.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SDP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є важливим елементом протоколів </w:t>
      </w:r>
      <w:r>
        <w:rPr>
          <w:rFonts w:cs="Times New Roman" w:ascii="Times New Roman" w:hAnsi="Times New Roman"/>
          <w:sz w:val="28"/>
          <w:szCs w:val="28"/>
        </w:rPr>
        <w:t>VoIP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-телефонії, відеоконференцій та інших мультимедійних додатків, оскільки він дозволяє пристроям обмінюватися необхідною інформацією для налагодження та управління мультимедійними потоками. </w:t>
      </w:r>
      <w:r>
        <w:rPr>
          <w:rFonts w:cs="Times New Roman" w:ascii="Times New Roman" w:hAnsi="Times New Roman"/>
          <w:sz w:val="28"/>
          <w:szCs w:val="28"/>
        </w:rPr>
        <w:t>SDP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забезпечує стандартизований формат для опису параметрів сеансу, що допомагає різним пристроям розуміти і взаємодіяти один з одним під час комунікації.</w:t>
      </w:r>
    </w:p>
    <w:p>
      <w:pPr>
        <w:pStyle w:val="Normal"/>
        <w:jc w:val="center"/>
        <w:rPr>
          <w:lang w:val="ru-RU"/>
        </w:rPr>
      </w:pPr>
      <w:r>
        <w:rPr/>
        <w:drawing>
          <wp:inline distT="0" distB="0" distL="0" distR="0">
            <wp:extent cx="6152515" cy="2984500"/>
            <wp:effectExtent l="0" t="0" r="0" b="0"/>
            <wp:docPr id="2" name="Рисунок 3" descr="Introduction to SDP &gt; VoIP Protocols: SIP and H.323 | Cisco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Introduction to SDP &gt; VoIP Protocols: SIP and H.323 | Cisco Press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ru-RU" w:eastAsia="ru-RU"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ru-RU" w:eastAsia="ru-RU"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ru-RU" w:eastAsia="ru-RU"/>
        </w:rPr>
      </w:r>
    </w:p>
    <w:p>
      <w:pPr>
        <w:pStyle w:val="Normal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eastAsia="ru-RU"/>
        </w:rPr>
        <w:t>RTP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Real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</w:rPr>
        <w:t>time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Transport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Protocol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є протоколом передачі реального часу, який використовується для передачі аудіо та відеоданих через мережу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Internet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Protocol</w:t>
      </w:r>
      <w:r>
        <w:rPr>
          <w:rFonts w:cs="Times New Roman" w:ascii="Times New Roman" w:hAnsi="Times New Roman"/>
          <w:sz w:val="28"/>
          <w:szCs w:val="28"/>
          <w:lang w:val="ru-RU"/>
        </w:rPr>
        <w:t>). Він є одним з ключових протоколів, які забезпечують потокову передачу мультимедійного контенту у реальному часі.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використовується в парі з </w:t>
      </w:r>
      <w:r>
        <w:rPr>
          <w:rFonts w:cs="Times New Roman" w:ascii="Times New Roman" w:hAnsi="Times New Roman"/>
          <w:sz w:val="28"/>
          <w:szCs w:val="28"/>
        </w:rPr>
        <w:t>RTCP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Control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Protocol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), який забезпечує зворотній канал передачі контрольних повідомлень, таких як інформація про джерело даних, статистика, синхронізація тощо. Разом </w:t>
      </w: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і </w:t>
      </w:r>
      <w:r>
        <w:rPr>
          <w:rFonts w:cs="Times New Roman" w:ascii="Times New Roman" w:hAnsi="Times New Roman"/>
          <w:sz w:val="28"/>
          <w:szCs w:val="28"/>
        </w:rPr>
        <w:t>RTCP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утворюють </w:t>
      </w: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>-сесію, яка дозволяє передавати мультимедійні дані з одного пристрою на інший у реальному часі.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 мета </w:t>
      </w: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полягає в забезпеченні передачі медіапотоків зі збереженням якості та забезпеченнім синхронізації між джерелами та приймачами. Протокол включає механізми для управління пакетами, часової маркування, відстеження послідовності та обробки джереловказівок (</w:t>
      </w:r>
      <w:r>
        <w:rPr>
          <w:rFonts w:cs="Times New Roman" w:ascii="Times New Roman" w:hAnsi="Times New Roman"/>
          <w:sz w:val="28"/>
          <w:szCs w:val="28"/>
        </w:rPr>
        <w:t>SSRC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Synchronization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Source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Identifier</w:t>
      </w:r>
      <w:r>
        <w:rPr>
          <w:rFonts w:cs="Times New Roman"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розподіляє мультимедійні дані на пакети і додає до них заголовки з метаінформацією, такою як номер послідовності, мітка часу, тип мультимедіа тощо. Це дозволяє отримувачам відновлювати мультимедійні дані та відтворювати їх у правильній послідовності.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широко використовується для реалізації мультимедійних додатків, таких як </w:t>
      </w:r>
      <w:r>
        <w:rPr>
          <w:rFonts w:cs="Times New Roman" w:ascii="Times New Roman" w:hAnsi="Times New Roman"/>
          <w:sz w:val="28"/>
          <w:szCs w:val="28"/>
        </w:rPr>
        <w:t>VoIP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-дзвінки, відеоконференції, потокове відео, мультимедійне спілкування в режимі реального часу через мережу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>. Він забезпечує надійну і ефективну передачу мультимедійних потоків у реальному часі, що є важливим для якісної комунікації та взаємодії.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/>
        <w:drawing>
          <wp:inline distT="0" distB="0" distL="0" distR="0">
            <wp:extent cx="4775835" cy="959485"/>
            <wp:effectExtent l="0" t="0" r="0" b="0"/>
            <wp:docPr id="3" name="Рисунок 4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/>
        <w:drawing>
          <wp:inline distT="0" distB="0" distL="0" distR="0">
            <wp:extent cx="4632325" cy="3027680"/>
            <wp:effectExtent l="0" t="0" r="0" b="0"/>
            <wp:docPr id="4" name="Рисунок 5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eastAsia="ru-RU"/>
        </w:rPr>
        <w:t>RTCP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RTCP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Control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Protocol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є протоколом керування </w:t>
      </w: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Real</w:t>
      </w:r>
      <w:r>
        <w:rPr>
          <w:rFonts w:cs="Times New Roman" w:ascii="Times New Roman" w:hAnsi="Times New Roman"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sz w:val="28"/>
          <w:szCs w:val="28"/>
        </w:rPr>
        <w:t>time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Transport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Protocol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) і використовується разом з </w:t>
      </w: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передачі контрольних повідомлень і інформації про якість передачі мультимедійних даних у реальному часі через мережу </w:t>
      </w:r>
      <w:r>
        <w:rPr>
          <w:rFonts w:cs="Times New Roman" w:ascii="Times New Roman" w:hAnsi="Times New Roman"/>
          <w:sz w:val="28"/>
          <w:szCs w:val="28"/>
        </w:rPr>
        <w:t>IP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  <w:szCs w:val="28"/>
        </w:rPr>
        <w:t>Internet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Protocol</w:t>
      </w:r>
      <w:r>
        <w:rPr>
          <w:rFonts w:cs="Times New Roman"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RTCP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виконує кілька важливих функцій: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Контроль якості: </w:t>
      </w:r>
      <w:r>
        <w:rPr>
          <w:rFonts w:cs="Times New Roman" w:ascii="Times New Roman" w:hAnsi="Times New Roman"/>
          <w:sz w:val="28"/>
          <w:szCs w:val="28"/>
        </w:rPr>
        <w:t>RTCP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забезпечує збір статистики про передачу мультимедійних даних, такі як задержка, джиттер, пакетні втрати та інші показники якості. Ця інформація може бути використана для оцінки та покращення якості передачі даних.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Синхронізація: </w:t>
      </w:r>
      <w:r>
        <w:rPr>
          <w:rFonts w:cs="Times New Roman" w:ascii="Times New Roman" w:hAnsi="Times New Roman"/>
          <w:sz w:val="28"/>
          <w:szCs w:val="28"/>
        </w:rPr>
        <w:t>RTCP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надає механізми синхронізації між джерелами даних. Він включає в себе мітки часу (</w:t>
      </w:r>
      <w:r>
        <w:rPr>
          <w:rFonts w:cs="Times New Roman" w:ascii="Times New Roman" w:hAnsi="Times New Roman"/>
          <w:sz w:val="28"/>
          <w:szCs w:val="28"/>
        </w:rPr>
        <w:t>timestamps</w:t>
      </w:r>
      <w:r>
        <w:rPr>
          <w:rFonts w:cs="Times New Roman" w:ascii="Times New Roman" w:hAnsi="Times New Roman"/>
          <w:sz w:val="28"/>
          <w:szCs w:val="28"/>
          <w:lang w:val="ru-RU"/>
        </w:rPr>
        <w:t>) і номери послідовності (</w:t>
      </w:r>
      <w:r>
        <w:rPr>
          <w:rFonts w:cs="Times New Roman" w:ascii="Times New Roman" w:hAnsi="Times New Roman"/>
          <w:sz w:val="28"/>
          <w:szCs w:val="28"/>
        </w:rPr>
        <w:t>sequence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numbers</w:t>
      </w:r>
      <w:r>
        <w:rPr>
          <w:rFonts w:cs="Times New Roman" w:ascii="Times New Roman" w:hAnsi="Times New Roman"/>
          <w:sz w:val="28"/>
          <w:szCs w:val="28"/>
          <w:lang w:val="ru-RU"/>
        </w:rPr>
        <w:t>), які допомагають відтворювачам синхронізувати медіапотоки і відтворювати їх у правильній послідовності.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Розподіл ідентифікаторів джерела: </w:t>
      </w:r>
      <w:r>
        <w:rPr>
          <w:rFonts w:cs="Times New Roman" w:ascii="Times New Roman" w:hAnsi="Times New Roman"/>
          <w:sz w:val="28"/>
          <w:szCs w:val="28"/>
        </w:rPr>
        <w:t>RTCP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надає унікальні ідентифікатори джерела (</w:t>
      </w:r>
      <w:r>
        <w:rPr>
          <w:rFonts w:cs="Times New Roman" w:ascii="Times New Roman" w:hAnsi="Times New Roman"/>
          <w:sz w:val="28"/>
          <w:szCs w:val="28"/>
        </w:rPr>
        <w:t>SSRC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Synchronization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Source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Identifier</w:t>
      </w:r>
      <w:r>
        <w:rPr>
          <w:rFonts w:cs="Times New Roman" w:ascii="Times New Roman" w:hAnsi="Times New Roman"/>
          <w:sz w:val="28"/>
          <w:szCs w:val="28"/>
          <w:lang w:val="ru-RU"/>
        </w:rPr>
        <w:t>), які допомагають відстежувати і відновлювати дані від різних джерел під час передачі мультимедійних потоків.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Контроль пропускної здатності: </w:t>
      </w:r>
      <w:r>
        <w:rPr>
          <w:rFonts w:cs="Times New Roman" w:ascii="Times New Roman" w:hAnsi="Times New Roman"/>
          <w:sz w:val="28"/>
          <w:szCs w:val="28"/>
        </w:rPr>
        <w:t>RTCP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дозволяє контролювати і адаптувати пропускну здатність мережі відповідно до вимог мультимедійного потоку. Він може передавати повідомлення про стан мережі, що допомагає регулювати швидкість передачі даних для забезпечення якості обслуговування.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RTCP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використовується у парі з </w:t>
      </w: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підтримки передачі мультимедійних даних у реальному часі. Воно дозволяє моніторити та контролювати якість передачі, забезпечувати синхронізацію і взаємодію між джерелами даних. </w:t>
      </w:r>
      <w:r>
        <w:rPr>
          <w:rFonts w:cs="Times New Roman" w:ascii="Times New Roman" w:hAnsi="Times New Roman"/>
          <w:sz w:val="28"/>
          <w:szCs w:val="28"/>
        </w:rPr>
        <w:t>RTCP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-повідомлення передаються у додаткових пакетах, які обмінюються між учасниками </w:t>
      </w:r>
      <w:r>
        <w:rPr>
          <w:rFonts w:cs="Times New Roman" w:ascii="Times New Roman" w:hAnsi="Times New Roman"/>
          <w:sz w:val="28"/>
          <w:szCs w:val="28"/>
        </w:rPr>
        <w:t>RTP</w:t>
      </w:r>
      <w:r>
        <w:rPr>
          <w:rFonts w:cs="Times New Roman" w:ascii="Times New Roman" w:hAnsi="Times New Roman"/>
          <w:sz w:val="28"/>
          <w:szCs w:val="28"/>
          <w:lang w:val="ru-RU"/>
        </w:rPr>
        <w:t>-сесії.</w:t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/>
        <w:drawing>
          <wp:inline distT="0" distB="0" distL="0" distR="0">
            <wp:extent cx="5137785" cy="3249295"/>
            <wp:effectExtent l="0" t="0" r="0" b="0"/>
            <wp:docPr id="5" name="Рисунок 7" descr="Real-time Transport Control Protocol (RTCP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Real-time Transport Control Protocol (RTCP) - GeeksforGeek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ru-RU" w:eastAsia="ru-RU"/>
        </w:rPr>
      </w:pPr>
      <w:r>
        <w:rPr>
          <w:rFonts w:eastAsia="" w:cs="" w:cstheme="majorBidi" w:eastAsiaTheme="majorEastAsia" w:ascii="Times New Roman" w:hAnsi="Times New Roman"/>
          <w:b/>
          <w:sz w:val="38"/>
          <w:szCs w:val="44"/>
          <w:lang w:val="ru-RU" w:eastAsia="ru-RU"/>
        </w:rPr>
      </w:r>
    </w:p>
    <w:p>
      <w:pPr>
        <w:pStyle w:val="Normal"/>
        <w:jc w:val="center"/>
        <w:rPr>
          <w:rFonts w:ascii="Times New Roman" w:hAnsi="Times New Roman" w:eastAsia="" w:cs="" w:cstheme="majorBidi" w:eastAsiaTheme="majorEastAsia"/>
          <w:b/>
          <w:b/>
          <w:sz w:val="38"/>
          <w:szCs w:val="44"/>
          <w:lang w:val="uk-UA" w:eastAsia="ru-RU"/>
        </w:rPr>
      </w:pPr>
      <w:r>
        <w:rPr>
          <w:rFonts w:eastAsia="" w:cs="" w:ascii="Times New Roman" w:hAnsi="Times New Roman" w:cstheme="majorBidi" w:eastAsiaTheme="majorEastAsia"/>
          <w:b/>
          <w:sz w:val="38"/>
          <w:szCs w:val="44"/>
          <w:lang w:val="uk-UA" w:eastAsia="ru-RU"/>
        </w:rPr>
        <w:t>Схема проходження пакетів</w:t>
      </w:r>
    </w:p>
    <w:p>
      <w:pPr>
        <w:pStyle w:val="Normal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Загальна схема проходження пакетів під час дзвінка: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Ініціація дзвінка: Клієнт ініціює дзвінок, надсилаючи запит до сервера або іншого клієнта.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Сигналізація: Запит на дзвінок передається через протокол сигналізації, такий як </w:t>
      </w:r>
      <w:r>
        <w:rPr>
          <w:rFonts w:cs="Times New Roman" w:ascii="Times New Roman" w:hAnsi="Times New Roman"/>
          <w:sz w:val="28"/>
        </w:rPr>
        <w:t>SIP</w:t>
      </w:r>
      <w:r>
        <w:rPr>
          <w:rFonts w:cs="Times New Roman" w:ascii="Times New Roman" w:hAnsi="Times New Roman"/>
          <w:sz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</w:rPr>
        <w:t>Session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>Initiation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>Protocol</w:t>
      </w:r>
      <w:r>
        <w:rPr>
          <w:rFonts w:cs="Times New Roman" w:ascii="Times New Roman" w:hAnsi="Times New Roman"/>
          <w:sz w:val="28"/>
          <w:lang w:val="ru-RU"/>
        </w:rPr>
        <w:t>), до сервера сигналізації. Цей сервер відповідає на запит, встановлюючи з'єднання між відправником і отримувачем дзвінка.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Встановлення </w:t>
      </w:r>
      <w:r>
        <w:rPr>
          <w:rFonts w:cs="Times New Roman" w:ascii="Times New Roman" w:hAnsi="Times New Roman"/>
          <w:sz w:val="28"/>
        </w:rPr>
        <w:t>RTP</w:t>
      </w:r>
      <w:r>
        <w:rPr>
          <w:rFonts w:cs="Times New Roman" w:ascii="Times New Roman" w:hAnsi="Times New Roman"/>
          <w:sz w:val="28"/>
          <w:lang w:val="ru-RU"/>
        </w:rPr>
        <w:t xml:space="preserve">-сесії: Коли з'єднання сигналізації встановлено, починається встановлення </w:t>
      </w:r>
      <w:r>
        <w:rPr>
          <w:rFonts w:cs="Times New Roman" w:ascii="Times New Roman" w:hAnsi="Times New Roman"/>
          <w:sz w:val="28"/>
        </w:rPr>
        <w:t>RTP</w:t>
      </w:r>
      <w:r>
        <w:rPr>
          <w:rFonts w:cs="Times New Roman" w:ascii="Times New Roman" w:hAnsi="Times New Roman"/>
          <w:sz w:val="28"/>
          <w:lang w:val="ru-RU"/>
        </w:rPr>
        <w:t xml:space="preserve">-сесії для передачі аудіо- та/або відеопотоку. Це включає обмін інформацією </w:t>
      </w:r>
      <w:r>
        <w:rPr>
          <w:rFonts w:cs="Times New Roman" w:ascii="Times New Roman" w:hAnsi="Times New Roman"/>
          <w:sz w:val="28"/>
        </w:rPr>
        <w:t>SDP</w:t>
      </w:r>
      <w:r>
        <w:rPr>
          <w:rFonts w:cs="Times New Roman" w:ascii="Times New Roman" w:hAnsi="Times New Roman"/>
          <w:sz w:val="28"/>
          <w:lang w:val="ru-RU"/>
        </w:rPr>
        <w:t xml:space="preserve"> (</w:t>
      </w:r>
      <w:r>
        <w:rPr>
          <w:rFonts w:cs="Times New Roman" w:ascii="Times New Roman" w:hAnsi="Times New Roman"/>
          <w:sz w:val="28"/>
        </w:rPr>
        <w:t>Session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>Description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>Protocol</w:t>
      </w:r>
      <w:r>
        <w:rPr>
          <w:rFonts w:cs="Times New Roman" w:ascii="Times New Roman" w:hAnsi="Times New Roman"/>
          <w:sz w:val="28"/>
          <w:lang w:val="ru-RU"/>
        </w:rPr>
        <w:t>) між відправником і отримувачем, щоб визначити параметри передачі медіаданих, такі як порти, кодеки тощо.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Розбиття на пакети: Аудіо- або відеодані розбиваються на пакети. Кожен пакет містить маленький фрагмент медіаданих, а також заголовки </w:t>
      </w:r>
      <w:r>
        <w:rPr>
          <w:rFonts w:cs="Times New Roman" w:ascii="Times New Roman" w:hAnsi="Times New Roman"/>
          <w:sz w:val="28"/>
        </w:rPr>
        <w:t>RTP</w:t>
      </w:r>
      <w:r>
        <w:rPr>
          <w:rFonts w:cs="Times New Roman" w:ascii="Times New Roman" w:hAnsi="Times New Roman"/>
          <w:sz w:val="28"/>
          <w:lang w:val="ru-RU"/>
        </w:rPr>
        <w:t xml:space="preserve"> та </w:t>
      </w:r>
      <w:r>
        <w:rPr>
          <w:rFonts w:cs="Times New Roman" w:ascii="Times New Roman" w:hAnsi="Times New Roman"/>
          <w:sz w:val="28"/>
        </w:rPr>
        <w:t>UDP</w:t>
      </w:r>
      <w:r>
        <w:rPr>
          <w:rFonts w:cs="Times New Roman" w:ascii="Times New Roman" w:hAnsi="Times New Roman"/>
          <w:sz w:val="28"/>
          <w:lang w:val="ru-RU"/>
        </w:rPr>
        <w:t>/</w:t>
      </w:r>
      <w:r>
        <w:rPr>
          <w:rFonts w:cs="Times New Roman" w:ascii="Times New Roman" w:hAnsi="Times New Roman"/>
          <w:sz w:val="28"/>
        </w:rPr>
        <w:t>IP</w:t>
      </w:r>
      <w:r>
        <w:rPr>
          <w:rFonts w:cs="Times New Roman" w:ascii="Times New Roman" w:hAnsi="Times New Roman"/>
          <w:sz w:val="28"/>
          <w:lang w:val="ru-RU"/>
        </w:rPr>
        <w:t xml:space="preserve">, які визначають додаткову інформацію, таку як номер послідовності, мітка часу, адреси </w:t>
      </w:r>
      <w:r>
        <w:rPr>
          <w:rFonts w:cs="Times New Roman" w:ascii="Times New Roman" w:hAnsi="Times New Roman"/>
          <w:sz w:val="28"/>
        </w:rPr>
        <w:t>IP</w:t>
      </w:r>
      <w:r>
        <w:rPr>
          <w:rFonts w:cs="Times New Roman" w:ascii="Times New Roman" w:hAnsi="Times New Roman"/>
          <w:sz w:val="28"/>
          <w:lang w:val="ru-RU"/>
        </w:rPr>
        <w:t xml:space="preserve"> тощо.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Маршрутизація: Пакети </w:t>
      </w:r>
      <w:r>
        <w:rPr>
          <w:rFonts w:cs="Times New Roman" w:ascii="Times New Roman" w:hAnsi="Times New Roman"/>
          <w:sz w:val="28"/>
        </w:rPr>
        <w:t>RTP</w:t>
      </w:r>
      <w:r>
        <w:rPr>
          <w:rFonts w:cs="Times New Roman" w:ascii="Times New Roman" w:hAnsi="Times New Roman"/>
          <w:sz w:val="28"/>
          <w:lang w:val="ru-RU"/>
        </w:rPr>
        <w:t xml:space="preserve"> маршрутизуються через мережу до отримувача. Це може включати проміжні маршрутизатори, комутатори і інші мережеві пристрої, які керують передачею даних.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Передача пакетів: Пакети </w:t>
      </w:r>
      <w:r>
        <w:rPr>
          <w:rFonts w:cs="Times New Roman" w:ascii="Times New Roman" w:hAnsi="Times New Roman"/>
          <w:sz w:val="28"/>
        </w:rPr>
        <w:t>RTP</w:t>
      </w:r>
      <w:r>
        <w:rPr>
          <w:rFonts w:cs="Times New Roman" w:ascii="Times New Roman" w:hAnsi="Times New Roman"/>
          <w:sz w:val="28"/>
          <w:lang w:val="ru-RU"/>
        </w:rPr>
        <w:t xml:space="preserve"> передаються по мережі </w:t>
      </w:r>
      <w:r>
        <w:rPr>
          <w:rFonts w:cs="Times New Roman" w:ascii="Times New Roman" w:hAnsi="Times New Roman"/>
          <w:sz w:val="28"/>
        </w:rPr>
        <w:t>IP</w:t>
      </w:r>
      <w:r>
        <w:rPr>
          <w:rFonts w:cs="Times New Roman" w:ascii="Times New Roman" w:hAnsi="Times New Roman"/>
          <w:sz w:val="28"/>
          <w:lang w:val="ru-RU"/>
        </w:rPr>
        <w:t xml:space="preserve"> від відправника до отримувача. Вони можуть проходити через різні мережеві шари, такі як фізичний шар, канальний шар, мережевий шар тощо.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 xml:space="preserve">Обробка пакетів: Отримувач приймає пакети </w:t>
      </w:r>
      <w:r>
        <w:rPr>
          <w:rFonts w:cs="Times New Roman" w:ascii="Times New Roman" w:hAnsi="Times New Roman"/>
          <w:sz w:val="28"/>
        </w:rPr>
        <w:t>RTP</w:t>
      </w:r>
      <w:r>
        <w:rPr>
          <w:rFonts w:cs="Times New Roman" w:ascii="Times New Roman" w:hAnsi="Times New Roman"/>
          <w:sz w:val="28"/>
          <w:lang w:val="ru-RU"/>
        </w:rPr>
        <w:t xml:space="preserve"> та проводить обробку. Це включає перевірку контрольних сум, відновлення послідовності, відтворення аудіо- або відеоданих та інші операції.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Відтворення: Після обробки отримані аудіо- або відеодані відтворюються на отримувачі. Це може включати відображення відео, відтворення аудіо через динаміки або навушники.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altName w:val="serif"/>
    <w:charset w:val="cc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2260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e60b5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28"/>
      <w:szCs w:val="32"/>
      <w:lang w:val="uk-UA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e60b5"/>
    <w:rPr>
      <w:rFonts w:ascii="Times New Roman" w:hAnsi="Times New Roman" w:eastAsia="" w:cs="" w:cstheme="majorBidi" w:eastAsiaTheme="majorEastAsia"/>
      <w:b/>
      <w:sz w:val="28"/>
      <w:szCs w:val="32"/>
      <w:lang w:val="uk-UA"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a34b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bd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Neat_Office/6.2.8.2$Windows_x86 LibreOffice_project/</Application>
  <Pages>7</Pages>
  <Words>1060</Words>
  <Characters>7264</Characters>
  <CharactersWithSpaces>8265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2023-06-18T16:54:00Z</dcterms:created>
  <dc:creator>VLAD</dc:creator>
  <dc:description/>
  <dc:language>uk-UA</dc:language>
  <cp:lastModifiedBy/>
  <dcterms:modified xsi:type="dcterms:W3CDTF">2023-07-12T10:20:45Z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