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b/>
          <w:b/>
          <w:sz w:val="40"/>
          <w:szCs w:val="44"/>
          <w:lang w:val="ru-RU"/>
        </w:rPr>
      </w:pPr>
      <w:r>
        <w:rPr>
          <w:b/>
          <w:sz w:val="40"/>
          <w:szCs w:val="44"/>
          <w:lang w:val="uk-UA"/>
        </w:rPr>
        <w:t>Налаштування телефону Grandstream+С</w:t>
      </w:r>
      <w:r>
        <w:rPr>
          <w:b/>
          <w:sz w:val="40"/>
          <w:szCs w:val="44"/>
        </w:rPr>
        <w:t>isco</w:t>
      </w:r>
      <w:r>
        <w:rPr>
          <w:b/>
          <w:sz w:val="40"/>
          <w:szCs w:val="44"/>
          <w:lang w:val="ru-RU"/>
        </w:rPr>
        <w:t xml:space="preserve"> </w:t>
      </w:r>
      <w:r>
        <w:rPr>
          <w:b/>
          <w:sz w:val="40"/>
          <w:szCs w:val="44"/>
        </w:rPr>
        <w:t>Dual</w:t>
      </w:r>
      <w:r>
        <w:rPr>
          <w:b/>
          <w:sz w:val="40"/>
          <w:szCs w:val="44"/>
          <w:lang w:val="ru-RU"/>
        </w:rPr>
        <w:t xml:space="preserve"> </w:t>
      </w:r>
      <w:r>
        <w:rPr>
          <w:b/>
          <w:sz w:val="40"/>
          <w:szCs w:val="44"/>
        </w:rPr>
        <w:t>Plan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 xml:space="preserve">Конфігураційні файли(віртуальна машина 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Ubuntu</w:t>
      </w: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ru-RU" w:eastAsia="ru-RU"/>
        </w:rPr>
        <w:t>)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4557395" cy="2768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eastAsia="ru-RU"/>
        </w:rPr>
      </w:pPr>
      <w:r>
        <w:rPr/>
        <w:drawing>
          <wp:inline distT="0" distB="0" distL="0" distR="0">
            <wp:extent cx="5313045" cy="18034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Налаштування телефону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1. Підключаємо трубку до телефону за допомогою телефонного шнура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роз'єму HANDSET,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2. Підключаємо телефон до IP мережі. Для цього треба з'єднати кабель Ethernet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роз'єм LAN телефону з комутатором/свічем.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3. Підключаємо роз'єм джерела живлення 5V до телефону, а потім саме джерело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живлення підключаємо до електричної розетки.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програмного забезпечення. Чекаємо поки на дисплеї не з'явиться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дата/час і потім починаємо процес налаштування.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uk-UA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uk-UA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Телефон спочатку налаштований на автоматичне отримання IP-адреси, тобто режим DHCP. Для того щоб дізнатися IP-адресу, яку телефон отримує при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 xml:space="preserve">з'єднанні, </w:t>
      </w:r>
      <w:r>
        <w:rPr>
          <w:rFonts w:eastAsia="" w:cs="" w:ascii="Times New Roman" w:hAnsi="Times New Roman" w:cstheme="majorBidi" w:eastAsiaTheme="majorEastAsia"/>
          <w:sz w:val="28"/>
          <w:szCs w:val="44"/>
          <w:lang w:val="uk-UA" w:eastAsia="ru-RU"/>
        </w:rPr>
        <w:t>треба зайти</w:t>
      </w: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 xml:space="preserve"> у «Меню» &gt; «Статус» &gt; «Статус мережі» &gt; «IPv4».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Якщо IP-адреси у мережі роздаються статично, потрібно: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1. Для початку необхідно змінити спосіб отримання IP-адреси. На телефоні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зайти у «Меню» &gt; «Система» &gt; «Мережа» &gt; «Параметр IPv4» &gt; вибрати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"Статичний IP".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2. Перейти до «Налаштування статичного IP» та вказати параметри нашої мережі (IP-адреса, яка буде виділена телефону, маску, шлюз та DNS).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Після того як було введено всі необхідні дані, телефон треба буде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перезавантажити.</w:t>
      </w:r>
    </w:p>
    <w:p>
      <w:pPr>
        <w:pStyle w:val="Normal"/>
        <w:spacing w:before="0" w:after="0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</w:r>
    </w:p>
    <w:p>
      <w:pPr>
        <w:pStyle w:val="Normal"/>
        <w:spacing w:before="0" w:after="0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Налаштування телефону через веб-інтерфейс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Щоб увійти на веб-інтерфейс телефону, відкриваємо браузер на комп'ютері та введимо IP-адресу телефону в адресний рядок. Відкриється сторінка з запитом авторизаційних даних. Логін та пароль за замовчуванням admin/admin.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4924425" cy="40519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365" t="17388" r="25395" b="7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Далі натискаємо «Облікові записи» &gt; «Загальне».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5418455" cy="42830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Потім переходимо до розділу «Налаштування SIP» &gt; підрозділ «Основні налаштування»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4815205" cy="35534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Значення «Локальний SIP-порт» на SIP-програмах/SIP-пристроях,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що працюють в одній локальній мережі, не повинно збігатися. Задавати при цьому можна будь-який порт, що перевищує значення 5070, але не збігається з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діапазоном RTP портів (Малюнок 7).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 xml:space="preserve"> </w:t>
      </w: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Після того, як внесено необхідні налаштування, натискаємо кнопку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«Зберегти та застосувати».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Далі перейдимо до підрозділу «Параметри Безпеки» та встановлюємо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 xml:space="preserve">«Приймати вхідні SIP лише від проксі» &gt; «ТАК». Після натискаємо кнопку «Зберегти та застосувати». </w:t>
      </w:r>
      <w:r>
        <w:rPr/>
        <w:drawing>
          <wp:inline distT="0" distB="0" distL="0" distR="0">
            <wp:extent cx="5974715" cy="284988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Переходимо до меню «Установки» &gt; «Основні налаштування». У зазначеному розділ можна встановити свій унікальний локальний порт RTP.</w:t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6012815" cy="381000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Значення "Локальний порт RTP" на SIP-програмах/SIP-пристроях,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працюючих в одній локальній мережі, не повинен збігатися/перетинатися.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Задавати при цьому бажано будь-який порт, що перевищує значення 5004 і не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збігається з налаштуванням «Локальний SIP порт»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ind w:firstLine="72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Щоб змінити налаштування мережі телефону через веб-інтерфейс</w:t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переходимо до розділу «Мережа» &gt; підрозділ «Стандартний»</w:t>
      </w:r>
    </w:p>
    <w:p>
      <w:pPr>
        <w:pStyle w:val="Normal"/>
        <w:spacing w:before="0" w:after="0"/>
        <w:jc w:val="center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4632960" cy="410019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sz w:val="28"/>
          <w:szCs w:val="44"/>
          <w:lang w:val="ru-RU" w:eastAsia="ru-RU"/>
        </w:rPr>
        <w:t>Переходимо до розділу «Безпека» та вказуємо налаштування</w:t>
      </w:r>
    </w:p>
    <w:p>
      <w:pPr>
        <w:pStyle w:val="Normal"/>
        <w:spacing w:before="0" w:after="0"/>
        <w:jc w:val="center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/>
        <w:drawing>
          <wp:inline distT="0" distB="0" distL="0" distR="0">
            <wp:extent cx="4755515" cy="329247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" w:cs="" w:cstheme="majorBidi" w:eastAsiaTheme="majorEastAsia"/>
          <w:sz w:val="2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sz w:val="28"/>
          <w:szCs w:val="44"/>
          <w:lang w:val="ru-RU" w:eastAsia="ru-RU"/>
        </w:rPr>
      </w:r>
    </w:p>
    <w:p>
      <w:pPr>
        <w:pStyle w:val="Normal"/>
        <w:spacing w:before="0" w:after="0"/>
        <w:jc w:val="center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Налаштування Сisco Dial Plan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t>1.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Підключення до телефону </w:t>
      </w:r>
      <w:r>
        <w:rPr>
          <w:rFonts w:cs="Times New Roman" w:ascii="Times New Roman" w:hAnsi="Times New Roman"/>
          <w:sz w:val="28"/>
          <w:szCs w:val="28"/>
        </w:rPr>
        <w:t>Cisco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З'єднуємо телефон з комп'ютером за допомогою консольного кабелю або підключаємося до телефону по </w:t>
      </w:r>
      <w:r>
        <w:rPr>
          <w:rFonts w:cs="Times New Roman" w:ascii="Times New Roman" w:hAnsi="Times New Roman"/>
          <w:sz w:val="28"/>
          <w:szCs w:val="28"/>
        </w:rPr>
        <w:t>SSH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(якщо він має підтримку мережі).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Налаштовуємо з'єднання з параметрами, такими як швидкість передачі 9600 біт/с, біт на символ 8, без парності, зупинки 1 біт та без управління потоком.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2.Входимо</w:t>
      </w:r>
      <w:r>
        <w:rPr>
          <w:rFonts w:cs="Times New Roman" w:ascii="Times New Roman" w:hAnsi="Times New Roman"/>
          <w:sz w:val="28"/>
          <w:szCs w:val="28"/>
        </w:rPr>
        <w:t xml:space="preserve"> до режиму конфігурації: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Після успішного підключення до телефону натискаємо </w:t>
      </w:r>
      <w:r>
        <w:rPr>
          <w:rFonts w:cs="Times New Roman" w:ascii="Times New Roman" w:hAnsi="Times New Roman"/>
          <w:sz w:val="28"/>
          <w:szCs w:val="28"/>
        </w:rPr>
        <w:t>Enter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або </w:t>
      </w:r>
      <w:r>
        <w:rPr>
          <w:rFonts w:cs="Times New Roman" w:ascii="Times New Roman" w:hAnsi="Times New Roman"/>
          <w:sz w:val="28"/>
          <w:szCs w:val="28"/>
          <w:lang w:val="uk-UA"/>
        </w:rPr>
        <w:t>заходимо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як користувач за замовчуванням (зазвичай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admin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 режимі командного рядка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enable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і введимо пароль адміністратора (зазвичай за замовчуванням він порожній).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Перейдимо до режиму конфігурації,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configure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terminal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</w:t>
      </w:r>
      <w:r>
        <w:rPr>
          <w:rFonts w:cs="Times New Roman" w:ascii="Times New Roman" w:hAnsi="Times New Roman"/>
          <w:sz w:val="28"/>
          <w:szCs w:val="28"/>
        </w:rPr>
        <w:t>Визначення номерів телефонів: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налаштування номера телефону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ephone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dn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&lt;номер&gt;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ephone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dn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1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Затримка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ephone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dn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дозволяє нам вказати параметри для визначеного номера телефону.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Встановлюємо номер, що відображається для цього номера телефону,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number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&lt;номер&gt;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number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1001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</w:t>
      </w:r>
      <w:r>
        <w:rPr>
          <w:rFonts w:cs="Times New Roman" w:ascii="Times New Roman" w:hAnsi="Times New Roman"/>
          <w:sz w:val="28"/>
          <w:szCs w:val="28"/>
        </w:rPr>
        <w:t>Налаштування номера телефону: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Після визначення номера телефону переходимо до режиму конфігурації номера телефону,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ephone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&lt;номер&gt;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ephone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1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Встановлюємо номер телефону, який буде пов'язаний з визначеним номером телефону,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number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&lt;номер&gt;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number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1234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</w:t>
      </w:r>
      <w:r>
        <w:rPr>
          <w:rFonts w:cs="Times New Roman" w:ascii="Times New Roman" w:hAnsi="Times New Roman"/>
          <w:sz w:val="28"/>
          <w:szCs w:val="28"/>
        </w:rPr>
        <w:t>Налаштування параметрів номера телефону: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Встановлюємо параметри номера телефону, такі як переадресація, автоматична відповідь, додаткові кнопки тощо.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налаштування переадресації введимо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call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forward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all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&lt;номер переадресації&gt;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call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forward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all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5678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налаштування автоматичної відповіді введіть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auto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answer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налаштування додаткових кнопок на телефоні використовуємо команди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button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button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&lt;тип кнопки&gt; &lt;дія&gt;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Наприклад,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button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 xml:space="preserve"> 1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o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1,2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o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1 - перша лінія підключена до лінії 1, 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  <w:lang w:val="ru-RU"/>
        </w:rPr>
        <w:t>2 - друга лінія підключена до лінії 2).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</w:t>
      </w:r>
      <w:r>
        <w:rPr>
          <w:rFonts w:cs="Times New Roman" w:ascii="Times New Roman" w:hAnsi="Times New Roman"/>
          <w:sz w:val="28"/>
          <w:szCs w:val="28"/>
        </w:rPr>
        <w:t>Вихід з режиму конфігурації: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Після налаштування всіх параметрів номера телефону вводимо команду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exit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виходу з режиму конфігурації.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7.</w:t>
      </w:r>
      <w:r>
        <w:rPr>
          <w:rFonts w:cs="Times New Roman" w:ascii="Times New Roman" w:hAnsi="Times New Roman"/>
          <w:sz w:val="28"/>
          <w:szCs w:val="28"/>
        </w:rPr>
        <w:t>Збереження конфігурації: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Зберігаємо</w:t>
      </w:r>
      <w:r>
        <w:rPr>
          <w:rFonts w:cs="Times New Roman" w:ascii="Times New Roman" w:hAnsi="Times New Roman"/>
          <w:sz w:val="28"/>
          <w:szCs w:val="28"/>
        </w:rPr>
        <w:t xml:space="preserve"> зміни, що були внесені, командою </w:t>
      </w:r>
      <w:r>
        <w:rPr>
          <w:rFonts w:cs="Times New Roman" w:ascii="Times New Roman" w:hAnsi="Times New Roman"/>
          <w:b/>
          <w:bCs/>
          <w:sz w:val="28"/>
          <w:szCs w:val="28"/>
          <w:bdr w:val="single" w:sz="2" w:space="0" w:color="D9D9E3"/>
        </w:rPr>
        <w:t>write memory</w:t>
      </w:r>
      <w:r>
        <w:rPr>
          <w:rFonts w:cs="Times New Roman" w:ascii="Times New Roman" w:hAnsi="Times New Roman"/>
          <w:sz w:val="28"/>
          <w:szCs w:val="28"/>
        </w:rPr>
        <w:t>, щоб зберегти конфігурацію на телефоні Cisco.</w:t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6385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638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a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Neat_Office/6.2.8.2$Windows_x86 LibreOffice_project/</Application>
  <Pages>10</Pages>
  <Words>656</Words>
  <Characters>4325</Characters>
  <CharactersWithSpaces>4899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2023-07-12T10:16:16Z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