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Прикладные задачи нелинейной динамики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01.03.04 Прикладная математика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Анализ данных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4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144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17,75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Зачет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165.49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экон. наук,  доцент, Пронина Елена Николаевна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Прикладные задачи нелинейной динамики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01.03.04 Прикладная математика (приказ Минобрнауки России от 10.01.2018 г. № 11)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01.03.04 Прикладная математика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«Анализ данных»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«Прикладные задачи нелинейной динамики»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01.03.04 Прикладная математика с учетом специфики направленности подготовки – «Анализ данных».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01.03.04 Прикладная математика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Анализ данных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Часть, формируемая участниками образовательных отношений</w:t>
            </w:r>
          </w:p>
        </w:tc>
      </w:tr>
      <w:tr>
        <w:trPr>
          <w:trHeight w:hRule="exact" w:val="36.7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 з.е. (144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ПК-2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концептуальное,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крупного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масштаба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 : Способен выполнять концептуальное, функциональное и логическое проектирование систем среднего и крупного масштаба сложности в целях решения задач анализа данных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ПК-2.4  : Выполняет применение методов математического моделирования с целью подготовки к концептуальному, функциональному и логическому проектированию систем среднего и крупного масштаба сложности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понятия нелинейной динамики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место дисциплины среди естественных наук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закономерности поведения нелинейных систем различной природы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математический аппарат нелинейной динамики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записывать уравнения эволюции систем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находить стационарные состояния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анализировать устойчивость системы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находить точки бифуркаций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терминологией нелинейной динамики систем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основными методами решений обыкновенных дифференциальных уравнений и уравнений в частных производных, разностных уравнений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построения и анализа фазовых портретов систем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анализа устойчивости стационарных состояний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работы с компьютерными программами по нелинейной динамике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277.8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закономерности поведения нелинейных систем различной природы</w:t>
            </w:r>
          </w:p>
        </w:tc>
      </w:tr>
      <w:tr>
        <w:trPr>
          <w:trHeight w:hRule="exact" w:val="285.1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математический аппарат нелинейной динамики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понятия нелинейной динамики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место дисциплины среди естественных наук</w:t>
            </w:r>
          </w:p>
        </w:tc>
      </w:tr>
      <w:tr>
        <w:trPr>
          <w:trHeight w:hRule="exact" w:val="277.83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анализировать устойчивость системы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находить точки бифуркаций</w:t>
            </w:r>
          </w:p>
        </w:tc>
      </w:tr>
      <w:tr>
        <w:trPr>
          <w:trHeight w:hRule="exact" w:val="285.18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записывать уравнения эволюции систем</w:t>
            </w:r>
          </w:p>
        </w:tc>
      </w:tr>
      <w:tr>
        <w:trPr>
          <w:trHeight w:hRule="exact" w:val="285.18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находить стационарные состояния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анализа устойчивости стационарных состояний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работы с компьютерными программами по нелинейной динамике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построения и анализа фазовых портретов систем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терминологией нелинейной динамики систем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основными методами решений обыкновенных дифференциальных уравнений и уравнений в частных производных, разностных уравнений</w:t>
            </w:r>
          </w:p>
        </w:tc>
      </w:tr>
      <w:tr>
        <w:trPr>
          <w:trHeight w:hRule="exact" w:val="277.829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Динамические системы  с непрерывным и дискретным временем</w:t>
            </w:r>
          </w:p>
        </w:tc>
      </w:tr>
      <w:tr>
        <w:trPr>
          <w:trHeight w:hRule="exact" w:val="5753.13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теории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динамических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Введение.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описываемых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обыкновенными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состояний.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Фазовый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портрет.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Консервативные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диссипативные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Консервативные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системы: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Гармонические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Движение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потенциальных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сил.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Нелинейный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осциллятор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трения.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осциллятор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трением,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диссипативной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автоколебаний.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Генератор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Поля.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Дискретные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Отображение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Пуанкаре.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аттракторы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принципиально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новый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траекторий.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Исторические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аспекты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возникновения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детерминированного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хаоса.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Лоренца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фазового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маятника.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Компьютерное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гармонического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ангармонического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осцилляторов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трением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отсутствие.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динамических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Жесткие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мягкие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Арнольду.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Жесткие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ошибочным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предсказаниям.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Бифуркации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плоскости.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Бифуркационная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Жесткие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мягкие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Арнольду.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Бифуркации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плоскости.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3859.92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Качественная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теория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динамических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Качественная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картина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разбиения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фазового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траектории.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Особые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траектории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Пуанкаре.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первому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приближению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второго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постоянными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фазовых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траекторий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вблизи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равновесия.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Устойчивость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периодических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движений.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Обобщающее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предельного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множества.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Аттракторы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регулярные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странные.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маятник,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Лотки-Вольтерры,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земледельческой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общины.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Лотки-Вольтерры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модификации.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Компьютерное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динамики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численностей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биологических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популяций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"хищник-жертва".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Структурная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устойчивость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бифуркации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динамических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грубости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Типичные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бифуркации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Эндогенные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населения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нелинейной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демографической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Нелинейная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демографической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Эндогенные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численности.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3048.48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Гамильтоновы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Вариационные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физике.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наименьшего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действия.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Лагранжа.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Движение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центральном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Закон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сохранения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обобщенного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импульса.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Канонические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Гамильтона,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эквивалентность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лагранжева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гамильтонова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движения.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Законы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сохранения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инвариантность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гамильтониана.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физического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маятника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потенциальных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сил.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Бифуркации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различной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природы.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Бифуркации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различной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природы.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возмущения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Лотки-Вольтерры: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поправкой.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Приближенные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динамических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усреднения.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Асимптотические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малого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Приближенные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приближенных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Ван-дер-Поля,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полученных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усреднения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Рунге-Кутты.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Автоколебательные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автоколебательных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Замкнутые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траектории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Пуанкаре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прикладных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Генератор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Ван-дер-Поля;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периодическая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Б.П.Белоусова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(брюсселятор);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Холлинга-Теннера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Автоколебания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различной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природы.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Автоколебания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различной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природы: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генератор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Ван-дер-Поля,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брюсселятора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Холлинга-Тэннера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Мягкое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жесткое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возбуждение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автоколебаний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Мягкое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жесткое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возбуждение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автоколебаний.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бифуркационных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приводящих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мягкому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жесткому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возбуждению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автоколебаний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Мягкое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жесткое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возбуждение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автоколебаний.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аналитическим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автоколебательных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режимов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второго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различными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возбуждения.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Хаотизация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динамических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непрерывным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временем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Хаотизация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непрерывным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внешнем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воздействии.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Хаотические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автоколебания: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нелинейный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осциллятор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гармоническом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внешнем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воздействии.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Дуффинга.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Хаотизация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непрерывным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Компьютерное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Ван-дер-Поля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Дуффинга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гармонической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внешней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силой.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динамические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дискретным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временем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Пуанкаре.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отображений.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неподвижные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последования.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Кенигса-Ламерея.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Кенигса.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Шарковского.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696.23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одномерных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отображений.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одномерных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отображений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отображения.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Сверхчувствительность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изменению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начальных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778.0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Логистическое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отображение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эталонное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одномерное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точечное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отображение.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Сценарий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превращения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хаос.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отображение,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содержательные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интерпретации.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отображения.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Бифуркационная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Фрактальные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хаоса.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Универсальные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константы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Фейгенбаума.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Бифуркации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удвоения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периода.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Детерминированный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хаос,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окна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периодичности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отображения.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отображения.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Компьютерное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бифуркационной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диаграммы.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Критерии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детерминированного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хаоса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Показатели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Ляпунова.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Спектр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Фурье.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Автокорелляционная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Энтропия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Колмогорова.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Эргодическая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хаос.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детерминированного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хаоса.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Компьютерное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показателя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Ляпунова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отображения,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спектра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Фурье,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автокорелляционной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Комплексная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динамика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Множества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Жюлиа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Мандельброта.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бифуркационных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отображения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Мандельброта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отображения.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Дискретные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отображения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комплексной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плоскости.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Отображение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Мандельброта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компьютерная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множества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Жюлиа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3048.48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фракталах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Фрактальные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природе.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Длина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береговых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сухопутных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границ,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фрактальная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размерность.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Броуновское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движение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фрактал.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Множество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Кантора.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Снежинки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Коха,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ковры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Серпинского,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Гильберта.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Эшера.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Емкость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другие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фрактальных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размерностей,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размерность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Хаусдорфа.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Фрактальная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размерность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аттрактора.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Самоподобие.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Вейрштрасса,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самоподобной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кривой.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Фрактальная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размерность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вычислительные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Фрактальная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размерность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вычислительные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Вейерштрасса,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Мандельброта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простейшей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броуновского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движения.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Автоволновые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процессы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один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факторов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самоорганизации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формообразования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открытых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системах.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автомодельные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 Реакционно-диффузионные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Неустойчивость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Диссипативные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структуры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брюсселятора.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Компьютерное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структур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Автоволновые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процессы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(продолжение)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Одномерное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диффузии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диффузии.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размерностей,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зависимости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диффузии.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колец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Лизиганга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614.458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круглого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стола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Защита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студентов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отчетов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занятиям,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защитам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Промежуточная аттестация (зачёт)</w:t>
            </w:r>
          </w:p>
        </w:tc>
      </w:tr>
      <w:tr>
        <w:trPr>
          <w:trHeight w:hRule="exact" w:val="614.46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(Зачёт).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17,75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0,25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38.914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9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51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«Прикладные задачи нелинейной динамики»,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874.96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	Сформулируйте условия задания математической модели динамической системы, модели какого типа Вы знаете?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	Определите понятие фазового пространства, фазового портрета, фазовой траектории, векторного поля скоростей динамической системы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	Дайте определение точки покоя системы для динамической системы с непрерывным временем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	Сформулируйте условия устойчивости динамической системы по первому приближению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	Сформулируйте необходимое условие рождения предельного цикла в нелинейной динамической системе с размерностью фазового пространства 2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 	В какие состояния равновесия   может переходить особая точка типа центра в результате незначительных возмущений правых частей системы дифференциальных уравнений?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 	Укажите структурно неустойчивые простые положения равновесия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 	В чем состоит условие топологической эквивалентности динамических систем?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 	Какие виды движения динамической системы можно отнести к предельным множествам?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 	Укажите  необходимые и достаточные условия структурной устойчивости динамических систем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 	Укажите основные типы бифуркаций состояний равновесия и периодических движений нелинейной динамической системы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 	В чем заключается приближенное исследование нелинейной системы методом усреднения? Какую систему называют укороченной?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 	Определите суть асимптотических методов исследования нелинейных динамических систем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 	Проведите сравнение мягкого типа возбуждения автоколебаний от жесткого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 	Возможно ли возникновение хаотических режимов в динамических системах с числом степеней свободы 2? При каких условиях?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     Опишите содержание метода точечных отображений Пуанкаре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     В чем заключается задача исследования точечного преобразования?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     Каким образом определяются простые неподвижные точки на диаграмме Кенигса- Ламерея?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     Сформулируйте теорему Шарковского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     Сформулируйте теорему Кенигса об устойчивости неподвижных точек.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     Укажите критерии детерминированного хаоса в динамических системах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22.     Какие значения показателя Ляпунова соответствуют периодическим движениям, а какие - хаотической динамике?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23.     Укажите, каким образом соотносятся точки бифуркации дерева Фейгенбаума и нули показателя Ляпунова?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24.     Укажите характерную особенность спектра Фурье, автокорреляционной функции и структурной функции для последовательности итераций точечного отображения в случае n- кратного цикла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25.     Укажите правило вычисления первой универсальной  константы Фейгенбаума.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1125.87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26.     Может ли в распределенной системе возникнуть неустойчивость по типу узла, если соответствующая точечная система устойчива при любых параметрах?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27.     Какие  типы  неустойчивости  могут  реализоваться  в  распределенной  системе,  если точечная  система  устойчива  при  любых параметрах?</w:t>
            </w:r>
          </w:p>
        </w:tc>
      </w:tr>
      <w:tr>
        <w:trPr>
          <w:trHeight w:hRule="exact" w:val="277.83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51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297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1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49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4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R. Свободное программное обеспечение (лицензия GNU GPL2)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Python. Свободное программное обеспечение (лицензия PSFL)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Дзержинский Р. И., Пронина Е. Н. Прикладные задачи в анализе динамики систем [Электронный ресурс]:практикум. - М.: РТУ МИРЭА, 2018. -  – Режим доступа: http://library.mirea.ru/secret/06032019/1927.iso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Лаговский Б. А., Пронина Е. Н., Гадзаов А. Ф. Математические методы обработки сигналов [Электронный ресурс]:учебное пособие. - М.: РТУ МИРЭА, 2018. -  – Режим доступа: http://library.mirea.ru/secret/06032019/1928.iso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Кузьмин В. И., Самохин А. Б., Гадзаов А. Ф., Чердынцев В. В. Модели и методы определения параметров нелинейных процессов:. - М.: МИРЭА, 2016. - 147 с.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Кузьмин В. И., Гадзаов А. Ф. Математические модели информационных систем [Электронный ресурс]:учебное пособие. - М.: РТУ МИРЭА, 2018. -  – Режим доступа: http://library.mirea.ru/secret/25092018/1818.iso</w:t>
            </w:r>
          </w:p>
        </w:tc>
      </w:tr>
      <w:tr>
        <w:trPr>
          <w:trHeight w:hRule="exact" w:val="555.6607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Кузьмин В. И., Галуша Н. А., Пронина Е. Н. Категории ритмического единства природы:. - М.: Акад. воен. наук, 2008. - 137 с.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12</w:t>
            </w:r>
          </w:p>
        </w:tc>
      </w:tr>
      <w:tr>
        <w:trPr>
          <w:trHeight w:hRule="exact" w:val="138.915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285.1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Консультант Плюс http:// www.consultant.ru</w:t>
            </w:r>
          </w:p>
        </w:tc>
      </w:tr>
      <w:tr>
        <w:trPr>
          <w:trHeight w:hRule="exact" w:val="285.1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Информационно-правовой портал ГАРАНТ http:// www.garant.ru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1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10021.5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1925.993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13</w:t>
            </w:r>
          </w:p>
        </w:tc>
      </w:tr>
      <w:tr>
        <w:trPr>
          <w:trHeight w:hRule="exact" w:val="9210.284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2021-2022_01_03_04_АД_ИИТ_2021_plx_Прикладные задачи нелинейной динамики</dc:title>
  <dc:creator>FastReport.NET</dc:creator>
</cp:coreProperties>
</file>