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现代农业技术，包括精密农业和遗传工程，正在提高农作物产量并降低成本。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