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2201"/>
        <w:gridCol w:w="1855"/>
        <w:gridCol w:w="3193"/>
      </w:tblGrid>
      <w:tr w:rsidR="00C85040" w14:paraId="455360E6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0F6A8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PROCURADURÍA GENERAL DE LA NACIÓN</w:t>
            </w:r>
          </w:p>
        </w:tc>
      </w:tr>
      <w:tr w:rsidR="00C85040" w14:paraId="1E9476C3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9378A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Veeduría — EXPEDIENTE ELECTRÓNICO DISCIPLINARIO — EED</w:t>
            </w:r>
          </w:p>
        </w:tc>
      </w:tr>
      <w:tr w:rsidR="00C85040" w14:paraId="5B12CB33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CD136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FORMATO: HISTORIA DE USUARIO</w:t>
            </w:r>
          </w:p>
        </w:tc>
      </w:tr>
      <w:tr w:rsidR="00C85040" w14:paraId="430EA85E" w14:textId="77777777" w:rsidTr="009A588D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A4169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Fecha: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C49D6" w14:textId="77777777" w:rsidR="00C85040" w:rsidRDefault="00C85040" w:rsidP="009A588D">
            <w:pPr>
              <w:spacing w:after="6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977C6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ID HU: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4C962" w14:textId="38BBD761" w:rsidR="00C85040" w:rsidRDefault="00C85040" w:rsidP="009A588D">
            <w:pPr>
              <w:spacing w:after="60"/>
            </w:pPr>
            <w:r w:rsidRPr="00C85040">
              <w:rPr>
                <w:color w:val="000000"/>
                <w:sz w:val="19"/>
                <w:szCs w:val="19"/>
              </w:rPr>
              <w:t>HU-03-RAD QUEJA-0</w:t>
            </w:r>
            <w:r w:rsidR="00A92E97">
              <w:rPr>
                <w:color w:val="000000"/>
                <w:sz w:val="19"/>
                <w:szCs w:val="19"/>
              </w:rPr>
              <w:t>4</w:t>
            </w:r>
          </w:p>
        </w:tc>
      </w:tr>
      <w:tr w:rsidR="00C85040" w14:paraId="0516149F" w14:textId="77777777" w:rsidTr="009A588D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DEA0E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Creado por: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8CEA3" w14:textId="77777777" w:rsidR="00C85040" w:rsidRDefault="00C85040" w:rsidP="009A588D">
            <w:pPr>
              <w:spacing w:after="6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C1BDC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Validado por: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575D4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Pendiente</w:t>
            </w:r>
          </w:p>
        </w:tc>
      </w:tr>
      <w:tr w:rsidR="00C85040" w14:paraId="177C7D77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1B9A1" w14:textId="77777777" w:rsidR="00C85040" w:rsidRDefault="00C85040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Macroproceso: </w:t>
            </w:r>
            <w:r>
              <w:rPr>
                <w:color w:val="000000"/>
                <w:sz w:val="19"/>
                <w:szCs w:val="19"/>
              </w:rPr>
              <w:t>Proceso Disciplinario</w:t>
            </w:r>
          </w:p>
          <w:p w14:paraId="17DB333A" w14:textId="77777777" w:rsidR="00C85040" w:rsidRDefault="00C85040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Proceso: </w:t>
            </w:r>
            <w:r>
              <w:rPr>
                <w:color w:val="000000"/>
                <w:sz w:val="19"/>
                <w:szCs w:val="19"/>
              </w:rPr>
              <w:t>Registrar Noticia Disciplinaria</w:t>
            </w:r>
          </w:p>
          <w:p w14:paraId="4F48F476" w14:textId="77777777" w:rsidR="00C85040" w:rsidRDefault="00C85040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Actividad: </w:t>
            </w:r>
            <w:r>
              <w:rPr>
                <w:color w:val="000000"/>
                <w:sz w:val="19"/>
                <w:szCs w:val="19"/>
              </w:rPr>
              <w:t>Evento: Agregar, buscar y eliminar quejosos e implicados (sujetos disciplinables) en el formulario de radicación</w:t>
            </w:r>
          </w:p>
          <w:p w14:paraId="3CD73C24" w14:textId="77777777" w:rsidR="00C85040" w:rsidRDefault="00C85040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Clasificación: </w:t>
            </w:r>
            <w:r>
              <w:rPr>
                <w:color w:val="000000"/>
                <w:sz w:val="19"/>
                <w:szCs w:val="19"/>
              </w:rPr>
              <w:t>Funcional</w:t>
            </w:r>
          </w:p>
          <w:p w14:paraId="282B12C9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Valor de negocio: </w:t>
            </w:r>
            <w:r>
              <w:rPr>
                <w:color w:val="000000"/>
                <w:sz w:val="19"/>
                <w:szCs w:val="19"/>
              </w:rPr>
              <w:t>Permitir al Funcionario de Secretaría registrar todos los intervinientes de la noticia disciplinaria (quejosos e implicados), buscando primero en la base de datos del sistema y creando nuevos registros cuando no existan, con validación de campos obligatorios y opción de marcar implicados 'por establecer' cuando no se conozca al autor.</w:t>
            </w:r>
          </w:p>
        </w:tc>
      </w:tr>
      <w:tr w:rsidR="00C85040" w14:paraId="1D89EF7C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60CE8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DESCRIPCIÓN DE LA HISTORIA DE USUARIO</w:t>
            </w:r>
          </w:p>
        </w:tc>
      </w:tr>
      <w:tr w:rsidR="00C85040" w14:paraId="4FC4849C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51B4C" w14:textId="77777777" w:rsidR="00C85040" w:rsidRDefault="00C85040" w:rsidP="009A588D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¿Quién? </w:t>
            </w:r>
            <w:r>
              <w:rPr>
                <w:color w:val="000000"/>
                <w:sz w:val="19"/>
                <w:szCs w:val="19"/>
              </w:rPr>
              <w:t>El Funcionario de Secretaría (</w:t>
            </w:r>
            <w:proofErr w:type="spellStart"/>
            <w:r>
              <w:rPr>
                <w:color w:val="000000"/>
                <w:sz w:val="19"/>
                <w:szCs w:val="19"/>
              </w:rPr>
              <w:t>Radicador</w:t>
            </w:r>
            <w:proofErr w:type="spellEnd"/>
            <w:r>
              <w:rPr>
                <w:color w:val="000000"/>
                <w:sz w:val="19"/>
                <w:szCs w:val="19"/>
              </w:rPr>
              <w:t>) de la Veeduría — Oficina de Control Interno Disciplinario de la PGN.</w:t>
            </w:r>
          </w:p>
          <w:p w14:paraId="71E515BD" w14:textId="77777777" w:rsidR="00C85040" w:rsidRDefault="00C85040" w:rsidP="009A588D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¿Qué? </w:t>
            </w:r>
            <w:r>
              <w:rPr>
                <w:color w:val="000000"/>
                <w:sz w:val="19"/>
                <w:szCs w:val="19"/>
              </w:rPr>
              <w:t>El sistema presenta dentro del formulario de radicación dos tablas independientes: (1) Quejosos y (2) Sujetos disciplinables / Implicados. En cada tabla el Funcionario puede buscar intervinientes existentes en la base de datos, agregarlos al expediente o crear nuevos registros. Para implicados existe la opción 'Por establecer' cuando el autor no ha sido identificado.</w:t>
            </w:r>
          </w:p>
          <w:p w14:paraId="7C7FD969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¿Para qué? </w:t>
            </w:r>
            <w:r>
              <w:rPr>
                <w:color w:val="000000"/>
                <w:sz w:val="19"/>
                <w:szCs w:val="19"/>
              </w:rPr>
              <w:t>Garantizar la correcta identificación y vinculación de todos los intervinientes desde el momento de la radicación, con datos mínimos requeridos para la trazabilidad del proceso disciplinario, y habilitando la marcación de implicados 'por establecer' cuando la noticia no identifica al posible autor (Art. 208 CGD — procedencia de indagación previa).</w:t>
            </w:r>
          </w:p>
        </w:tc>
      </w:tr>
      <w:tr w:rsidR="00C85040" w14:paraId="0A20EF37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02B10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DEPENDENCIA(S) Y/O PRECONDICIÓN(ES)</w:t>
            </w:r>
          </w:p>
        </w:tc>
      </w:tr>
      <w:tr w:rsidR="00C85040" w14:paraId="5F9D58B0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5C1C3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El formulario de radicación debe estar activo con tipo de origen seleccionado (HU-03).</w:t>
            </w:r>
          </w:p>
          <w:p w14:paraId="226712D5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>La base de datos de personas (naturales y jurídicas) del sistema debe estar disponible para búsqueda por nombre o número de identificación.</w:t>
            </w:r>
          </w:p>
          <w:p w14:paraId="674A49AC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La integración con SIRI debe estar activa para validación de documentos de identificación de los intervinientes cuando se creen nuevos registros.</w:t>
            </w:r>
          </w:p>
          <w:p w14:paraId="27F93296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El listado de entidades públicas del sistema debe estar actualizado para el campo 'Entidad pública' de los implicados.</w:t>
            </w:r>
          </w:p>
          <w:p w14:paraId="1E167BF0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5. </w:t>
            </w:r>
            <w:r>
              <w:rPr>
                <w:color w:val="000000"/>
                <w:sz w:val="19"/>
                <w:szCs w:val="19"/>
              </w:rPr>
              <w:t>Si el tipo de origen es 'Queja anónima' (HU-04), la tabla de quejosos permanece bloqueada y el botón 'Agregar quejoso' está deshabilitado.</w:t>
            </w:r>
          </w:p>
        </w:tc>
      </w:tr>
      <w:tr w:rsidR="00C85040" w14:paraId="31D514C6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0421D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RESTRICCIONES</w:t>
            </w:r>
          </w:p>
        </w:tc>
      </w:tr>
      <w:tr w:rsidR="00C85040" w14:paraId="063965CD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AB949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Para tipo de origen 'Queja' o 'Informe': la tabla de quejosos está habilitada. Para 'De oficio': no hay quejoso y el sistema lo indica con mensaje informativo.</w:t>
            </w:r>
          </w:p>
          <w:p w14:paraId="22F2F8B1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>Al agregar un quejoso: el número de identificación NO es obligatorio (puede haber quejosos sin cédula). Sí son obligatorios: tipo de persona y al menos nombre o razón social.</w:t>
            </w:r>
          </w:p>
          <w:p w14:paraId="5E3B699A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Al agregar un implicado: son obligatorios entidad pública y cargo desempeñado. El número de identificación sí es obligatorio para implicados (Art. 215 CGD — auto de apertura requiere identidad del autor).</w:t>
            </w:r>
          </w:p>
          <w:p w14:paraId="284F27D7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La opción 'Implicado por establecer' deshabilita el botón 'Agregar implicado' y muestra en el expediente que el autor está en averiguación (Art. 208 CGD — procedencia de indagación previa).</w:t>
            </w:r>
          </w:p>
          <w:p w14:paraId="7FB83659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5. </w:t>
            </w:r>
            <w:r>
              <w:rPr>
                <w:color w:val="000000"/>
                <w:sz w:val="19"/>
                <w:szCs w:val="19"/>
              </w:rPr>
              <w:t>'Por establecer' e 'Implicado registrado' son excluyentes: no pueden coexistir en el mismo formulario de radicación.</w:t>
            </w:r>
          </w:p>
          <w:p w14:paraId="5909ECF7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6. </w:t>
            </w:r>
            <w:r>
              <w:rPr>
                <w:color w:val="000000"/>
                <w:sz w:val="19"/>
                <w:szCs w:val="19"/>
              </w:rPr>
              <w:t>El Funcionario puede eliminar un interviniente de la tabla antes de confirmar la radicación. Después de radicar, la eliminación requiere auto de sustanciación.</w:t>
            </w:r>
          </w:p>
          <w:p w14:paraId="6CD4AA80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7. </w:t>
            </w:r>
            <w:r>
              <w:rPr>
                <w:color w:val="000000"/>
                <w:sz w:val="19"/>
                <w:szCs w:val="19"/>
              </w:rPr>
              <w:t>Los datos de los intervinientes podrán ser complementados en formularios posteriores del proceso (Art. 215 CGD).</w:t>
            </w:r>
          </w:p>
          <w:p w14:paraId="359DEA7C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8. </w:t>
            </w:r>
            <w:r>
              <w:rPr>
                <w:color w:val="000000"/>
                <w:sz w:val="19"/>
                <w:szCs w:val="19"/>
              </w:rPr>
              <w:t>El sistema valida el formato del número de identificación según el tipo seleccionado (CC, CE, NIT, Pasaporte) antes de guardar.</w:t>
            </w:r>
          </w:p>
        </w:tc>
      </w:tr>
      <w:tr w:rsidR="00C85040" w14:paraId="08ED8E4A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1946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lastRenderedPageBreak/>
              <w:t>SUPUESTOS</w:t>
            </w:r>
          </w:p>
        </w:tc>
      </w:tr>
      <w:tr w:rsidR="00C85040" w14:paraId="7DEC8467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6A07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Se asume que la base de datos de personas puede estar incompleta para noticias nuevas, por lo que el flujo de creación de nuevo registro es el camino frecuente.</w:t>
            </w:r>
          </w:p>
          <w:p w14:paraId="52884A69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>Se asume que la integración con SIRI para validación de cédulas puede no estar disponible en tiempo real; en ese caso el sistema permite guardar sin validación y marca el campo como 'pendiente de verificación'.</w:t>
            </w:r>
          </w:p>
          <w:p w14:paraId="519B7D01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Se asume que un mismo interviniente puede aparecer como quejoso en un expediente e implicado en otro. El sistema los trata como registros independientes por expediente.</w:t>
            </w:r>
          </w:p>
          <w:p w14:paraId="5517678E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Se asume que 'implicado por establecer' es el estado inicial cuando la noticia es de oficio o cuando los hechos no permiten identificar al autor, lo que condiciona la decisión del instructor hacia indagación previa (Art. 208 CGD).</w:t>
            </w:r>
          </w:p>
        </w:tc>
      </w:tr>
      <w:tr w:rsidR="00C85040" w14:paraId="2720053B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0711B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CRITERIO(S) DE ACEPTACIÓN (FORMATO GHERKIN)</w:t>
            </w:r>
          </w:p>
        </w:tc>
      </w:tr>
      <w:tr w:rsidR="00C85040" w14:paraId="512CD798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57BFB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Agregar quejoso desde base de datos existente</w:t>
            </w:r>
          </w:p>
          <w:p w14:paraId="402213F7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hace clic en 'Agregar quejoso' y el modal de búsqueda se abre,</w:t>
            </w:r>
          </w:p>
          <w:p w14:paraId="7664C504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ingresa nombre o número de identificación y el sistema encuentra al quejoso en la base de datos,</w:t>
            </w:r>
          </w:p>
          <w:p w14:paraId="12E725F0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el Funcionario puede seleccionarlo y se agrega a la tabla de quejosos con todos sus datos precargados, sin necesidad de digitarlos manualmente.</w:t>
            </w:r>
          </w:p>
          <w:p w14:paraId="48A728DA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Crear nuevo quejoso no registrado en el sistema</w:t>
            </w:r>
          </w:p>
          <w:p w14:paraId="4FD703AB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busca al quejoso y el sistema no lo encuentra en la base de datos,</w:t>
            </w:r>
          </w:p>
          <w:p w14:paraId="06B4941C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el Funcionario selecciona 'Crear nuevo registro' y completa tipo de persona y nombre (identificación opcional),</w:t>
            </w:r>
          </w:p>
          <w:p w14:paraId="58A2B99B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el sistema crea el nuevo registro en la base de datos y lo agrega a la tabla de quejosos del formulario de radicación.</w:t>
            </w:r>
          </w:p>
          <w:p w14:paraId="75B75B6D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Agregar implicado con cargo y entidad obligatorios</w:t>
            </w:r>
          </w:p>
          <w:p w14:paraId="163B68ED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abre el modal 'Agregar implicado',</w:t>
            </w:r>
          </w:p>
          <w:p w14:paraId="0034F709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intenta guardar sin haber completado los campos 'Entidad pública' y 'Cargo desempeñado',</w:t>
            </w:r>
          </w:p>
          <w:p w14:paraId="0AF5CAD2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 xml:space="preserve">el sistema muestra validación </w:t>
            </w:r>
            <w:proofErr w:type="spellStart"/>
            <w:r>
              <w:rPr>
                <w:color w:val="000000"/>
                <w:sz w:val="19"/>
                <w:szCs w:val="19"/>
              </w:rPr>
              <w:t>inline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los campos incompletos y no permite agregar el implicado hasta que ambos campos estén diligenciados.</w:t>
            </w:r>
          </w:p>
          <w:p w14:paraId="127296C3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Marcar implicado 'Por establecer' bloquea tabla de implicados</w:t>
            </w:r>
          </w:p>
          <w:p w14:paraId="510E68BB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marca la casilla 'Implicado por establecer',</w:t>
            </w:r>
          </w:p>
          <w:p w14:paraId="30D4BDD7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el sistema evalúa el estado de la tabla de implicados,</w:t>
            </w:r>
          </w:p>
          <w:p w14:paraId="6C83B28D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deshabilita el botón 'Agregar implicado', muestra un mensaje informativo indicando que el autor está en averiguación de responsables, y en el expediente queda registrado el estado 'Implicado: Por establecer' que condiciona la decisión de indagación previa (Art. 208 CGD).</w:t>
            </w:r>
          </w:p>
          <w:p w14:paraId="1365B613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Eliminar interviniente antes de confirmar radicación</w:t>
            </w:r>
          </w:p>
          <w:p w14:paraId="4006AB21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ha agregado un quejoso o implicado a la tabla,</w:t>
            </w:r>
          </w:p>
          <w:p w14:paraId="5ADFDB9E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hace clic en el botón de eliminar de esa fila,</w:t>
            </w:r>
          </w:p>
          <w:p w14:paraId="58F912F0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lastRenderedPageBreak/>
              <w:t xml:space="preserve">Entonces: </w:t>
            </w:r>
            <w:r>
              <w:rPr>
                <w:color w:val="000000"/>
                <w:sz w:val="19"/>
                <w:szCs w:val="19"/>
              </w:rPr>
              <w:t>el sistema solicita confirmación rápida, elimina el registro de la tabla al confirmar, y actualiza el indicador de progreso del formulario.</w:t>
            </w:r>
          </w:p>
          <w:p w14:paraId="66587985" w14:textId="77777777" w:rsidR="00C85040" w:rsidRDefault="00C85040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Validación de convivencia — 'Por establecer' e implicado registrado no pueden coexistir</w:t>
            </w:r>
          </w:p>
          <w:p w14:paraId="6B3AD894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tiene implicados ya registrados en la tabla,</w:t>
            </w:r>
          </w:p>
          <w:p w14:paraId="4B9389DF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intenta marcar la casilla 'Implicado por establecer',</w:t>
            </w:r>
          </w:p>
          <w:p w14:paraId="761CFD43" w14:textId="77777777" w:rsidR="00C85040" w:rsidRDefault="00C85040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el sistema muestra un mensaje de validación indicando que primero debe eliminar los implicados registrados antes de activar el estado 'Por establecer'.</w:t>
            </w:r>
          </w:p>
        </w:tc>
      </w:tr>
      <w:tr w:rsidR="00C85040" w14:paraId="010A1ACC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7BD68" w14:textId="77777777" w:rsidR="00C85040" w:rsidRDefault="00C85040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lastRenderedPageBreak/>
              <w:t>PROTOTIPO / ANEXOS</w:t>
            </w:r>
          </w:p>
        </w:tc>
      </w:tr>
      <w:tr w:rsidR="00C85040" w14:paraId="16CD734B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2B9AE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• Archivo de prototipo: 03_radicacion_noticia_disciplinaria.html — Sección 'Intervinientes' con tablas de quejosos e implicados y modal de búsqueda/creación.</w:t>
            </w:r>
          </w:p>
          <w:p w14:paraId="128A438C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• Referencia normativa: Art. 86 CGD (tipos de noticia y quejoso), Art. 208 CGD (indagación previa — autor en averiguación), Art. 215 CGD (contenido auto de apertura — identidad del autor), Ley 1581/2012 (protección de datos de intervinientes).</w:t>
            </w:r>
          </w:p>
          <w:p w14:paraId="5D4E1020" w14:textId="77777777" w:rsidR="00C85040" w:rsidRDefault="00C85040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• Pantalla siguiente: HU-06 — Carga de documentos adjuntos a la noticia disciplinaria.</w:t>
            </w:r>
          </w:p>
        </w:tc>
      </w:tr>
      <w:tr w:rsidR="00C85040" w14:paraId="362183E3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CBA7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Elaborado por: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DA37A" w14:textId="77777777" w:rsidR="00C85040" w:rsidRDefault="00C85040" w:rsidP="009A588D">
            <w:pPr>
              <w:spacing w:after="6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690B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BB026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  <w:tr w:rsidR="00C85040" w14:paraId="1C3F5878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6C63" w14:textId="77777777" w:rsidR="00C85040" w:rsidRDefault="00C85040" w:rsidP="009A588D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Stakeholder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1: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F265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Oficina TI — PGN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0421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62DFE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  <w:tr w:rsidR="00C85040" w14:paraId="0DC4DF31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1BC59" w14:textId="77777777" w:rsidR="00C85040" w:rsidRDefault="00C85040" w:rsidP="009A588D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Stakeholder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2: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38A7C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Veeduría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7CF5" w14:textId="77777777" w:rsidR="00C85040" w:rsidRDefault="00C85040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A888A" w14:textId="77777777" w:rsidR="00C85040" w:rsidRDefault="00C85040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</w:tbl>
    <w:p w14:paraId="62D02185" w14:textId="77777777" w:rsidR="00CF77D1" w:rsidRDefault="00CF77D1"/>
    <w:sectPr w:rsidR="00CF77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38"/>
    <w:rsid w:val="00374E38"/>
    <w:rsid w:val="00660E13"/>
    <w:rsid w:val="00802729"/>
    <w:rsid w:val="0098459A"/>
    <w:rsid w:val="00A92E97"/>
    <w:rsid w:val="00C85040"/>
    <w:rsid w:val="00C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F58A1"/>
  <w15:chartTrackingRefBased/>
  <w15:docId w15:val="{5B9A0B79-87A2-984A-AAA4-C0C9B45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04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4E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E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E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E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E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E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E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E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E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E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E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E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4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E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4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1174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2</cp:revision>
  <dcterms:created xsi:type="dcterms:W3CDTF">2026-05-01T15:28:00Z</dcterms:created>
  <dcterms:modified xsi:type="dcterms:W3CDTF">2026-05-01T15:28:00Z</dcterms:modified>
</cp:coreProperties>
</file>