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3080"/>
        <w:gridCol w:w="1200"/>
        <w:gridCol w:w="3680"/>
      </w:tblGrid>
      <w:tr w:rsidR="00722704" w:rsidTr="2FD17801" w14:paraId="29C1940F" w14:textId="77777777">
        <w:tblPrEx>
          <w:tblCellMar>
            <w:top w:w="0" w:type="dxa"/>
            <w:bottom w:w="0" w:type="dxa"/>
          </w:tblCellMar>
        </w:tblPrEx>
        <w:tc>
          <w:tcPr>
            <w:tcW w:w="9360" w:type="dxa"/>
            <w:gridSpan w:val="4"/>
            <w:tcBorders>
              <w:top w:val="single" w:color="CCCCCC" w:sz="1" w:space="0"/>
              <w:left w:val="single" w:color="CCCCCC" w:sz="1" w:space="0"/>
              <w:bottom w:val="single" w:color="CCCCCC" w:sz="1" w:space="0"/>
              <w:right w:val="single" w:color="CCCCCC" w:sz="1" w:space="0"/>
            </w:tcBorders>
            <w:shd w:val="clear" w:color="auto" w:fill="063853"/>
            <w:tcMar>
              <w:top w:w="120" w:type="dxa"/>
              <w:left w:w="200" w:type="dxa"/>
              <w:bottom w:w="120" w:type="dxa"/>
              <w:right w:w="200" w:type="dxa"/>
            </w:tcMar>
          </w:tcPr>
          <w:p w:rsidR="00722704" w:rsidRDefault="007F0A9F" w14:paraId="29C1940C" w14:textId="77777777">
            <w:pPr>
              <w:spacing w:after="40"/>
              <w:jc w:val="center"/>
            </w:pPr>
            <w:r>
              <w:rPr>
                <w:b/>
                <w:bCs/>
                <w:color w:val="FFFFFF"/>
                <w:sz w:val="24"/>
                <w:szCs w:val="24"/>
              </w:rPr>
              <w:t>PROCURADURÍA GENERAL DE LA NACIÓN</w:t>
            </w:r>
          </w:p>
          <w:p w:rsidR="00722704" w:rsidRDefault="007F0A9F" w14:paraId="29C1940D" w14:textId="77777777">
            <w:pPr>
              <w:spacing w:after="40"/>
              <w:jc w:val="center"/>
            </w:pPr>
            <w:r>
              <w:rPr>
                <w:color w:val="FFE601"/>
                <w:sz w:val="20"/>
                <w:szCs w:val="20"/>
              </w:rPr>
              <w:t>Oficina de Control Interno Disciplinario — Veeduría</w:t>
            </w:r>
          </w:p>
          <w:p w:rsidR="00722704" w:rsidRDefault="007F0A9F" w14:paraId="29C1940E" w14:textId="77777777">
            <w:pPr>
              <w:jc w:val="center"/>
            </w:pPr>
            <w:r>
              <w:rPr>
                <w:b/>
                <w:bCs/>
                <w:color w:val="FFFFFF"/>
              </w:rPr>
              <w:t>EXPEDIENTE ELECTRÓNICO DISCIPLINARIO — EED</w:t>
            </w:r>
          </w:p>
        </w:tc>
      </w:tr>
      <w:tr w:rsidR="00722704" w:rsidTr="2FD17801" w14:paraId="29C19411" w14:textId="77777777">
        <w:tblPrEx>
          <w:tblCellMar>
            <w:top w:w="0" w:type="dxa"/>
            <w:bottom w:w="0" w:type="dxa"/>
          </w:tblCellMar>
        </w:tblPrEx>
        <w:tc>
          <w:tcPr>
            <w:tcW w:w="9360" w:type="dxa"/>
            <w:gridSpan w:val="4"/>
            <w:tcBorders>
              <w:top w:val="single" w:color="CCCCCC" w:sz="1" w:space="0"/>
              <w:left w:val="single" w:color="CCCCCC" w:sz="1" w:space="0"/>
              <w:bottom w:val="single" w:color="CCCCCC" w:sz="1" w:space="0"/>
              <w:right w:val="single" w:color="CCCCCC" w:sz="1" w:space="0"/>
            </w:tcBorders>
            <w:shd w:val="clear" w:color="auto" w:fill="FFE601"/>
            <w:tcMar>
              <w:top w:w="80" w:type="dxa"/>
              <w:left w:w="200" w:type="dxa"/>
              <w:bottom w:w="80" w:type="dxa"/>
              <w:right w:w="200" w:type="dxa"/>
            </w:tcMar>
          </w:tcPr>
          <w:p w:rsidR="00722704" w:rsidRDefault="007F0A9F" w14:paraId="29C19410" w14:textId="77777777">
            <w:pPr>
              <w:jc w:val="center"/>
            </w:pPr>
            <w:r>
              <w:rPr>
                <w:b/>
                <w:bCs/>
                <w:color w:val="063853"/>
              </w:rPr>
              <w:t>FORMATO: HISTORIA DE USUARIO</w:t>
            </w:r>
          </w:p>
        </w:tc>
      </w:tr>
      <w:tr w:rsidR="00722704" w:rsidTr="2FD17801" w14:paraId="29C19416"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12" w14:textId="77777777">
            <w:r>
              <w:rPr>
                <w:b/>
                <w:bCs/>
                <w:sz w:val="20"/>
                <w:szCs w:val="20"/>
              </w:rPr>
              <w:t>Fecha:</w:t>
            </w:r>
          </w:p>
        </w:tc>
        <w:tc>
          <w:tcPr>
            <w:tcW w:w="3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13" w14:textId="77777777">
            <w:r>
              <w:rPr>
                <w:sz w:val="20"/>
                <w:szCs w:val="20"/>
              </w:rPr>
              <w:t>13-05-2026</w:t>
            </w:r>
          </w:p>
        </w:tc>
        <w:tc>
          <w:tcPr>
            <w:tcW w:w="12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14" w14:textId="77777777">
            <w:r>
              <w:rPr>
                <w:b/>
                <w:bCs/>
                <w:sz w:val="20"/>
                <w:szCs w:val="20"/>
              </w:rPr>
              <w:t>ID HU:</w:t>
            </w:r>
          </w:p>
        </w:tc>
        <w:tc>
          <w:tcPr>
            <w:tcW w:w="3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15" w14:textId="45BD6073">
            <w:r>
              <w:rPr>
                <w:b/>
                <w:bCs/>
                <w:sz w:val="20"/>
                <w:szCs w:val="20"/>
              </w:rPr>
              <w:t>HU-</w:t>
            </w:r>
            <w:r w:rsidR="00370EB8">
              <w:rPr>
                <w:b/>
                <w:bCs/>
                <w:sz w:val="20"/>
                <w:szCs w:val="20"/>
              </w:rPr>
              <w:t>14</w:t>
            </w:r>
            <w:r>
              <w:rPr>
                <w:b/>
                <w:bCs/>
                <w:sz w:val="20"/>
                <w:szCs w:val="20"/>
              </w:rPr>
              <w:t>-01 — Gestionar oficios de prueba durante la investigación</w:t>
            </w:r>
          </w:p>
        </w:tc>
      </w:tr>
      <w:tr w:rsidR="00722704" w:rsidTr="2FD17801" w14:paraId="29C1941B"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17" w14:textId="77777777">
            <w:r>
              <w:rPr>
                <w:b/>
                <w:bCs/>
                <w:sz w:val="20"/>
                <w:szCs w:val="20"/>
              </w:rPr>
              <w:t>Creado por:</w:t>
            </w:r>
          </w:p>
        </w:tc>
        <w:tc>
          <w:tcPr>
            <w:tcW w:w="3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18" w14:textId="77777777">
            <w:r>
              <w:rPr>
                <w:sz w:val="20"/>
                <w:szCs w:val="20"/>
              </w:rPr>
              <w:t>Veeduría</w:t>
            </w:r>
          </w:p>
        </w:tc>
        <w:tc>
          <w:tcPr>
            <w:tcW w:w="12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19" w14:textId="77777777">
            <w:r>
              <w:rPr>
                <w:b/>
                <w:bCs/>
                <w:sz w:val="20"/>
                <w:szCs w:val="20"/>
              </w:rPr>
              <w:t>Validado por:</w:t>
            </w:r>
          </w:p>
        </w:tc>
        <w:tc>
          <w:tcPr>
            <w:tcW w:w="36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1A" w14:textId="77777777">
            <w:r>
              <w:rPr>
                <w:sz w:val="20"/>
                <w:szCs w:val="20"/>
              </w:rPr>
              <w:t>Pendiente</w:t>
            </w:r>
          </w:p>
        </w:tc>
      </w:tr>
      <w:tr w:rsidR="00722704" w:rsidTr="2FD17801" w14:paraId="29C19421" w14:textId="77777777">
        <w:tblPrEx>
          <w:tblCellMar>
            <w:top w:w="0" w:type="dxa"/>
            <w:bottom w:w="0" w:type="dxa"/>
          </w:tblCellMar>
        </w:tblPrEx>
        <w:tc>
          <w:tcPr>
            <w:tcW w:w="9360" w:type="dxa"/>
            <w:gridSpan w:val="4"/>
            <w:tcBorders>
              <w:top w:val="single" w:color="CCCCCC" w:sz="1" w:space="0"/>
              <w:left w:val="single" w:color="CCCCCC" w:sz="1" w:space="0"/>
              <w:bottom w:val="single" w:color="CCCCCC" w:sz="1" w:space="0"/>
              <w:right w:val="single" w:color="CCCCCC" w:sz="1" w:space="0"/>
            </w:tcBorders>
            <w:shd w:val="clear" w:color="auto" w:fill="EDEDED"/>
            <w:tcMar>
              <w:top w:w="80" w:type="dxa"/>
              <w:left w:w="200" w:type="dxa"/>
              <w:bottom w:w="80" w:type="dxa"/>
              <w:right w:w="200" w:type="dxa"/>
            </w:tcMar>
          </w:tcPr>
          <w:p w:rsidR="00722704" w:rsidRDefault="007F0A9F" w14:paraId="29C1941C" w14:textId="77777777">
            <w:pPr>
              <w:spacing w:after="40"/>
            </w:pPr>
            <w:r>
              <w:rPr>
                <w:b/>
                <w:bCs/>
                <w:sz w:val="20"/>
                <w:szCs w:val="20"/>
              </w:rPr>
              <w:t xml:space="preserve">Macroproceso: </w:t>
            </w:r>
            <w:r>
              <w:rPr>
                <w:sz w:val="20"/>
                <w:szCs w:val="20"/>
              </w:rPr>
              <w:t>Proceso Disciplinario</w:t>
            </w:r>
          </w:p>
          <w:p w:rsidR="00722704" w:rsidRDefault="007F0A9F" w14:paraId="29C1941D" w14:textId="77777777">
            <w:pPr>
              <w:spacing w:after="40"/>
            </w:pPr>
            <w:r>
              <w:rPr>
                <w:b/>
                <w:bCs/>
                <w:sz w:val="20"/>
                <w:szCs w:val="20"/>
              </w:rPr>
              <w:t xml:space="preserve">Proceso: </w:t>
            </w:r>
            <w:r>
              <w:rPr>
                <w:sz w:val="20"/>
                <w:szCs w:val="20"/>
              </w:rPr>
              <w:t>Investigación Disciplinaria — Pantalla 14</w:t>
            </w:r>
          </w:p>
          <w:p w:rsidR="00722704" w:rsidRDefault="007F0A9F" w14:paraId="29C1941E" w14:textId="77777777">
            <w:pPr>
              <w:spacing w:after="40"/>
            </w:pPr>
            <w:r>
              <w:rPr>
                <w:b/>
                <w:bCs/>
                <w:sz w:val="20"/>
                <w:szCs w:val="20"/>
              </w:rPr>
              <w:t xml:space="preserve">Actividad: </w:t>
            </w:r>
            <w:r>
              <w:rPr>
                <w:sz w:val="20"/>
                <w:szCs w:val="20"/>
              </w:rPr>
              <w:t>Gestionar oficios de prueba: librar, registrar respuesta, editar y monitorear estado</w:t>
            </w:r>
          </w:p>
          <w:p w:rsidR="00722704" w:rsidRDefault="007F0A9F" w14:paraId="29C1941F" w14:textId="77777777">
            <w:pPr>
              <w:spacing w:after="40"/>
            </w:pPr>
            <w:r>
              <w:rPr>
                <w:b/>
                <w:bCs/>
                <w:sz w:val="20"/>
                <w:szCs w:val="20"/>
              </w:rPr>
              <w:t xml:space="preserve">Clasificación: </w:t>
            </w:r>
            <w:r>
              <w:rPr>
                <w:sz w:val="20"/>
                <w:szCs w:val="20"/>
              </w:rPr>
              <w:t>Funcional</w:t>
            </w:r>
          </w:p>
          <w:p w:rsidR="00722704" w:rsidRDefault="007F0A9F" w14:paraId="29C19420" w14:textId="63255F80">
            <w:r w:rsidRPr="2FD17801" w:rsidR="49FCA79B">
              <w:rPr>
                <w:b w:val="1"/>
                <w:bCs w:val="1"/>
                <w:sz w:val="20"/>
                <w:szCs w:val="20"/>
              </w:rPr>
              <w:t xml:space="preserve">Valor de negocio: </w:t>
            </w:r>
            <w:r w:rsidRPr="2FD17801" w:rsidR="49FCA79B">
              <w:rPr>
                <w:sz w:val="20"/>
                <w:szCs w:val="20"/>
              </w:rPr>
              <w:t>Permitir al Instructor gestionar el ciclo completo de los oficios de prueba decretados en el auto de apertura de investigación: librar nuevos oficios con canal, destinatario, tipo de prueba y término; registrar la respuesta de cada oficio (desde DOKUS, correo o físico) con incorporación automática al expediente; editar el contenido de oficios ya libr</w:t>
            </w:r>
            <w:r w:rsidRPr="2FD17801" w:rsidR="0DDCD6E4">
              <w:rPr>
                <w:sz w:val="20"/>
                <w:szCs w:val="20"/>
              </w:rPr>
              <w:t>ado</w:t>
            </w:r>
            <w:r w:rsidRPr="2FD17801" w:rsidR="49FCA79B">
              <w:rPr>
                <w:sz w:val="20"/>
                <w:szCs w:val="20"/>
              </w:rPr>
              <w:t xml:space="preserve">s con registro en el </w:t>
            </w:r>
            <w:r w:rsidRPr="2FD17801" w:rsidR="49FCA79B">
              <w:rPr>
                <w:sz w:val="20"/>
                <w:szCs w:val="20"/>
              </w:rPr>
              <w:t>audit</w:t>
            </w:r>
            <w:r w:rsidRPr="2FD17801" w:rsidR="49FCA79B">
              <w:rPr>
                <w:sz w:val="20"/>
                <w:szCs w:val="20"/>
              </w:rPr>
              <w:t xml:space="preserve"> log; y monitorear el estado de cada oficio (Decretado, Enviado, Respondido, Renuente/Vencido) desde el </w:t>
            </w:r>
            <w:r w:rsidRPr="2FD17801" w:rsidR="49FCA79B">
              <w:rPr>
                <w:sz w:val="20"/>
                <w:szCs w:val="20"/>
              </w:rPr>
              <w:t>tracker</w:t>
            </w:r>
            <w:r w:rsidRPr="2FD17801" w:rsidR="49FCA79B">
              <w:rPr>
                <w:sz w:val="20"/>
                <w:szCs w:val="20"/>
              </w:rPr>
              <w:t xml:space="preserve"> del panel</w:t>
            </w:r>
            <w:r w:rsidRPr="2FD17801" w:rsidR="49FCA79B">
              <w:rPr>
                <w:sz w:val="20"/>
                <w:szCs w:val="20"/>
              </w:rPr>
              <w:t xml:space="preserve"> derecho y la pestaña de Oficios de la pantalla 14. Todo con trazabilidad inmutable y alertas automáticas de vencimiento.</w:t>
            </w:r>
          </w:p>
        </w:tc>
      </w:tr>
    </w:tbl>
    <w:p w:rsidR="00722704" w:rsidRDefault="00722704" w14:paraId="29C19422" w14:textId="77777777">
      <w:pPr>
        <w:spacing w:after="120"/>
      </w:pPr>
    </w:p>
    <w:p w:rsidR="00722704" w:rsidRDefault="007F0A9F" w14:paraId="29C19423" w14:textId="77777777">
      <w:pPr>
        <w:shd w:val="clear" w:color="auto" w:fill="063853"/>
        <w:spacing w:before="160" w:after="80"/>
        <w:ind w:left="120" w:right="120"/>
      </w:pPr>
      <w:r>
        <w:rPr>
          <w:b/>
          <w:bCs/>
          <w:color w:val="FFFFFF"/>
        </w:rPr>
        <w:t>DESCRIPCIÓN DE LA HISTORIA DE USUARIO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26"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24" w14:textId="77777777">
            <w:r>
              <w:rPr>
                <w:b/>
                <w:bCs/>
                <w:sz w:val="20"/>
                <w:szCs w:val="20"/>
              </w:rPr>
              <w:t>¿Quién?</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25" w14:textId="77777777">
            <w:r>
              <w:rPr>
                <w:b/>
                <w:bCs/>
              </w:rPr>
              <w:t xml:space="preserve">Instructor </w:t>
            </w:r>
            <w:r>
              <w:t>autenticado en el EED con rol activo en el expediente EXP-2026-00487, asignado por reparto (HU-04). El sistema RBAC valida que no haya actuado como Juzgador en el mismo expediente (Art. 12 CGD mod. Ley 2094/2021). Actúa desde la pestaña "Oficios" o desde el tracker del panel derecho de la pantalla de Gestión de Investigación Disciplinaria.</w:t>
            </w:r>
          </w:p>
        </w:tc>
      </w:tr>
      <w:tr w:rsidR="00722704" w14:paraId="29C1944F"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27" w14:textId="77777777">
            <w:r>
              <w:rPr>
                <w:b/>
                <w:bCs/>
                <w:sz w:val="20"/>
                <w:szCs w:val="20"/>
              </w:rPr>
              <w:t>¿Qué?</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28" w14:textId="77777777">
            <w:pPr>
              <w:spacing w:after="120"/>
            </w:pPr>
            <w:r>
              <w:t>La pantalla 14 de Gestión de Investigación presenta en su panel izquierdo la pestaña activa "Oficios" (con contador de alertas en rojo cuando hay vencimientos) y el tracker de estado de oficios en el panel derecho. El Instructor puede ejecutar cuatro operaciones sobre los oficios de prueba:</w:t>
            </w:r>
          </w:p>
          <w:p w:rsidR="00722704" w:rsidRDefault="00722704" w14:paraId="29C19429" w14:textId="77777777">
            <w:pPr>
              <w:spacing w:after="120"/>
            </w:pPr>
          </w:p>
          <w:p w:rsidR="00722704" w:rsidRDefault="007F0A9F" w14:paraId="29C1942A" w14:textId="77777777">
            <w:pPr>
              <w:spacing w:after="120"/>
            </w:pPr>
            <w:r>
              <w:rPr>
                <w:b/>
                <w:bCs/>
              </w:rPr>
              <w:t>1. Librar nuevo oficio de oficio (modal "Nuevo oficio"):</w:t>
            </w:r>
          </w:p>
          <w:p w:rsidR="00722704" w:rsidRDefault="007F0A9F" w14:paraId="29C1942B" w14:textId="77777777">
            <w:pPr>
              <w:spacing w:after="120"/>
            </w:pPr>
            <w:r>
              <w:t>Modal activado desde el botón "Nuevo oficio de oficio" (botón secundario con borde azul #063853, borde-radius 8 px, Montserrat 700, 12 px). Campos del formulario:</w:t>
            </w:r>
          </w:p>
          <w:p w:rsidR="00722704" w:rsidRDefault="007F0A9F" w14:paraId="29C1942C" w14:textId="77777777">
            <w:pPr>
              <w:pStyle w:val="Prrafodelista"/>
              <w:numPr>
                <w:ilvl w:val="0"/>
                <w:numId w:val="2"/>
              </w:numPr>
              <w:spacing w:after="60"/>
            </w:pPr>
            <w:r>
              <w:t>Tipo de prueba (select obligatorio): Documental / Testimonial / Pericial / Inspección.</w:t>
            </w:r>
          </w:p>
          <w:p w:rsidR="00722704" w:rsidRDefault="007F0A9F" w14:paraId="29C1942D" w14:textId="77777777">
            <w:pPr>
              <w:pStyle w:val="Prrafodelista"/>
              <w:numPr>
                <w:ilvl w:val="0"/>
                <w:numId w:val="2"/>
              </w:numPr>
              <w:spacing w:after="60"/>
            </w:pPr>
            <w:r>
              <w:t>Canal de envío (select obligatorio): DOKUS / Correo electrónico / Físico.</w:t>
            </w:r>
          </w:p>
          <w:p w:rsidR="00722704" w:rsidRDefault="007F0A9F" w14:paraId="29C1942E" w14:textId="77777777">
            <w:pPr>
              <w:pStyle w:val="Prrafodelista"/>
              <w:numPr>
                <w:ilvl w:val="0"/>
                <w:numId w:val="2"/>
              </w:numPr>
              <w:spacing w:after="60"/>
            </w:pPr>
            <w:r>
              <w:t>Destinatario (input obligatorio): nombre de la entidad o persona. Hint: "Para testimonios, indicar nombre y cédula del testigo."</w:t>
            </w:r>
          </w:p>
          <w:p w:rsidR="00722704" w:rsidRDefault="007F0A9F" w14:paraId="29C1942F" w14:textId="77777777">
            <w:pPr>
              <w:pStyle w:val="Prrafodelista"/>
              <w:numPr>
                <w:ilvl w:val="0"/>
                <w:numId w:val="2"/>
              </w:numPr>
              <w:spacing w:after="60"/>
            </w:pPr>
            <w:r>
              <w:t>Descripción de lo solicitado (textarea obligatorio): detalle de qué se solicita.</w:t>
            </w:r>
          </w:p>
          <w:p w:rsidR="00722704" w:rsidRDefault="007F0A9F" w14:paraId="29C19430" w14:textId="77777777">
            <w:pPr>
              <w:pStyle w:val="Prrafodelista"/>
              <w:numPr>
                <w:ilvl w:val="0"/>
                <w:numId w:val="2"/>
              </w:numPr>
              <w:spacing w:after="60"/>
            </w:pPr>
            <w:r>
              <w:t>Término de respuesta (input numérico, default 15): días hábiles para responder.</w:t>
            </w:r>
          </w:p>
          <w:p w:rsidR="00722704" w:rsidRDefault="007F0A9F" w14:paraId="29C19431" w14:textId="77777777">
            <w:pPr>
              <w:pStyle w:val="Prrafodelista"/>
              <w:numPr>
                <w:ilvl w:val="0"/>
                <w:numId w:val="2"/>
              </w:numPr>
              <w:spacing w:after="60"/>
            </w:pPr>
            <w:r>
              <w:lastRenderedPageBreak/>
              <w:t>Fundamento legal (input con valor sugerido "Art. 150 CGD"): editable.</w:t>
            </w:r>
          </w:p>
          <w:p w:rsidR="00722704" w:rsidRDefault="007F0A9F" w14:paraId="29C19432" w14:textId="77777777">
            <w:pPr>
              <w:spacing w:after="120"/>
            </w:pPr>
            <w:r>
              <w:t>Botón del footer del modal: "Proyectar y librar oficio" (amarillo #FFE601, texto azul #063853, ícono SVG de envío inline). Al confirmar: el sistema asigna número secuencial al oficio, lo registra en el tracker del panel derecho con estado "Decretado · librar oficio" (punto azul medio #074C84), lo encola para envío por el canal seleccionado (si es DOKUS, integra con DOKUS; si es correo o físico, genera documento descargable), y muestra toast verde "Oficio proyectado y en cola para librar por [canal]".</w:t>
            </w:r>
          </w:p>
          <w:p w:rsidR="00722704" w:rsidRDefault="00722704" w14:paraId="29C19433" w14:textId="77777777">
            <w:pPr>
              <w:spacing w:after="120"/>
            </w:pPr>
          </w:p>
          <w:p w:rsidR="00722704" w:rsidRDefault="007F0A9F" w14:paraId="29C19434" w14:textId="77777777">
            <w:pPr>
              <w:spacing w:after="120"/>
            </w:pPr>
            <w:r>
              <w:rPr>
                <w:b/>
                <w:bCs/>
              </w:rPr>
              <w:t>2. Ver, descargar y editar un oficio existente:</w:t>
            </w:r>
          </w:p>
          <w:p w:rsidR="00722704" w:rsidRDefault="007F0A9F" w14:paraId="29C19435" w14:textId="77777777">
            <w:pPr>
              <w:spacing w:after="120"/>
            </w:pPr>
            <w:r>
              <w:t>Cada oficio en la pestaña se presenta como una "oficio-card" con borde de color según estado: borde verde (#BBF7D0) para respondidos, borde amarillo (#FDE68A) para en curso, borde naranja para sin respuesta, borde rojo con fondo suave para renuentes. La card contiene:</w:t>
            </w:r>
          </w:p>
          <w:p w:rsidR="00722704" w:rsidRDefault="007F0A9F" w14:paraId="29C19436" w14:textId="77777777">
            <w:pPr>
              <w:pStyle w:val="Prrafodelista"/>
              <w:numPr>
                <w:ilvl w:val="0"/>
                <w:numId w:val="2"/>
              </w:numPr>
              <w:spacing w:after="60"/>
            </w:pPr>
            <w:r>
              <w:t>Número e ícono de secuencia (badge azul #063853).</w:t>
            </w:r>
          </w:p>
          <w:p w:rsidR="00722704" w:rsidRDefault="007F0A9F" w14:paraId="29C19437" w14:textId="77777777">
            <w:pPr>
              <w:pStyle w:val="Prrafodelista"/>
              <w:numPr>
                <w:ilvl w:val="0"/>
                <w:numId w:val="2"/>
              </w:numPr>
              <w:spacing w:after="60"/>
            </w:pPr>
            <w:r>
              <w:t>Título del oficio (tipo de prueba), subtítulo con auto que lo decretó y artículo CGD.</w:t>
            </w:r>
          </w:p>
          <w:p w:rsidR="00722704" w:rsidRDefault="007F0A9F" w14:paraId="29C19438" w14:textId="77777777">
            <w:pPr>
              <w:pStyle w:val="Prrafodelista"/>
              <w:numPr>
                <w:ilvl w:val="0"/>
                <w:numId w:val="2"/>
              </w:numPr>
              <w:spacing w:after="60"/>
            </w:pPr>
            <w:r>
              <w:t>Pill de estado: Respondido (verde), En curso (amarillo), Sin respuesta (rojo), Renuente (rojo).</w:t>
            </w:r>
          </w:p>
          <w:p w:rsidR="00722704" w:rsidRDefault="007F0A9F" w14:paraId="29C19439" w14:textId="77777777">
            <w:pPr>
              <w:pStyle w:val="Prrafodelista"/>
              <w:numPr>
                <w:ilvl w:val="0"/>
                <w:numId w:val="2"/>
              </w:numPr>
              <w:spacing w:after="60"/>
            </w:pPr>
            <w:r>
              <w:t>Grid 2x2 con: Destinatario, Canal, Fecha de envío, Fecha de respuesta (o "Pendiente").</w:t>
            </w:r>
          </w:p>
          <w:p w:rsidR="00722704" w:rsidRDefault="007F0A9F" w14:paraId="29C1943A" w14:textId="77777777">
            <w:pPr>
              <w:pStyle w:val="Prrafodelista"/>
              <w:numPr>
                <w:ilvl w:val="0"/>
                <w:numId w:val="2"/>
              </w:numPr>
              <w:spacing w:after="60"/>
            </w:pPr>
            <w:r>
              <w:t>Descripción de lo solicitado.</w:t>
            </w:r>
          </w:p>
          <w:p w:rsidR="00722704" w:rsidRDefault="007F0A9F" w14:paraId="29C1943B" w14:textId="77777777">
            <w:pPr>
              <w:pStyle w:val="Prrafodelista"/>
              <w:numPr>
                <w:ilvl w:val="0"/>
                <w:numId w:val="2"/>
              </w:numPr>
              <w:spacing w:after="60"/>
            </w:pPr>
            <w:r>
              <w:t>Observaciones: box de fondo claro con borde izquierdo de color según urgencia.</w:t>
            </w:r>
          </w:p>
          <w:p w:rsidR="00722704" w:rsidRDefault="007F0A9F" w14:paraId="29C1943C" w14:textId="77777777">
            <w:pPr>
              <w:pStyle w:val="Prrafodelista"/>
              <w:numPr>
                <w:ilvl w:val="0"/>
                <w:numId w:val="2"/>
              </w:numPr>
              <w:spacing w:after="60"/>
            </w:pPr>
            <w:r>
              <w:t>Botones de acción inline: "Ver oficio" (ojo SVG), "Editar oficio", "Descargar" (PDF), "Ver respuesta (N docs)" cuando hay documentos recibidos.</w:t>
            </w:r>
          </w:p>
          <w:p w:rsidR="00722704" w:rsidRDefault="007F0A9F" w14:paraId="29C1943D" w14:textId="77777777">
            <w:pPr>
              <w:spacing w:after="120"/>
            </w:pPr>
            <w:r>
              <w:t>El botón "Editar oficio" abre el modal "Editar oficio" con aviso informativo azul: "Solo se puede editar el contenido del oficio (destinatario, qué se pide, término). El número del auto de apertura que decretó la prueba no es modificable." Los campos editables son: Destinatario, Descripción de lo solicitado, Término de respuesta y Motivo de la edición. Al guardar: toast verde "Oficio actualizado. Cambio registrado en el audit log."</w:t>
            </w:r>
          </w:p>
          <w:p w:rsidR="00722704" w:rsidRDefault="00722704" w14:paraId="29C1943E" w14:textId="77777777">
            <w:pPr>
              <w:spacing w:after="120"/>
            </w:pPr>
          </w:p>
          <w:p w:rsidR="00722704" w:rsidRDefault="007F0A9F" w14:paraId="29C1943F" w14:textId="77777777">
            <w:pPr>
              <w:spacing w:after="120"/>
            </w:pPr>
            <w:r>
              <w:rPr>
                <w:b/>
                <w:bCs/>
              </w:rPr>
              <w:t>3. Registrar la respuesta a un oficio (modal "Cargar respuesta al oficio"):</w:t>
            </w:r>
          </w:p>
          <w:p w:rsidR="00722704" w:rsidRDefault="007F0A9F" w14:paraId="29C19440" w14:textId="77777777">
            <w:pPr>
              <w:spacing w:after="120"/>
            </w:pPr>
            <w:r>
              <w:t>Activado desde el botón "Cargar respuesta" (visible en el tracker del panel derecho para oficios con estado Vencido/Sin respuesta, en color rojo). Modal con:</w:t>
            </w:r>
          </w:p>
          <w:p w:rsidR="00722704" w:rsidRDefault="007F0A9F" w14:paraId="29C19441" w14:textId="77777777">
            <w:pPr>
              <w:pStyle w:val="Prrafodelista"/>
              <w:numPr>
                <w:ilvl w:val="0"/>
                <w:numId w:val="2"/>
              </w:numPr>
              <w:spacing w:after="60"/>
            </w:pPr>
            <w:r>
              <w:t>Aviso informativo azul: "La respuesta se incorporará al expediente y actualizará el estado del oficio automáticamente. Queda registro en el audit log."</w:t>
            </w:r>
          </w:p>
          <w:p w:rsidR="00722704" w:rsidRDefault="007F0A9F" w14:paraId="29C19442" w14:textId="77777777">
            <w:pPr>
              <w:pStyle w:val="Prrafodelista"/>
              <w:numPr>
                <w:ilvl w:val="0"/>
                <w:numId w:val="2"/>
              </w:numPr>
              <w:spacing w:after="60"/>
            </w:pPr>
            <w:r>
              <w:t>Select "Oficio al que corresponde" (obligatorio): lista los oficios pendientes.</w:t>
            </w:r>
          </w:p>
          <w:p w:rsidR="00722704" w:rsidRDefault="007F0A9F" w14:paraId="29C19443" w14:textId="77777777">
            <w:pPr>
              <w:pStyle w:val="Prrafodelista"/>
              <w:numPr>
                <w:ilvl w:val="0"/>
                <w:numId w:val="2"/>
              </w:numPr>
              <w:spacing w:after="60"/>
            </w:pPr>
            <w:r>
              <w:t>Chips de "Vía de recepción" (obligatorio): Desde DOKUS / Correo electrónico / Entrega física. Selección única con estado activo (borde azul, fondo #EBF4FA).</w:t>
            </w:r>
          </w:p>
          <w:p w:rsidR="00722704" w:rsidRDefault="007F0A9F" w14:paraId="29C19444" w14:textId="77777777">
            <w:pPr>
              <w:pStyle w:val="Prrafodelista"/>
              <w:numPr>
                <w:ilvl w:val="0"/>
                <w:numId w:val="2"/>
              </w:numPr>
              <w:spacing w:after="60"/>
            </w:pPr>
            <w:r>
              <w:lastRenderedPageBreak/>
              <w:t>Zona de carga de archivos (drag &amp; drop o clic): PDF, DOCX, máx. 20 MB.</w:t>
            </w:r>
          </w:p>
          <w:p w:rsidR="00722704" w:rsidRDefault="007F0A9F" w14:paraId="29C19445" w14:textId="77777777">
            <w:pPr>
              <w:pStyle w:val="Prrafodelista"/>
              <w:numPr>
                <w:ilvl w:val="0"/>
                <w:numId w:val="2"/>
              </w:numPr>
              <w:spacing w:after="60"/>
            </w:pPr>
            <w:r>
              <w:t>Campo "Observaciones" (textarea opcional): descripción del contenido recibido.</w:t>
            </w:r>
          </w:p>
          <w:p w:rsidR="00722704" w:rsidRDefault="007F0A9F" w14:paraId="29C19446" w14:textId="77777777">
            <w:pPr>
              <w:spacing w:after="120"/>
            </w:pPr>
            <w:r>
              <w:t>Al confirmar con "Incorporar al expediente": el oficio cambia a estado "Respondido" en el tracker, los documentos se vinculan al expediente en la pestaña Documentos, el sistema registra en el audit log, y muestra toast verde "Respuesta incorporada al expediente correctamente".</w:t>
            </w:r>
          </w:p>
          <w:p w:rsidR="00722704" w:rsidRDefault="00722704" w14:paraId="29C19447" w14:textId="77777777">
            <w:pPr>
              <w:spacing w:after="120"/>
            </w:pPr>
          </w:p>
          <w:p w:rsidR="00722704" w:rsidRDefault="007F0A9F" w14:paraId="29C19448" w14:textId="77777777">
            <w:pPr>
              <w:spacing w:after="120"/>
            </w:pPr>
            <w:r>
              <w:rPr>
                <w:b/>
                <w:bCs/>
              </w:rPr>
              <w:t>4. Monitorear estado de todos los oficios desde el tracker (panel derecho):</w:t>
            </w:r>
          </w:p>
          <w:p w:rsidR="00722704" w:rsidRDefault="007F0A9F" w14:paraId="29C19449" w14:textId="77777777">
            <w:pPr>
              <w:spacing w:after="120"/>
            </w:pPr>
            <w:r>
              <w:t>El tracker del panel derecho muestra una fila por oficio con: punto de color según estado, destinatario abreviado, tipo de prueba y número de oficio. Estados y colores:</w:t>
            </w:r>
          </w:p>
          <w:p w:rsidR="00722704" w:rsidRDefault="007F0A9F" w14:paraId="29C1944A" w14:textId="77777777">
            <w:pPr>
              <w:pStyle w:val="Prrafodelista"/>
              <w:numPr>
                <w:ilvl w:val="0"/>
                <w:numId w:val="2"/>
              </w:numPr>
              <w:spacing w:after="60"/>
            </w:pPr>
            <w:r>
              <w:t>Decretado · librar oficio: punto azul medio #074C84.</w:t>
            </w:r>
          </w:p>
          <w:p w:rsidR="00722704" w:rsidRDefault="007F0A9F" w14:paraId="29C1944B" w14:textId="77777777">
            <w:pPr>
              <w:pStyle w:val="Prrafodelista"/>
              <w:numPr>
                <w:ilvl w:val="0"/>
                <w:numId w:val="2"/>
              </w:numPr>
              <w:spacing w:after="60"/>
            </w:pPr>
            <w:r>
              <w:t>Enviado · esperando respuesta: punto naranja #FFC300.</w:t>
            </w:r>
          </w:p>
          <w:p w:rsidR="00722704" w:rsidRDefault="007F0A9F" w14:paraId="29C1944C" w14:textId="77777777">
            <w:pPr>
              <w:pStyle w:val="Prrafodelista"/>
              <w:numPr>
                <w:ilvl w:val="0"/>
                <w:numId w:val="2"/>
              </w:numPr>
              <w:spacing w:after="60"/>
            </w:pPr>
            <w:r>
              <w:t>Respuesta recibida: punto verde #33FFCC.</w:t>
            </w:r>
          </w:p>
          <w:p w:rsidR="00722704" w:rsidRDefault="007F0A9F" w14:paraId="29C1944D" w14:textId="77777777">
            <w:pPr>
              <w:pStyle w:val="Prrafodelista"/>
              <w:numPr>
                <w:ilvl w:val="0"/>
                <w:numId w:val="2"/>
              </w:numPr>
              <w:spacing w:after="60"/>
            </w:pPr>
            <w:r>
              <w:t>Renuente / Vencido: punto rojo #E3201B, fondo rojo suave, botón "Cargar respuesta" en rojo.</w:t>
            </w:r>
          </w:p>
          <w:p w:rsidR="00722704" w:rsidRDefault="007F0A9F" w14:paraId="29C1944E" w14:textId="77777777">
            <w:pPr>
              <w:spacing w:after="120"/>
            </w:pPr>
            <w:r>
              <w:t>Leyenda de colores al pie del tracker. Botón "Nuevo oficio de oficio" al final del tracker.</w:t>
            </w:r>
          </w:p>
        </w:tc>
      </w:tr>
      <w:tr w:rsidR="00722704" w14:paraId="29C19452"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vAlign w:val="center"/>
          </w:tcPr>
          <w:p w:rsidR="00722704" w:rsidRDefault="007F0A9F" w14:paraId="29C19450" w14:textId="77777777">
            <w:r>
              <w:rPr>
                <w:b/>
                <w:bCs/>
                <w:sz w:val="20"/>
                <w:szCs w:val="20"/>
              </w:rPr>
              <w:lastRenderedPageBreak/>
              <w:t>¿Para qué?</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51" w14:textId="77777777">
            <w:r>
              <w:t>Garantizar el decreto, envío, seguimiento y recepción de pruebas documentales, testimoniales, periciales e inspecciones decretadas durante la investigación disciplinaria conforme a los Arts. 150-165 CGD, con trazabilidad completa en el expediente electrónico y alertas automáticas de vencimiento que prevengan omisiones procesales. La incorporación automática de respuestas al expediente asegura integridad probatoria y reduce el riesgo de nulidades por falta de cadena de custodia documental.</w:t>
            </w:r>
          </w:p>
        </w:tc>
      </w:tr>
    </w:tbl>
    <w:p w:rsidR="00722704" w:rsidRDefault="00722704" w14:paraId="29C19453" w14:textId="77777777">
      <w:pPr>
        <w:spacing w:after="120"/>
      </w:pPr>
    </w:p>
    <w:p w:rsidR="00722704" w:rsidRDefault="007F0A9F" w14:paraId="29C19454" w14:textId="77777777">
      <w:pPr>
        <w:shd w:val="clear" w:color="auto" w:fill="063853"/>
        <w:spacing w:before="160" w:after="80"/>
        <w:ind w:left="120" w:right="120"/>
      </w:pPr>
      <w:r>
        <w:rPr>
          <w:b/>
          <w:bCs/>
          <w:color w:val="FFFFFF"/>
        </w:rPr>
        <w:t>DEPENDENCIAS Y/O PRECONDICIONES</w:t>
      </w:r>
    </w:p>
    <w:p w:rsidR="00722704" w:rsidRDefault="007F0A9F" w14:paraId="29C19455" w14:textId="77777777">
      <w:pPr>
        <w:pStyle w:val="Prrafodelista"/>
        <w:numPr>
          <w:ilvl w:val="0"/>
          <w:numId w:val="3"/>
        </w:numPr>
        <w:spacing w:after="80"/>
      </w:pPr>
      <w:r>
        <w:t>El expediente EXP-2026-00487 debe estar en estado "Investigación — Art. 213 CGD" con auto de apertura de investigación firmado (HU-08) y asignado al Instructor por reparto (HU-04).</w:t>
      </w:r>
    </w:p>
    <w:p w:rsidR="00722704" w:rsidRDefault="007F0A9F" w14:paraId="29C19456" w14:textId="77777777">
      <w:pPr>
        <w:pStyle w:val="Prrafodelista"/>
        <w:numPr>
          <w:ilvl w:val="0"/>
          <w:numId w:val="3"/>
        </w:numPr>
        <w:spacing w:after="80"/>
      </w:pPr>
      <w:r>
        <w:t>El auto de apertura de investigación debe haber decretado las pruebas que generan los oficios iniciales; el sistema prellenó los oficios decretados al momento de la firma del auto (HU-08).</w:t>
      </w:r>
    </w:p>
    <w:p w:rsidR="00722704" w:rsidRDefault="007F0A9F" w14:paraId="29C19457" w14:textId="77777777">
      <w:pPr>
        <w:pStyle w:val="Prrafodelista"/>
        <w:numPr>
          <w:ilvl w:val="0"/>
          <w:numId w:val="3"/>
        </w:numPr>
        <w:spacing w:after="80"/>
      </w:pPr>
      <w:r>
        <w:t>El sistema RBAC debe validar que el usuario no haya actuado como Juzgador en el mismo expediente antes de mostrar la pantalla de gestión (Art. 12 CGD mod. Ley 2094/2021).</w:t>
      </w:r>
    </w:p>
    <w:p w:rsidR="00722704" w:rsidRDefault="007F0A9F" w14:paraId="29C19458" w14:textId="77777777">
      <w:pPr>
        <w:pStyle w:val="Prrafodelista"/>
        <w:numPr>
          <w:ilvl w:val="0"/>
          <w:numId w:val="3"/>
        </w:numPr>
        <w:spacing w:after="80"/>
      </w:pPr>
      <w:r>
        <w:t>El numerador de oficios de la dependencia debe estar operativo para asignar números secuenciales automáticos a cada nuevo oficio.</w:t>
      </w:r>
    </w:p>
    <w:p w:rsidR="00722704" w:rsidRDefault="007F0A9F" w14:paraId="29C19459" w14:textId="77777777">
      <w:pPr>
        <w:pStyle w:val="Prrafodelista"/>
        <w:numPr>
          <w:ilvl w:val="0"/>
          <w:numId w:val="3"/>
        </w:numPr>
        <w:spacing w:after="80"/>
      </w:pPr>
      <w:r>
        <w:t>La integración con DOKUS debe estar activa para el envío y recepción de oficios por ese canal; para los canales "Correo electrónico" y "Físico" el sistema debe generar el documento descargable en PDF.</w:t>
      </w:r>
    </w:p>
    <w:p w:rsidR="00722704" w:rsidRDefault="007F0A9F" w14:paraId="29C1945A" w14:textId="77777777">
      <w:pPr>
        <w:pStyle w:val="Prrafodelista"/>
        <w:numPr>
          <w:ilvl w:val="0"/>
          <w:numId w:val="3"/>
        </w:numPr>
        <w:spacing w:after="80"/>
      </w:pPr>
      <w:r>
        <w:t>El módulo de alertas de vencimiento debe estar activo: alerta naranja a los 5 días hábiles antes del vencimiento del término del oficio; alerta roja el día del vencimiento y días subsiguientes.</w:t>
      </w:r>
    </w:p>
    <w:p w:rsidR="00722704" w:rsidRDefault="007F0A9F" w14:paraId="29C1945B" w14:textId="77777777">
      <w:pPr>
        <w:pStyle w:val="Prrafodelista"/>
        <w:numPr>
          <w:ilvl w:val="0"/>
          <w:numId w:val="3"/>
        </w:numPr>
        <w:spacing w:after="80"/>
      </w:pPr>
      <w:r>
        <w:t>El log de auditoría inmutable debe estar operativo para registrar cada acción sobre oficios: creación, edición, envío, recepción de respuesta, con usuario, timestamp e IP.</w:t>
      </w:r>
    </w:p>
    <w:p w:rsidR="00722704" w:rsidRDefault="007F0A9F" w14:paraId="29C1945C" w14:textId="77777777">
      <w:pPr>
        <w:pStyle w:val="Prrafodelista"/>
        <w:numPr>
          <w:ilvl w:val="0"/>
          <w:numId w:val="3"/>
        </w:numPr>
        <w:spacing w:after="80"/>
      </w:pPr>
      <w:r>
        <w:lastRenderedPageBreak/>
        <w:t>El módulo de documentos (pestaña "Documentos") debe estar integrado para recibir automáticamente los archivos incorporados como respuesta a oficios.</w:t>
      </w:r>
    </w:p>
    <w:p w:rsidR="00722704" w:rsidRDefault="00722704" w14:paraId="29C1945D" w14:textId="77777777">
      <w:pPr>
        <w:spacing w:after="120"/>
      </w:pPr>
    </w:p>
    <w:p w:rsidR="00722704" w:rsidRDefault="007F0A9F" w14:paraId="29C1945E" w14:textId="77777777">
      <w:pPr>
        <w:shd w:val="clear" w:color="auto" w:fill="063853"/>
        <w:spacing w:before="160" w:after="80"/>
        <w:ind w:left="120" w:right="120"/>
      </w:pPr>
      <w:r>
        <w:rPr>
          <w:b/>
          <w:bCs/>
          <w:color w:val="FFFFFF"/>
        </w:rPr>
        <w:t>RESTRICCIONES</w:t>
      </w:r>
    </w:p>
    <w:p w:rsidR="00722704" w:rsidRDefault="007F0A9F" w14:paraId="29C1945F" w14:textId="77777777">
      <w:pPr>
        <w:pStyle w:val="Prrafodelista"/>
        <w:numPr>
          <w:ilvl w:val="0"/>
          <w:numId w:val="3"/>
        </w:numPr>
        <w:spacing w:after="80"/>
      </w:pPr>
      <w:r>
        <w:t>Solo el Instructor asignado al expediente puede librar nuevos oficios de oficio y registrar respuestas. El Analista puede visualizar pero no ejecutar acciones sobre oficios.</w:t>
      </w:r>
    </w:p>
    <w:p w:rsidR="00722704" w:rsidRDefault="007F0A9F" w14:paraId="29C19460" w14:textId="77777777">
      <w:pPr>
        <w:pStyle w:val="Prrafodelista"/>
        <w:numPr>
          <w:ilvl w:val="0"/>
          <w:numId w:val="3"/>
        </w:numPr>
        <w:spacing w:after="80"/>
      </w:pPr>
      <w:r>
        <w:t>El número del oficio y el número del auto de apertura que decretó la prueba son campos de solo lectura en el modal de edición. Tooltip al intentar editar: "El número del auto que decretó esta prueba no es modificable."</w:t>
      </w:r>
    </w:p>
    <w:p w:rsidR="00722704" w:rsidRDefault="007F0A9F" w14:paraId="29C19461" w14:textId="77777777">
      <w:pPr>
        <w:pStyle w:val="Prrafodelista"/>
        <w:numPr>
          <w:ilvl w:val="0"/>
          <w:numId w:val="3"/>
        </w:numPr>
        <w:spacing w:after="80"/>
      </w:pPr>
      <w:r>
        <w:t>El botón "Proyectar y librar oficio" se deshabilita (cursor not-allowed, fondo #EDEDED, texto #949494) si: (a) tipo de prueba no seleccionado; (b) canal de envío no seleccionado; (c) campo destinatario vacío; (d) descripción de lo solicitado vacía. La validación es inline con mensaje descriptivo bajo cada campo incumplido, borde rojo #E3201B en el campo erróneo.</w:t>
      </w:r>
    </w:p>
    <w:p w:rsidR="00722704" w:rsidRDefault="007F0A9F" w14:paraId="29C19462" w14:textId="77777777">
      <w:pPr>
        <w:pStyle w:val="Prrafodelista"/>
        <w:numPr>
          <w:ilvl w:val="0"/>
          <w:numId w:val="3"/>
        </w:numPr>
        <w:spacing w:after="80"/>
      </w:pPr>
      <w:r>
        <w:t>El botón "Guardar cambios" del modal de edición se deshabilita si el campo "Motivo de la edición" está vacío. Toda edición queda registrada en el audit log con campo previo y campo nuevo.</w:t>
      </w:r>
    </w:p>
    <w:p w:rsidR="00722704" w:rsidRDefault="007F0A9F" w14:paraId="29C19463" w14:textId="77777777">
      <w:pPr>
        <w:pStyle w:val="Prrafodelista"/>
        <w:numPr>
          <w:ilvl w:val="0"/>
          <w:numId w:val="3"/>
        </w:numPr>
        <w:spacing w:after="80"/>
      </w:pPr>
      <w:r>
        <w:t>El botón "Incorporar al expediente" del modal de carga de respuesta se deshabilita si: (a) no se seleccionó el oficio al que corresponde; (b) no se seleccionó la vía de recepción. La carga de archivo es opcional (la respuesta puede ser verbal con observaciones).</w:t>
      </w:r>
    </w:p>
    <w:p w:rsidR="00722704" w:rsidRDefault="007F0A9F" w14:paraId="29C19464" w14:textId="77777777">
      <w:pPr>
        <w:pStyle w:val="Prrafodelista"/>
        <w:numPr>
          <w:ilvl w:val="0"/>
          <w:numId w:val="3"/>
        </w:numPr>
        <w:spacing w:after="80"/>
      </w:pPr>
      <w:r>
        <w:t>El estado del oficio es inmutable una vez registrada la respuesta como "Respondido". Solo se puede agregar documentos adicionales mediante una nueva carga asociada al mismo oficio.</w:t>
      </w:r>
    </w:p>
    <w:p w:rsidR="00722704" w:rsidRDefault="007F0A9F" w14:paraId="29C19465" w14:textId="77777777">
      <w:pPr>
        <w:pStyle w:val="Prrafodelista"/>
        <w:numPr>
          <w:ilvl w:val="0"/>
          <w:numId w:val="3"/>
        </w:numPr>
        <w:spacing w:after="80"/>
      </w:pPr>
      <w:r>
        <w:t>No se puede registrar caducidad en ningún campo, etiqueta ni tooltip de esta pantalla. Solo aplica prescripción (Art. 33 CGD). El campo "Prescripción" del widget de términos muestra únicamente la fecha de prescripción (5 años desde la consumación del hecho — Art. 33 CGD).</w:t>
      </w:r>
    </w:p>
    <w:p w:rsidR="00722704" w:rsidRDefault="007F0A9F" w14:paraId="29C19466" w14:textId="77777777">
      <w:pPr>
        <w:pStyle w:val="Prrafodelista"/>
        <w:numPr>
          <w:ilvl w:val="0"/>
          <w:numId w:val="3"/>
        </w:numPr>
        <w:spacing w:after="80"/>
      </w:pPr>
      <w:r>
        <w:t>Los oficios de inspección disciplinaria no generan envío automático por DOKUS; el canal siempre es "Manual" y el sistema solo registra el acta levantada.</w:t>
      </w:r>
    </w:p>
    <w:p w:rsidR="00722704" w:rsidRDefault="007F0A9F" w14:paraId="29C19467" w14:textId="77777777">
      <w:pPr>
        <w:pStyle w:val="Prrafodelista"/>
        <w:numPr>
          <w:ilvl w:val="0"/>
          <w:numId w:val="3"/>
        </w:numPr>
        <w:spacing w:after="80"/>
      </w:pPr>
      <w:r>
        <w:t>WCAG 2.1 AA: todos los campos de formulario tienen label visible asociado mediante &lt;label&gt;. Los errores inline se anuncian por aria-live. El tracker del panel derecho comunica el estado de cada oficio con texto descriptivo además del color del punto. Tamaño mínimo de área táctil en botones: 44x44 px.</w:t>
      </w:r>
    </w:p>
    <w:p w:rsidR="00722704" w:rsidRDefault="00722704" w14:paraId="29C19468" w14:textId="77777777">
      <w:pPr>
        <w:spacing w:after="120"/>
      </w:pPr>
    </w:p>
    <w:p w:rsidR="00722704" w:rsidRDefault="007F0A9F" w14:paraId="29C19469" w14:textId="77777777">
      <w:pPr>
        <w:shd w:val="clear" w:color="auto" w:fill="063853"/>
        <w:spacing w:before="160" w:after="80"/>
        <w:ind w:left="120" w:right="120"/>
      </w:pPr>
      <w:r>
        <w:rPr>
          <w:b/>
          <w:bCs/>
          <w:color w:val="FFFFFF"/>
        </w:rPr>
        <w:t>SUPUESTOS</w:t>
      </w:r>
    </w:p>
    <w:p w:rsidR="00722704" w:rsidRDefault="007F0A9F" w14:paraId="29C1946A" w14:textId="77777777">
      <w:pPr>
        <w:pStyle w:val="Prrafodelista"/>
        <w:numPr>
          <w:ilvl w:val="0"/>
          <w:numId w:val="3"/>
        </w:numPr>
        <w:spacing w:after="80"/>
      </w:pPr>
      <w:r>
        <w:t>Los oficios generados en el auto de apertura de investigación (HU-08) ya existen en el tracker al momento de acceder a la pantalla 14, con estado "Decretado · librar oficio".</w:t>
      </w:r>
    </w:p>
    <w:p w:rsidR="00722704" w:rsidRDefault="007F0A9F" w14:paraId="29C1946B" w14:textId="77777777">
      <w:pPr>
        <w:pStyle w:val="Prrafodelista"/>
        <w:numPr>
          <w:ilvl w:val="0"/>
          <w:numId w:val="3"/>
        </w:numPr>
        <w:spacing w:after="80"/>
      </w:pPr>
      <w:r>
        <w:t>El sistema calcula el vencimiento del término de cada oficio en días hábiles colombianos desde la fecha de envío, excluyendo sábados, domingos y festivos nacionales actualizados.</w:t>
      </w:r>
    </w:p>
    <w:p w:rsidR="00722704" w:rsidRDefault="007F0A9F" w14:paraId="29C1946C" w14:textId="77777777">
      <w:pPr>
        <w:pStyle w:val="Prrafodelista"/>
        <w:numPr>
          <w:ilvl w:val="0"/>
          <w:numId w:val="3"/>
        </w:numPr>
        <w:spacing w:after="80"/>
      </w:pPr>
      <w:r>
        <w:t>La integración con DOKUS es bidireccional: el sistema envía el oficio por DOKUS y recibe automáticamente la respuesta; al recibirla, actualiza el estado del oficio y notifica al Instructor mediante toast y badge en la pestaña.</w:t>
      </w:r>
    </w:p>
    <w:p w:rsidR="00722704" w:rsidRDefault="007F0A9F" w14:paraId="29C1946D" w14:textId="77777777">
      <w:pPr>
        <w:pStyle w:val="Prrafodelista"/>
        <w:numPr>
          <w:ilvl w:val="0"/>
          <w:numId w:val="3"/>
        </w:numPr>
        <w:spacing w:after="80"/>
      </w:pPr>
      <w:r>
        <w:t>Un oficio puede quedar sin respuesta dentro del término sin que ello impida el cierre de la investigación; el Instructor evalúa si la prueba fue suficientemente recaudada (Art. 220 CGD).</w:t>
      </w:r>
    </w:p>
    <w:p w:rsidR="00722704" w:rsidRDefault="007F0A9F" w14:paraId="29C1946E" w14:textId="77777777">
      <w:pPr>
        <w:pStyle w:val="Prrafodelista"/>
        <w:numPr>
          <w:ilvl w:val="0"/>
          <w:numId w:val="3"/>
        </w:numPr>
        <w:spacing w:after="80"/>
      </w:pPr>
      <w:r>
        <w:t>El selector de rol en la navbar es un mecanismo de simulación para pruebas de interfaz. En producción el rol es fijo según el usuario autenticado.</w:t>
      </w:r>
    </w:p>
    <w:p w:rsidR="00722704" w:rsidRDefault="007F0A9F" w14:paraId="29C1946F" w14:textId="77777777">
      <w:pPr>
        <w:pStyle w:val="Prrafodelista"/>
        <w:numPr>
          <w:ilvl w:val="0"/>
          <w:numId w:val="3"/>
        </w:numPr>
        <w:spacing w:after="80"/>
      </w:pPr>
      <w:r>
        <w:t>Los documentos cargados como respuesta a oficios se almacenan en el servidor de la entidad con backup automático, nunca en el cliente.</w:t>
      </w:r>
    </w:p>
    <w:p w:rsidR="00722704" w:rsidRDefault="00722704" w14:paraId="29C19470" w14:textId="77777777">
      <w:pPr>
        <w:spacing w:after="120"/>
      </w:pPr>
    </w:p>
    <w:p w:rsidR="00722704" w:rsidRDefault="007F0A9F" w14:paraId="29C19471" w14:textId="77777777">
      <w:pPr>
        <w:shd w:val="clear" w:color="auto" w:fill="063853"/>
        <w:spacing w:before="160" w:after="80"/>
        <w:ind w:left="120" w:right="120"/>
      </w:pPr>
      <w:r>
        <w:rPr>
          <w:b/>
          <w:bCs/>
          <w:color w:val="FFFFFF"/>
        </w:rPr>
        <w:lastRenderedPageBreak/>
        <w:t>CRITERIOS DE ACEPTACIÓN — FORMATO GHERKIN</w:t>
      </w:r>
    </w:p>
    <w:p w:rsidR="00722704" w:rsidRDefault="007F0A9F" w14:paraId="29C19472" w14:textId="77777777">
      <w:pPr>
        <w:spacing w:after="60"/>
      </w:pPr>
      <w:r>
        <w:rPr>
          <w:b/>
          <w:bCs/>
        </w:rPr>
        <w:t>Escenario 1 (Flujo feliz): Instructor libra un nuevo oficio de prueba documental por DOKUS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75"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73"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74" w14:textId="77777777">
            <w:r>
              <w:rPr>
                <w:sz w:val="20"/>
                <w:szCs w:val="20"/>
              </w:rPr>
              <w:t>El Instructor está autenticado en el expediente EXP-2026-00487 con estado "Investigación", accede a la pestaña "Oficios" de la pantalla 14 y hace clic en "Nuevo oficio de oficio".</w:t>
            </w:r>
          </w:p>
        </w:tc>
      </w:tr>
      <w:tr w:rsidR="00722704" w14:paraId="29C19478"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76" w14:textId="77777777">
            <w:r>
              <w:rPr>
                <w:b/>
                <w:bCs/>
                <w:sz w:val="20"/>
                <w:szCs w:val="20"/>
              </w:rPr>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77" w14:textId="77777777">
            <w:r>
              <w:rPr>
                <w:sz w:val="20"/>
                <w:szCs w:val="20"/>
              </w:rPr>
              <w:t>Selecciona Tipo de prueba: "Documental", Canal: "DOKUS", ingresa Destinatario: "División de Gestión Humana — Secretaría de Hacienda Distrital", descripción: "Hojas de vida, sanciones previas y registros de asistencia 2023–2026 del servidor investigado", Término: 15, Fundamento legal: "Art. 150 CGD", y hace clic en "Proyectar y librar oficio".</w:t>
            </w:r>
          </w:p>
        </w:tc>
      </w:tr>
      <w:tr w:rsidR="00722704" w14:paraId="29C1947B"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79"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7A" w14:textId="77777777">
            <w:r>
              <w:rPr>
                <w:sz w:val="20"/>
                <w:szCs w:val="20"/>
              </w:rPr>
              <w:t>El sistema asigna número secuencial al oficio (Oficio #006), lo registra en el tracker del panel derecho con estado "Enviado · esperando" (punto naranja), encola el envío por DOKUS, actualiza el contador de la pestaña "Oficios", registra en el audit log con usuario/timestamp/IP, y muestra toast verde "Oficio proyectado y en cola para librar por DOKUS".</w:t>
            </w:r>
          </w:p>
        </w:tc>
      </w:tr>
    </w:tbl>
    <w:p w:rsidR="00722704" w:rsidRDefault="00722704" w14:paraId="29C1947C" w14:textId="77777777">
      <w:pPr>
        <w:spacing w:after="120"/>
      </w:pPr>
    </w:p>
    <w:p w:rsidR="00722704" w:rsidRDefault="007F0A9F" w14:paraId="29C1947D" w14:textId="77777777">
      <w:pPr>
        <w:spacing w:after="60"/>
      </w:pPr>
      <w:r>
        <w:rPr>
          <w:b/>
          <w:bCs/>
        </w:rPr>
        <w:t>Escenario 2 (Flujo alterno): Instructor registra la respuesta de un oficio recibida físicamente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80"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7E"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7F" w14:textId="77777777">
            <w:r>
              <w:rPr>
                <w:sz w:val="20"/>
                <w:szCs w:val="20"/>
              </w:rPr>
              <w:t>El Oficio #005 (IML Seccional Bogotá · Peritación) aparece en el tracker con estado "Renuente/Vencido" (punto rojo) y el botón "Cargar respuesta" en rojo en el panel derecho.</w:t>
            </w:r>
          </w:p>
        </w:tc>
      </w:tr>
      <w:tr w:rsidR="00722704" w14:paraId="29C19483"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1" w14:textId="77777777">
            <w:r>
              <w:rPr>
                <w:b/>
                <w:bCs/>
                <w:sz w:val="20"/>
                <w:szCs w:val="20"/>
              </w:rPr>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2" w14:textId="77777777">
            <w:r>
              <w:rPr>
                <w:sz w:val="20"/>
                <w:szCs w:val="20"/>
              </w:rPr>
              <w:t>El Instructor hace clic en "Cargar respuesta", selecciona "Oficio #005 — IML Seccional Bogotá (Peritación)", selecciona vía "Entrega física", carga el archivo "Dictamen_pericial_IML.pdf" (2,1 MB) mediante drag &amp; drop en la zona de carga, ingresa observación: "Dictamen pericial recibido físicamente el 13-May-2026. Firmado por perito forense Jorge Ramírez.", y hace clic en "Incorporar al expediente".</w:t>
            </w:r>
          </w:p>
        </w:tc>
      </w:tr>
      <w:tr w:rsidR="00722704" w14:paraId="29C19486"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84"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5" w14:textId="77777777">
            <w:r>
              <w:rPr>
                <w:sz w:val="20"/>
                <w:szCs w:val="20"/>
              </w:rPr>
              <w:t>El sistema actualiza el estado del Oficio #005 a "Respondido" (punto verde en tracker, pill verde en card), incorpora el archivo a la pestaña "Documentos" vinculado al Oficio #005, actualiza el contador de alertas en la pestaña "Oficios", registra en el audit log, y muestra toast verde "Respuesta incorporada al expediente correctamente". El botón "Cargar respuesta" del tracker desaparece para ese oficio.</w:t>
            </w:r>
          </w:p>
        </w:tc>
      </w:tr>
    </w:tbl>
    <w:p w:rsidR="00722704" w:rsidRDefault="00722704" w14:paraId="29C19487" w14:textId="77777777">
      <w:pPr>
        <w:spacing w:after="120"/>
      </w:pPr>
    </w:p>
    <w:p w:rsidR="00722704" w:rsidRDefault="007F0A9F" w14:paraId="29C19488" w14:textId="77777777">
      <w:pPr>
        <w:spacing w:after="60"/>
      </w:pPr>
      <w:r>
        <w:rPr>
          <w:b/>
          <w:bCs/>
        </w:rPr>
        <w:t>Escenario 3 (Flujo alterno): Instructor edita el destinatario de un oficio en curso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8B"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89"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A" w14:textId="77777777">
            <w:r>
              <w:rPr>
                <w:sz w:val="20"/>
                <w:szCs w:val="20"/>
              </w:rPr>
              <w:t>El Instructor identifica que el Oficio #004 tiene un error en el nombre del destinatario. El oficio está en estado "En curso" (sin respuesta aún).</w:t>
            </w:r>
          </w:p>
        </w:tc>
      </w:tr>
      <w:tr w:rsidR="00722704" w14:paraId="29C1948E"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C" w14:textId="77777777">
            <w:r>
              <w:rPr>
                <w:b/>
                <w:bCs/>
                <w:sz w:val="20"/>
                <w:szCs w:val="20"/>
              </w:rPr>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8D" w14:textId="77777777">
            <w:r>
              <w:rPr>
                <w:sz w:val="20"/>
                <w:szCs w:val="20"/>
              </w:rPr>
              <w:t>Hace clic en "Editar oficio" en la card del Oficio #004, corrige el destinatario a "División Gestión Humana — Secretaría de Hacienda Distrital — Piso 6", ajusta el término a 20 días hábiles e ingresa motivo: "Corrección del nombre completo del destinatario y actualización del término por solicitud del jefe de dependencia", y hace clic en "Guardar cambios".</w:t>
            </w:r>
          </w:p>
        </w:tc>
      </w:tr>
      <w:tr w:rsidR="00722704" w14:paraId="29C19491"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8F"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90" w14:textId="77777777">
            <w:r>
              <w:rPr>
                <w:sz w:val="20"/>
                <w:szCs w:val="20"/>
              </w:rPr>
              <w:t>El sistema actualiza la card del oficio con los nuevos valores, registra en el audit log el valor anterior y el nuevo de cada campo editado (usuario: Dr. Carlos Rivas, timestamp: 13-05-2026 10:42:33, IP: 10.0.1.45), y muestra toast verde "Oficio actualizado. Cambio registrado en el audit log." El campo "Auto que decretó la prueba" permanece inalterado y de solo lectura.</w:t>
            </w:r>
          </w:p>
        </w:tc>
      </w:tr>
    </w:tbl>
    <w:p w:rsidR="00722704" w:rsidRDefault="00722704" w14:paraId="29C19492" w14:textId="77777777">
      <w:pPr>
        <w:spacing w:after="120"/>
      </w:pPr>
    </w:p>
    <w:p w:rsidR="00722704" w:rsidRDefault="007F0A9F" w14:paraId="29C19493" w14:textId="77777777">
      <w:pPr>
        <w:spacing w:after="60"/>
      </w:pPr>
      <w:r>
        <w:rPr>
          <w:b/>
          <w:bCs/>
        </w:rPr>
        <w:t>Escenario 4 (Error de validación): Instructor intenta librar oficio con campos obligatorios vacíos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96"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94"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95" w14:textId="77777777">
            <w:r>
              <w:rPr>
                <w:sz w:val="20"/>
                <w:szCs w:val="20"/>
              </w:rPr>
              <w:t>El Instructor abre el modal "Nuevo oficio" sin completar el tipo de prueba ni el destinatario.</w:t>
            </w:r>
          </w:p>
        </w:tc>
      </w:tr>
      <w:tr w:rsidR="00722704" w14:paraId="29C19499"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97" w14:textId="77777777">
            <w:r>
              <w:rPr>
                <w:b/>
                <w:bCs/>
                <w:sz w:val="20"/>
                <w:szCs w:val="20"/>
              </w:rPr>
              <w:lastRenderedPageBreak/>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98" w14:textId="77777777">
            <w:r>
              <w:rPr>
                <w:sz w:val="20"/>
                <w:szCs w:val="20"/>
              </w:rPr>
              <w:t>Hace clic en "Proyectar y librar oficio" sin seleccionar tipo de prueba y dejando el campo destinatario vacío.</w:t>
            </w:r>
          </w:p>
        </w:tc>
      </w:tr>
      <w:tr w:rsidR="00722704" w14:paraId="29C1949C"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9A"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9B" w14:textId="77777777">
            <w:r>
              <w:rPr>
                <w:sz w:val="20"/>
                <w:szCs w:val="20"/>
              </w:rPr>
              <w:t>El botón "Proyectar y librar oficio" permanece deshabilitado (fondo #EDEDED, texto #949494, cursor not-allowed). El campo "Tipo de prueba" muestra borde rojo #E3201B con mensaje inline: "Seleccione el tipo de prueba requerido." El campo "Destinatario" muestra borde rojo con mensaje: "Indique el destinatario del oficio (entidad o persona)." Los mensajes son anunciados por aria-live para lectores de pantalla. No se genera ningún oficio ni registro en el audit log.</w:t>
            </w:r>
          </w:p>
        </w:tc>
      </w:tr>
    </w:tbl>
    <w:p w:rsidR="00722704" w:rsidRDefault="00722704" w14:paraId="29C1949D" w14:textId="77777777">
      <w:pPr>
        <w:spacing w:after="120"/>
      </w:pPr>
    </w:p>
    <w:p w:rsidR="00722704" w:rsidRDefault="007F0A9F" w14:paraId="29C1949E" w14:textId="77777777">
      <w:pPr>
        <w:spacing w:after="60"/>
      </w:pPr>
      <w:r>
        <w:rPr>
          <w:b/>
          <w:bCs/>
        </w:rPr>
        <w:t>Escenario 5 (Error de negocio): Instructor intenta editar el número del auto que decretó la prueba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A1"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9F"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0" w14:textId="77777777">
            <w:r>
              <w:rPr>
                <w:sz w:val="20"/>
                <w:szCs w:val="20"/>
              </w:rPr>
              <w:t>El Instructor abre el modal "Editar oficio" del Oficio #001.</w:t>
            </w:r>
          </w:p>
        </w:tc>
      </w:tr>
      <w:tr w:rsidR="00722704" w14:paraId="29C194A4"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2" w14:textId="77777777">
            <w:r>
              <w:rPr>
                <w:b/>
                <w:bCs/>
                <w:sz w:val="20"/>
                <w:szCs w:val="20"/>
              </w:rPr>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3" w14:textId="77777777">
            <w:r>
              <w:rPr>
                <w:sz w:val="20"/>
                <w:szCs w:val="20"/>
              </w:rPr>
              <w:t>Intenta hacer clic o escribir en el campo "Decretado en Auto de Apertura · Art. 215 CGD".</w:t>
            </w:r>
          </w:p>
        </w:tc>
      </w:tr>
      <w:tr w:rsidR="00722704" w14:paraId="29C194A7"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A5"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6" w14:textId="77777777">
            <w:r>
              <w:rPr>
                <w:sz w:val="20"/>
                <w:szCs w:val="20"/>
              </w:rPr>
              <w:t>El campo no responde al clic ni al foco del teclado. Al pasar el cursor aparece tooltip: "El número del auto que decretó esta prueba no es modificable." El campo tiene estilo visual de solo lectura (fondo #F8FAFC, borde #CBD5E1, texto #949494). No se registra ningún evento en el audit log por este intento.</w:t>
            </w:r>
          </w:p>
        </w:tc>
      </w:tr>
    </w:tbl>
    <w:p w:rsidR="00722704" w:rsidRDefault="00722704" w14:paraId="29C194A8" w14:textId="77777777">
      <w:pPr>
        <w:spacing w:after="120"/>
      </w:pPr>
    </w:p>
    <w:p w:rsidR="00722704" w:rsidRDefault="007F0A9F" w14:paraId="29C194A9" w14:textId="77777777">
      <w:pPr>
        <w:spacing w:after="60"/>
      </w:pPr>
      <w:r>
        <w:rPr>
          <w:b/>
          <w:bCs/>
        </w:rPr>
        <w:t>Escenario 6 (Accesibilidad): Navegación por teclado en el modal "Nuevo oficio"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722704" w14:paraId="29C194AC"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AA" w14:textId="77777777">
            <w:r>
              <w:rPr>
                <w:b/>
                <w:bCs/>
                <w:sz w:val="20"/>
                <w:szCs w:val="20"/>
              </w:rPr>
              <w:t>Dado que:</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B" w14:textId="77777777">
            <w:r>
              <w:rPr>
                <w:sz w:val="20"/>
                <w:szCs w:val="20"/>
              </w:rPr>
              <w:t>Un Instructor con discapacidad visual usa lector de pantalla (NVDA + Firefox) en el modal "Nuevo oficio".</w:t>
            </w:r>
          </w:p>
        </w:tc>
      </w:tr>
      <w:tr w:rsidR="00722704" w14:paraId="29C194AF"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D" w14:textId="77777777">
            <w:r>
              <w:rPr>
                <w:b/>
                <w:bCs/>
                <w:sz w:val="20"/>
                <w:szCs w:val="20"/>
              </w:rPr>
              <w:t>Cuando:</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AE" w14:textId="77777777">
            <w:r>
              <w:rPr>
                <w:sz w:val="20"/>
                <w:szCs w:val="20"/>
              </w:rPr>
              <w:t>Navega por el formulario usando la tecla Tab.</w:t>
            </w:r>
          </w:p>
        </w:tc>
      </w:tr>
      <w:tr w:rsidR="00722704" w14:paraId="29C194B2" w14:textId="77777777">
        <w:tblPrEx>
          <w:tblCellMar>
            <w:top w:w="0" w:type="dxa"/>
            <w:bottom w:w="0" w:type="dxa"/>
          </w:tblCellMar>
        </w:tblPrEx>
        <w:tc>
          <w:tcPr>
            <w:tcW w:w="1400" w:type="dxa"/>
            <w:tcBorders>
              <w:top w:val="single" w:color="CCCCCC" w:sz="1" w:space="0"/>
              <w:left w:val="single" w:color="CCCCCC" w:sz="1" w:space="0"/>
              <w:bottom w:val="single" w:color="CCCCCC" w:sz="1" w:space="0"/>
              <w:right w:val="single" w:color="CCCCCC" w:sz="1" w:space="0"/>
            </w:tcBorders>
            <w:shd w:val="clear" w:color="auto" w:fill="EDEDED"/>
            <w:tcMar>
              <w:top w:w="80" w:type="dxa"/>
              <w:left w:w="120" w:type="dxa"/>
              <w:bottom w:w="80" w:type="dxa"/>
              <w:right w:w="120" w:type="dxa"/>
            </w:tcMar>
          </w:tcPr>
          <w:p w:rsidR="00722704" w:rsidRDefault="007F0A9F" w14:paraId="29C194B0" w14:textId="77777777">
            <w:r>
              <w:rPr>
                <w:b/>
                <w:bCs/>
                <w:sz w:val="20"/>
                <w:szCs w:val="20"/>
              </w:rPr>
              <w:t>Entonces:</w:t>
            </w:r>
          </w:p>
        </w:tc>
        <w:tc>
          <w:tcPr>
            <w:tcW w:w="7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B1" w14:textId="77777777">
            <w:r>
              <w:rPr>
                <w:sz w:val="20"/>
                <w:szCs w:val="20"/>
              </w:rPr>
              <w:t>El orden de foco es: select "Tipo de prueba" → select "Canal de envío" → input "Destinatario" → textarea "Descripción" → input "Término" → input "Fundamento legal" → botón "Cancelar" → botón "Proyectar y librar oficio". Cada campo anuncia su label visible al recibir foco. Los errores de validación se anuncian por aria-live="assertive". El botón "Proyectar y librar oficio" deshabilitado anuncia "deshabilitado" al recibir foco. La tecla ESC cierra el modal sin ejecutar ninguna acción.</w:t>
            </w:r>
          </w:p>
        </w:tc>
      </w:tr>
    </w:tbl>
    <w:p w:rsidR="00722704" w:rsidRDefault="00722704" w14:paraId="29C194B3" w14:textId="77777777">
      <w:pPr>
        <w:spacing w:after="120"/>
      </w:pPr>
    </w:p>
    <w:p w:rsidR="00722704" w:rsidRDefault="007F0A9F" w14:paraId="29C194B4" w14:textId="77777777">
      <w:pPr>
        <w:shd w:val="clear" w:color="auto" w:fill="063853"/>
        <w:spacing w:before="160" w:after="80"/>
        <w:ind w:left="120" w:right="120"/>
      </w:pPr>
      <w:r>
        <w:rPr>
          <w:b/>
          <w:bCs/>
          <w:color w:val="FFFFFF"/>
        </w:rPr>
        <w:t>PROTOTIPO / ANEXOS</w:t>
      </w:r>
    </w:p>
    <w:p w:rsidR="00722704" w:rsidRDefault="007F0A9F" w14:paraId="29C194B5" w14:textId="77777777">
      <w:pPr>
        <w:spacing w:after="120"/>
      </w:pPr>
      <w:r>
        <w:t>Prototipo de referencia: 14_gestion_investigacion_.html — pestaña "Oficios", tracker del panel derecho, modales "Nuevo oficio", "Editar oficio" y "Cargar respuesta al oficio".</w:t>
      </w:r>
    </w:p>
    <w:p w:rsidR="00722704" w:rsidRDefault="00722704" w14:paraId="29C194B6"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22704" w14:paraId="29C194BA"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063853"/>
            <w:tcMar>
              <w:top w:w="80" w:type="dxa"/>
              <w:left w:w="120" w:type="dxa"/>
              <w:bottom w:w="80" w:type="dxa"/>
              <w:right w:w="120" w:type="dxa"/>
            </w:tcMar>
            <w:vAlign w:val="center"/>
          </w:tcPr>
          <w:p w:rsidR="00722704" w:rsidRDefault="007F0A9F" w14:paraId="29C194B7" w14:textId="77777777">
            <w:pPr>
              <w:jc w:val="center"/>
            </w:pPr>
            <w:r>
              <w:rPr>
                <w:b/>
                <w:bCs/>
                <w:color w:val="FFFFFF"/>
                <w:sz w:val="20"/>
                <w:szCs w:val="20"/>
              </w:rPr>
              <w:t>Rol</w:t>
            </w:r>
          </w:p>
        </w:tc>
        <w:tc>
          <w:tcPr>
            <w:tcW w:w="3120" w:type="dxa"/>
            <w:tcBorders>
              <w:top w:val="single" w:color="CCCCCC" w:sz="1" w:space="0"/>
              <w:left w:val="single" w:color="CCCCCC" w:sz="1" w:space="0"/>
              <w:bottom w:val="single" w:color="CCCCCC" w:sz="1" w:space="0"/>
              <w:right w:val="single" w:color="CCCCCC" w:sz="1" w:space="0"/>
            </w:tcBorders>
            <w:shd w:val="clear" w:color="auto" w:fill="063853"/>
            <w:tcMar>
              <w:top w:w="80" w:type="dxa"/>
              <w:left w:w="120" w:type="dxa"/>
              <w:bottom w:w="80" w:type="dxa"/>
              <w:right w:w="120" w:type="dxa"/>
            </w:tcMar>
            <w:vAlign w:val="center"/>
          </w:tcPr>
          <w:p w:rsidR="00722704" w:rsidRDefault="007F0A9F" w14:paraId="29C194B8" w14:textId="77777777">
            <w:pPr>
              <w:jc w:val="center"/>
            </w:pPr>
            <w:r>
              <w:rPr>
                <w:b/>
                <w:bCs/>
                <w:color w:val="FFFFFF"/>
                <w:sz w:val="20"/>
                <w:szCs w:val="20"/>
              </w:rPr>
              <w:t>Nombre</w:t>
            </w:r>
          </w:p>
        </w:tc>
        <w:tc>
          <w:tcPr>
            <w:tcW w:w="3120" w:type="dxa"/>
            <w:tcBorders>
              <w:top w:val="single" w:color="CCCCCC" w:sz="1" w:space="0"/>
              <w:left w:val="single" w:color="CCCCCC" w:sz="1" w:space="0"/>
              <w:bottom w:val="single" w:color="CCCCCC" w:sz="1" w:space="0"/>
              <w:right w:val="single" w:color="CCCCCC" w:sz="1" w:space="0"/>
            </w:tcBorders>
            <w:shd w:val="clear" w:color="auto" w:fill="063853"/>
            <w:tcMar>
              <w:top w:w="80" w:type="dxa"/>
              <w:left w:w="120" w:type="dxa"/>
              <w:bottom w:w="80" w:type="dxa"/>
              <w:right w:w="120" w:type="dxa"/>
            </w:tcMar>
            <w:vAlign w:val="center"/>
          </w:tcPr>
          <w:p w:rsidR="00722704" w:rsidRDefault="007F0A9F" w14:paraId="29C194B9" w14:textId="77777777">
            <w:pPr>
              <w:jc w:val="center"/>
            </w:pPr>
            <w:r>
              <w:rPr>
                <w:b/>
                <w:bCs/>
                <w:color w:val="FFFFFF"/>
                <w:sz w:val="20"/>
                <w:szCs w:val="20"/>
              </w:rPr>
              <w:t>Firma</w:t>
            </w:r>
          </w:p>
        </w:tc>
      </w:tr>
      <w:tr w:rsidR="00722704" w14:paraId="29C194BE"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BB" w14:textId="77777777">
            <w:r>
              <w:rPr>
                <w:sz w:val="20"/>
                <w:szCs w:val="20"/>
              </w:rPr>
              <w:t>Consultora EED</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BC" w14:textId="77777777">
            <w:r>
              <w:rPr>
                <w:sz w:val="20"/>
                <w:szCs w:val="20"/>
              </w:rPr>
              <w:t>Veeduría PGN</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BD" w14:textId="77777777">
            <w:r>
              <w:rPr>
                <w:sz w:val="20"/>
                <w:szCs w:val="20"/>
              </w:rPr>
              <w:t>Pendiente</w:t>
            </w:r>
          </w:p>
        </w:tc>
      </w:tr>
      <w:tr w:rsidR="00722704" w14:paraId="29C194C2"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BF" w14:textId="77777777">
            <w:r>
              <w:rPr>
                <w:sz w:val="20"/>
                <w:szCs w:val="20"/>
              </w:rPr>
              <w:t>Líder Técnico</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22704" w14:paraId="29C194C0" w14:textId="77777777"/>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C1" w14:textId="77777777">
            <w:r>
              <w:rPr>
                <w:sz w:val="20"/>
                <w:szCs w:val="20"/>
              </w:rPr>
              <w:t>Pendiente</w:t>
            </w:r>
          </w:p>
        </w:tc>
      </w:tr>
      <w:tr w:rsidR="00722704" w14:paraId="29C194C6"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C3" w14:textId="77777777">
            <w:r>
              <w:rPr>
                <w:sz w:val="20"/>
                <w:szCs w:val="20"/>
              </w:rPr>
              <w:t>Área Jurídica PGN</w:t>
            </w:r>
          </w:p>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22704" w14:paraId="29C194C4" w14:textId="77777777"/>
        </w:tc>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22704" w:rsidRDefault="007F0A9F" w14:paraId="29C194C5" w14:textId="77777777">
            <w:r>
              <w:rPr>
                <w:sz w:val="20"/>
                <w:szCs w:val="20"/>
              </w:rPr>
              <w:t>Pendiente</w:t>
            </w:r>
          </w:p>
        </w:tc>
      </w:tr>
    </w:tbl>
    <w:p w:rsidR="00722704" w:rsidRDefault="00722704" w14:paraId="29C194C7" w14:textId="77777777">
      <w:pPr>
        <w:spacing w:after="120"/>
      </w:pPr>
    </w:p>
    <w:p w:rsidR="00722704" w:rsidRDefault="007F0A9F" w14:paraId="29C194C8" w14:textId="77777777">
      <w:pPr>
        <w:shd w:val="clear" w:color="auto" w:fill="EBF4FA"/>
        <w:spacing w:before="160"/>
        <w:ind w:left="120" w:right="120"/>
      </w:pPr>
      <w:r>
        <w:rPr>
          <w:b/>
          <w:bCs/>
          <w:color w:val="063853"/>
        </w:rPr>
        <w:t>❓</w:t>
      </w:r>
      <w:r>
        <w:rPr>
          <w:b/>
          <w:bCs/>
          <w:color w:val="063853"/>
        </w:rPr>
        <w:t xml:space="preserve"> Validación: </w:t>
      </w:r>
      <w:r>
        <w:t>¿Esta HU refleja correctamente el flujo de gestión de oficios de prueba, los roles, la normativa CGD y los estados del tracker? ¿Ajustamos algo o continuamos con HU-09-02 (Gestionar documentos del expediente)?</w:t>
      </w:r>
    </w:p>
    <w:sectPr w:rsidR="00722704">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9AD"/>
    <w:multiLevelType w:val="hybridMultilevel"/>
    <w:tmpl w:val="EBCCB56A"/>
    <w:lvl w:ilvl="0" w:tplc="2C5C433E">
      <w:start w:val="1"/>
      <w:numFmt w:val="bullet"/>
      <w:lvlText w:val="●"/>
      <w:lvlJc w:val="left"/>
      <w:pPr>
        <w:ind w:left="720" w:hanging="360"/>
      </w:pPr>
    </w:lvl>
    <w:lvl w:ilvl="1" w:tplc="FE84DBA2">
      <w:start w:val="1"/>
      <w:numFmt w:val="bullet"/>
      <w:lvlText w:val="○"/>
      <w:lvlJc w:val="left"/>
      <w:pPr>
        <w:ind w:left="1440" w:hanging="360"/>
      </w:pPr>
    </w:lvl>
    <w:lvl w:ilvl="2" w:tplc="67E29E9A">
      <w:start w:val="1"/>
      <w:numFmt w:val="bullet"/>
      <w:lvlText w:val="■"/>
      <w:lvlJc w:val="left"/>
      <w:pPr>
        <w:ind w:left="2160" w:hanging="360"/>
      </w:pPr>
    </w:lvl>
    <w:lvl w:ilvl="3" w:tplc="DF9887F4">
      <w:start w:val="1"/>
      <w:numFmt w:val="bullet"/>
      <w:lvlText w:val="●"/>
      <w:lvlJc w:val="left"/>
      <w:pPr>
        <w:ind w:left="2880" w:hanging="360"/>
      </w:pPr>
    </w:lvl>
    <w:lvl w:ilvl="4" w:tplc="0D8404D4">
      <w:start w:val="1"/>
      <w:numFmt w:val="bullet"/>
      <w:lvlText w:val="○"/>
      <w:lvlJc w:val="left"/>
      <w:pPr>
        <w:ind w:left="3600" w:hanging="360"/>
      </w:pPr>
    </w:lvl>
    <w:lvl w:ilvl="5" w:tplc="973EBF7C">
      <w:start w:val="1"/>
      <w:numFmt w:val="bullet"/>
      <w:lvlText w:val="■"/>
      <w:lvlJc w:val="left"/>
      <w:pPr>
        <w:ind w:left="4320" w:hanging="360"/>
      </w:pPr>
    </w:lvl>
    <w:lvl w:ilvl="6" w:tplc="AD12FF0A">
      <w:start w:val="1"/>
      <w:numFmt w:val="bullet"/>
      <w:lvlText w:val="●"/>
      <w:lvlJc w:val="left"/>
      <w:pPr>
        <w:ind w:left="5040" w:hanging="360"/>
      </w:pPr>
    </w:lvl>
    <w:lvl w:ilvl="7" w:tplc="AC18C8A8">
      <w:start w:val="1"/>
      <w:numFmt w:val="bullet"/>
      <w:lvlText w:val="●"/>
      <w:lvlJc w:val="left"/>
      <w:pPr>
        <w:ind w:left="5760" w:hanging="360"/>
      </w:pPr>
    </w:lvl>
    <w:lvl w:ilvl="8" w:tplc="8116C6E0">
      <w:start w:val="1"/>
      <w:numFmt w:val="bullet"/>
      <w:lvlText w:val="●"/>
      <w:lvlJc w:val="left"/>
      <w:pPr>
        <w:ind w:left="6480" w:hanging="360"/>
      </w:pPr>
    </w:lvl>
  </w:abstractNum>
  <w:abstractNum w:abstractNumId="1" w15:restartNumberingAfterBreak="0">
    <w:nsid w:val="0C7A4F91"/>
    <w:multiLevelType w:val="hybridMultilevel"/>
    <w:tmpl w:val="616E2F48"/>
    <w:lvl w:ilvl="0" w:tplc="4F0835D6">
      <w:start w:val="1"/>
      <w:numFmt w:val="decimal"/>
      <w:lvlText w:val="%1."/>
      <w:lvlJc w:val="left"/>
      <w:pPr>
        <w:ind w:left="720" w:hanging="360"/>
      </w:pPr>
    </w:lvl>
    <w:lvl w:ilvl="1" w:tplc="C77C8E10">
      <w:numFmt w:val="decimal"/>
      <w:lvlText w:val=""/>
      <w:lvlJc w:val="left"/>
    </w:lvl>
    <w:lvl w:ilvl="2" w:tplc="7F624774">
      <w:numFmt w:val="decimal"/>
      <w:lvlText w:val=""/>
      <w:lvlJc w:val="left"/>
    </w:lvl>
    <w:lvl w:ilvl="3" w:tplc="B8229A32">
      <w:numFmt w:val="decimal"/>
      <w:lvlText w:val=""/>
      <w:lvlJc w:val="left"/>
    </w:lvl>
    <w:lvl w:ilvl="4" w:tplc="F09ACC20">
      <w:numFmt w:val="decimal"/>
      <w:lvlText w:val=""/>
      <w:lvlJc w:val="left"/>
    </w:lvl>
    <w:lvl w:ilvl="5" w:tplc="8126F09C">
      <w:numFmt w:val="decimal"/>
      <w:lvlText w:val=""/>
      <w:lvlJc w:val="left"/>
    </w:lvl>
    <w:lvl w:ilvl="6" w:tplc="4288F052">
      <w:numFmt w:val="decimal"/>
      <w:lvlText w:val=""/>
      <w:lvlJc w:val="left"/>
    </w:lvl>
    <w:lvl w:ilvl="7" w:tplc="35406928">
      <w:numFmt w:val="decimal"/>
      <w:lvlText w:val=""/>
      <w:lvlJc w:val="left"/>
    </w:lvl>
    <w:lvl w:ilvl="8" w:tplc="8FB8145E">
      <w:numFmt w:val="decimal"/>
      <w:lvlText w:val=""/>
      <w:lvlJc w:val="left"/>
    </w:lvl>
  </w:abstractNum>
  <w:abstractNum w:abstractNumId="2" w15:restartNumberingAfterBreak="0">
    <w:nsid w:val="70BE00C7"/>
    <w:multiLevelType w:val="hybridMultilevel"/>
    <w:tmpl w:val="F196C44E"/>
    <w:lvl w:ilvl="0" w:tplc="75BC4E2C">
      <w:start w:val="1"/>
      <w:numFmt w:val="bullet"/>
      <w:lvlText w:val="•"/>
      <w:lvlJc w:val="left"/>
      <w:pPr>
        <w:ind w:left="720" w:hanging="360"/>
      </w:pPr>
    </w:lvl>
    <w:lvl w:ilvl="1" w:tplc="826A9A8E">
      <w:start w:val="1"/>
      <w:numFmt w:val="bullet"/>
      <w:lvlText w:val="◦"/>
      <w:lvlJc w:val="left"/>
      <w:pPr>
        <w:ind w:left="1080" w:hanging="360"/>
      </w:pPr>
    </w:lvl>
    <w:lvl w:ilvl="2" w:tplc="C24C8212">
      <w:numFmt w:val="decimal"/>
      <w:lvlText w:val=""/>
      <w:lvlJc w:val="left"/>
    </w:lvl>
    <w:lvl w:ilvl="3" w:tplc="6BF62688">
      <w:numFmt w:val="decimal"/>
      <w:lvlText w:val=""/>
      <w:lvlJc w:val="left"/>
    </w:lvl>
    <w:lvl w:ilvl="4" w:tplc="76D0916C">
      <w:numFmt w:val="decimal"/>
      <w:lvlText w:val=""/>
      <w:lvlJc w:val="left"/>
    </w:lvl>
    <w:lvl w:ilvl="5" w:tplc="47945528">
      <w:numFmt w:val="decimal"/>
      <w:lvlText w:val=""/>
      <w:lvlJc w:val="left"/>
    </w:lvl>
    <w:lvl w:ilvl="6" w:tplc="56567846">
      <w:numFmt w:val="decimal"/>
      <w:lvlText w:val=""/>
      <w:lvlJc w:val="left"/>
    </w:lvl>
    <w:lvl w:ilvl="7" w:tplc="7F9ADFD2">
      <w:numFmt w:val="decimal"/>
      <w:lvlText w:val=""/>
      <w:lvlJc w:val="left"/>
    </w:lvl>
    <w:lvl w:ilvl="8" w:tplc="262A6398">
      <w:numFmt w:val="decimal"/>
      <w:lvlText w:val=""/>
      <w:lvlJc w:val="left"/>
    </w:lvl>
  </w:abstractNum>
  <w:num w:numId="1" w16cid:durableId="1306861963">
    <w:abstractNumId w:val="0"/>
    <w:lvlOverride w:ilvl="0">
      <w:startOverride w:val="1"/>
    </w:lvlOverride>
  </w:num>
  <w:num w:numId="2" w16cid:durableId="524907613">
    <w:abstractNumId w:val="2"/>
    <w:lvlOverride w:ilvl="0">
      <w:startOverride w:val="1"/>
    </w:lvlOverride>
  </w:num>
  <w:num w:numId="3" w16cid:durableId="513038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704"/>
    <w:rsid w:val="000D65D2"/>
    <w:rsid w:val="00370EB8"/>
    <w:rsid w:val="00722704"/>
    <w:rsid w:val="007F0A9F"/>
    <w:rsid w:val="0DDCD6E4"/>
    <w:rsid w:val="1A634C0E"/>
    <w:rsid w:val="2FD17801"/>
    <w:rsid w:val="49FCA7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940C"/>
  <w15:docId w15:val="{E09027EE-0C81-46D3-A0C7-7927EF7D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240" w:after="120"/>
      <w:outlineLvl w:val="0"/>
    </w:pPr>
    <w:rPr>
      <w:b/>
      <w:bCs/>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Marisabel Tuiran celedon</lastModifiedBy>
  <revision>3</revision>
  <dcterms:created xsi:type="dcterms:W3CDTF">2026-05-13T14:05:00.0000000Z</dcterms:created>
  <dcterms:modified xsi:type="dcterms:W3CDTF">2026-05-13T16:51:25.8306443Z</dcterms:modified>
</coreProperties>
</file>