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80"/>
        <w:gridCol w:w="1200"/>
        <w:gridCol w:w="3680"/>
      </w:tblGrid>
      <w:tr w:rsidR="001659F8" w14:paraId="4040AF0F"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063853"/>
            <w:tcMar>
              <w:top w:w="120" w:type="dxa"/>
              <w:left w:w="200" w:type="dxa"/>
              <w:bottom w:w="120" w:type="dxa"/>
              <w:right w:w="200" w:type="dxa"/>
            </w:tcMar>
          </w:tcPr>
          <w:p w14:paraId="4040AF0C" w14:textId="77777777" w:rsidR="001659F8" w:rsidRDefault="00FA1549">
            <w:pPr>
              <w:spacing w:after="40"/>
              <w:jc w:val="center"/>
            </w:pPr>
            <w:r>
              <w:rPr>
                <w:b/>
                <w:bCs/>
                <w:color w:val="FFFFFF"/>
                <w:sz w:val="24"/>
                <w:szCs w:val="24"/>
              </w:rPr>
              <w:t>PROCURADURÍA GENERAL DE LA NACIÓN</w:t>
            </w:r>
          </w:p>
          <w:p w14:paraId="4040AF0D" w14:textId="77777777" w:rsidR="001659F8" w:rsidRDefault="00FA1549">
            <w:pPr>
              <w:spacing w:after="40"/>
              <w:jc w:val="center"/>
            </w:pPr>
            <w:r>
              <w:rPr>
                <w:color w:val="FFE601"/>
                <w:sz w:val="20"/>
                <w:szCs w:val="20"/>
              </w:rPr>
              <w:t>Oficina de Control Interno Disciplinario — Veeduría</w:t>
            </w:r>
          </w:p>
          <w:p w14:paraId="4040AF0E" w14:textId="77777777" w:rsidR="001659F8" w:rsidRDefault="00FA1549">
            <w:pPr>
              <w:jc w:val="center"/>
            </w:pPr>
            <w:r>
              <w:rPr>
                <w:b/>
                <w:bCs/>
                <w:color w:val="FFFFFF"/>
              </w:rPr>
              <w:t>EXPEDIENTE ELECTRÓNICO DISCIPLINARIO — EED</w:t>
            </w:r>
          </w:p>
        </w:tc>
      </w:tr>
      <w:tr w:rsidR="001659F8" w14:paraId="4040AF11"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FFE601"/>
            <w:tcMar>
              <w:top w:w="80" w:type="dxa"/>
              <w:left w:w="200" w:type="dxa"/>
              <w:bottom w:w="80" w:type="dxa"/>
              <w:right w:w="200" w:type="dxa"/>
            </w:tcMar>
          </w:tcPr>
          <w:p w14:paraId="4040AF10" w14:textId="77777777" w:rsidR="001659F8" w:rsidRDefault="00FA1549">
            <w:pPr>
              <w:jc w:val="center"/>
            </w:pPr>
            <w:r>
              <w:rPr>
                <w:b/>
                <w:bCs/>
                <w:color w:val="063853"/>
              </w:rPr>
              <w:t>FORMATO: HISTORIA DE USUARIO</w:t>
            </w:r>
          </w:p>
        </w:tc>
      </w:tr>
      <w:tr w:rsidR="001659F8" w14:paraId="4040AF16"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AF12" w14:textId="77777777" w:rsidR="001659F8" w:rsidRDefault="00FA1549">
            <w:r>
              <w:rPr>
                <w:b/>
                <w:bCs/>
                <w:sz w:val="20"/>
                <w:szCs w:val="20"/>
              </w:rPr>
              <w:t>Fecha:</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13" w14:textId="77777777" w:rsidR="001659F8" w:rsidRDefault="00FA1549">
            <w:r>
              <w:rPr>
                <w:sz w:val="20"/>
                <w:szCs w:val="20"/>
              </w:rPr>
              <w:t>13-05-2026</w:t>
            </w:r>
          </w:p>
        </w:tc>
        <w:tc>
          <w:tcPr>
            <w:tcW w:w="12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AF14" w14:textId="77777777" w:rsidR="001659F8" w:rsidRDefault="00FA1549">
            <w:r>
              <w:rPr>
                <w:b/>
                <w:bCs/>
                <w:sz w:val="20"/>
                <w:szCs w:val="20"/>
              </w:rPr>
              <w:t>ID HU:</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15" w14:textId="603C9462" w:rsidR="001659F8" w:rsidRDefault="00862B62">
            <w:r>
              <w:rPr>
                <w:b/>
                <w:bCs/>
                <w:sz w:val="20"/>
                <w:szCs w:val="20"/>
              </w:rPr>
              <w:t>HU-14</w:t>
            </w:r>
            <w:r w:rsidR="00FA1549">
              <w:rPr>
                <w:b/>
                <w:bCs/>
                <w:sz w:val="20"/>
                <w:szCs w:val="20"/>
              </w:rPr>
              <w:t>-02 — Gestionar documentos del expediente de investigación</w:t>
            </w:r>
          </w:p>
        </w:tc>
      </w:tr>
      <w:tr w:rsidR="001659F8" w14:paraId="4040AF1B"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AF17" w14:textId="77777777" w:rsidR="001659F8" w:rsidRDefault="00FA1549">
            <w:r>
              <w:rPr>
                <w:b/>
                <w:bCs/>
                <w:sz w:val="20"/>
                <w:szCs w:val="20"/>
              </w:rPr>
              <w:t>Creado por:</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18" w14:textId="77777777" w:rsidR="001659F8" w:rsidRDefault="00FA1549">
            <w:r>
              <w:rPr>
                <w:sz w:val="20"/>
                <w:szCs w:val="20"/>
              </w:rPr>
              <w:t>Veeduría</w:t>
            </w:r>
          </w:p>
        </w:tc>
        <w:tc>
          <w:tcPr>
            <w:tcW w:w="12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AF19" w14:textId="77777777" w:rsidR="001659F8" w:rsidRDefault="00FA1549">
            <w:r>
              <w:rPr>
                <w:b/>
                <w:bCs/>
                <w:sz w:val="20"/>
                <w:szCs w:val="20"/>
              </w:rPr>
              <w:t>Validado por: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1A" w14:textId="77777777" w:rsidR="001659F8" w:rsidRDefault="00FA1549">
            <w:r>
              <w:rPr>
                <w:sz w:val="20"/>
                <w:szCs w:val="20"/>
              </w:rPr>
              <w:t>Pendiente</w:t>
            </w:r>
          </w:p>
        </w:tc>
      </w:tr>
      <w:tr w:rsidR="001659F8" w14:paraId="4040AF21"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EDEDED"/>
            <w:tcMar>
              <w:top w:w="80" w:type="dxa"/>
              <w:left w:w="200" w:type="dxa"/>
              <w:bottom w:w="80" w:type="dxa"/>
              <w:right w:w="200" w:type="dxa"/>
            </w:tcMar>
          </w:tcPr>
          <w:p w14:paraId="4040AF1C" w14:textId="77777777" w:rsidR="001659F8" w:rsidRDefault="00FA1549">
            <w:pPr>
              <w:spacing w:after="40"/>
            </w:pPr>
            <w:r>
              <w:rPr>
                <w:b/>
                <w:bCs/>
                <w:sz w:val="20"/>
                <w:szCs w:val="20"/>
              </w:rPr>
              <w:t xml:space="preserve">Macroproceso: </w:t>
            </w:r>
            <w:r>
              <w:rPr>
                <w:sz w:val="20"/>
                <w:szCs w:val="20"/>
              </w:rPr>
              <w:t>Proceso Disciplinario</w:t>
            </w:r>
          </w:p>
          <w:p w14:paraId="4040AF1D" w14:textId="77777777" w:rsidR="001659F8" w:rsidRDefault="00FA1549">
            <w:pPr>
              <w:spacing w:after="40"/>
            </w:pPr>
            <w:r>
              <w:rPr>
                <w:b/>
                <w:bCs/>
                <w:sz w:val="20"/>
                <w:szCs w:val="20"/>
              </w:rPr>
              <w:t xml:space="preserve">Proceso: </w:t>
            </w:r>
            <w:r>
              <w:rPr>
                <w:sz w:val="20"/>
                <w:szCs w:val="20"/>
              </w:rPr>
              <w:t>Investigación Disciplinaria — Pantalla 14 · Gestión documental</w:t>
            </w:r>
          </w:p>
          <w:p w14:paraId="4040AF1E" w14:textId="77777777" w:rsidR="001659F8" w:rsidRDefault="00FA1549">
            <w:pPr>
              <w:spacing w:after="40"/>
            </w:pPr>
            <w:r>
              <w:rPr>
                <w:b/>
                <w:bCs/>
                <w:sz w:val="20"/>
                <w:szCs w:val="20"/>
              </w:rPr>
              <w:t xml:space="preserve">Actividad: </w:t>
            </w:r>
            <w:r>
              <w:rPr>
                <w:sz w:val="20"/>
                <w:szCs w:val="20"/>
              </w:rPr>
              <w:t>Cargar, visualizar, descargar y organizar documentos probatorios durante la investigación disciplinaria</w:t>
            </w:r>
          </w:p>
          <w:p w14:paraId="4040AF1F" w14:textId="77777777" w:rsidR="001659F8" w:rsidRDefault="00FA1549">
            <w:pPr>
              <w:spacing w:after="40"/>
            </w:pPr>
            <w:r>
              <w:rPr>
                <w:b/>
                <w:bCs/>
                <w:sz w:val="20"/>
                <w:szCs w:val="20"/>
              </w:rPr>
              <w:t xml:space="preserve">Clasificación: </w:t>
            </w:r>
            <w:r>
              <w:rPr>
                <w:sz w:val="20"/>
                <w:szCs w:val="20"/>
              </w:rPr>
              <w:t>Funcional</w:t>
            </w:r>
          </w:p>
          <w:p w14:paraId="4040AF20" w14:textId="77777777" w:rsidR="001659F8" w:rsidRDefault="00FA1549">
            <w:r>
              <w:rPr>
                <w:b/>
                <w:bCs/>
                <w:sz w:val="20"/>
                <w:szCs w:val="20"/>
              </w:rPr>
              <w:t xml:space="preserve">Valor de negocio: </w:t>
            </w:r>
            <w:r>
              <w:rPr>
                <w:sz w:val="20"/>
                <w:szCs w:val="20"/>
              </w:rPr>
              <w:t>Garantizar la integridad y trazabilidad de todos los documentos incorporados al expediente durante la investigación (pruebas documentales, periciales, actas de inspección, versiones libres, escritos del disciplinado y otros), con carga individual o masiva, vinculación automática a oficios, control de formato y tamaño, y visualización centralizada en la pestaña "Documentos" de la pantalla 14.</w:t>
            </w:r>
          </w:p>
        </w:tc>
      </w:tr>
    </w:tbl>
    <w:p w14:paraId="4040AF22" w14:textId="77777777" w:rsidR="001659F8" w:rsidRDefault="001659F8">
      <w:pPr>
        <w:spacing w:after="80"/>
      </w:pPr>
    </w:p>
    <w:p w14:paraId="4040AF23" w14:textId="77777777" w:rsidR="001659F8" w:rsidRDefault="00FA1549">
      <w:pPr>
        <w:shd w:val="clear" w:color="auto" w:fill="063853"/>
        <w:spacing w:before="160" w:after="80"/>
        <w:ind w:left="120" w:right="120"/>
      </w:pPr>
      <w:r>
        <w:rPr>
          <w:b/>
          <w:bCs/>
        </w:rPr>
        <w:t>DESCRIPCIÓN DE LA HISTORIA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1659F8" w14:paraId="4040AF26"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AF24" w14:textId="77777777" w:rsidR="001659F8" w:rsidRDefault="00FA1549">
            <w:r>
              <w:rPr>
                <w:b/>
                <w:bCs/>
                <w:sz w:val="20"/>
                <w:szCs w:val="20"/>
              </w:rPr>
              <w:t>¿Quién?</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25" w14:textId="77777777" w:rsidR="001659F8" w:rsidRDefault="00FA1549" w:rsidP="008A40A4">
            <w:pPr>
              <w:ind w:left="708" w:hanging="708"/>
            </w:pPr>
            <w:r>
              <w:rPr>
                <w:sz w:val="21"/>
                <w:szCs w:val="21"/>
              </w:rPr>
              <w:t>Instructor autenticado en el EED con rol activo en el expediente EXP-2026-00487. El Secretario Jurídico también puede cargar documentos en apoyo. El sistema RBAC valida que el usuario no haya actuado como Juzgador en el mismo expediente (Art. 12 CGD mod. Ley 2094/2021).</w:t>
            </w:r>
          </w:p>
        </w:tc>
      </w:tr>
      <w:tr w:rsidR="001659F8" w14:paraId="4040AF39"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AF27" w14:textId="77777777" w:rsidR="001659F8" w:rsidRDefault="00FA1549">
            <w:r>
              <w:rPr>
                <w:b/>
                <w:bCs/>
                <w:sz w:val="20"/>
                <w:szCs w:val="20"/>
              </w:rPr>
              <w:t>¿Qué?</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28" w14:textId="77777777" w:rsidR="001659F8" w:rsidRDefault="00FA1549">
            <w:pPr>
              <w:spacing w:after="120"/>
            </w:pPr>
            <w:r>
              <w:t>La pestaña "Documentos" de la pantalla 14 presenta una tabla con columnas: Documento (nombre del archivo), Tipo, Origen, Cargado (fecha), Tamaño y Acciones. La barra de acciones superior contiene dos botones: "Cargue masivo" (</w:t>
            </w:r>
            <w:proofErr w:type="spellStart"/>
            <w:r>
              <w:t>ghost</w:t>
            </w:r>
            <w:proofErr w:type="spellEnd"/>
            <w:r>
              <w:t xml:space="preserve"> con borde punteado) y "Cargar documento" (primario azul). Debajo de la tabla existe una zona de carga drag &amp; </w:t>
            </w:r>
            <w:proofErr w:type="spellStart"/>
            <w:r>
              <w:t>drop</w:t>
            </w:r>
            <w:proofErr w:type="spellEnd"/>
            <w:r>
              <w:t xml:space="preserve"> activa.</w:t>
            </w:r>
          </w:p>
          <w:p w14:paraId="4040AF29" w14:textId="77777777" w:rsidR="001659F8" w:rsidRDefault="001659F8">
            <w:pPr>
              <w:spacing w:after="80"/>
            </w:pPr>
          </w:p>
          <w:p w14:paraId="4040AF2A" w14:textId="77777777" w:rsidR="001659F8" w:rsidRDefault="00FA1549">
            <w:pPr>
              <w:spacing w:after="120"/>
            </w:pPr>
            <w:r>
              <w:rPr>
                <w:b/>
                <w:bCs/>
              </w:rPr>
              <w:t>1. Carga individual (modal "Cargar documento"):</w:t>
            </w:r>
          </w:p>
          <w:p w14:paraId="4040AF2B" w14:textId="77777777" w:rsidR="001659F8" w:rsidRDefault="00FA1549">
            <w:pPr>
              <w:pStyle w:val="Prrafodelista"/>
              <w:numPr>
                <w:ilvl w:val="0"/>
                <w:numId w:val="2"/>
              </w:numPr>
              <w:spacing w:after="60"/>
            </w:pPr>
            <w:r>
              <w:rPr>
                <w:sz w:val="21"/>
                <w:szCs w:val="21"/>
              </w:rPr>
              <w:t>Tipo de documento (</w:t>
            </w:r>
            <w:proofErr w:type="spellStart"/>
            <w:r>
              <w:rPr>
                <w:sz w:val="21"/>
                <w:szCs w:val="21"/>
              </w:rPr>
              <w:t>select</w:t>
            </w:r>
            <w:proofErr w:type="spellEnd"/>
            <w:r>
              <w:rPr>
                <w:sz w:val="21"/>
                <w:szCs w:val="21"/>
              </w:rPr>
              <w:t xml:space="preserve"> obligatorio): Prueba documental / Prueba pericial / Acta de inspección / Versión libre / Escrito del disciplinado / Otro.</w:t>
            </w:r>
          </w:p>
          <w:p w14:paraId="4040AF2C" w14:textId="77777777" w:rsidR="001659F8" w:rsidRDefault="00FA1549">
            <w:pPr>
              <w:pStyle w:val="Prrafodelista"/>
              <w:numPr>
                <w:ilvl w:val="0"/>
                <w:numId w:val="2"/>
              </w:numPr>
              <w:spacing w:after="60"/>
            </w:pPr>
            <w:r>
              <w:rPr>
                <w:sz w:val="21"/>
                <w:szCs w:val="21"/>
              </w:rPr>
              <w:t>Oficio relacionado (</w:t>
            </w:r>
            <w:proofErr w:type="spellStart"/>
            <w:r>
              <w:rPr>
                <w:sz w:val="21"/>
                <w:szCs w:val="21"/>
              </w:rPr>
              <w:t>select</w:t>
            </w:r>
            <w:proofErr w:type="spellEnd"/>
            <w:r>
              <w:rPr>
                <w:sz w:val="21"/>
                <w:szCs w:val="21"/>
              </w:rPr>
              <w:t xml:space="preserve"> opcional): "Sin asociar" o lista de oficios activos del expediente.</w:t>
            </w:r>
          </w:p>
          <w:p w14:paraId="4040AF2D" w14:textId="77777777" w:rsidR="001659F8" w:rsidRDefault="00FA1549">
            <w:pPr>
              <w:pStyle w:val="Prrafodelista"/>
              <w:numPr>
                <w:ilvl w:val="0"/>
                <w:numId w:val="2"/>
              </w:numPr>
              <w:spacing w:after="60"/>
            </w:pPr>
            <w:r>
              <w:rPr>
                <w:sz w:val="21"/>
                <w:szCs w:val="21"/>
              </w:rPr>
              <w:t xml:space="preserve">Zona de carga de archivo (drag &amp; </w:t>
            </w:r>
            <w:proofErr w:type="spellStart"/>
            <w:r>
              <w:rPr>
                <w:sz w:val="21"/>
                <w:szCs w:val="21"/>
              </w:rPr>
              <w:t>drop</w:t>
            </w:r>
            <w:proofErr w:type="spellEnd"/>
            <w:r>
              <w:rPr>
                <w:sz w:val="21"/>
                <w:szCs w:val="21"/>
              </w:rPr>
              <w:t xml:space="preserve"> o clic): PDF, DOCX, JPG, PNG · Máx. 20 MB por archivo. Al seleccionar, muestra nombre y tamaño del archivo con ícono de tipo.</w:t>
            </w:r>
          </w:p>
          <w:p w14:paraId="4040AF2E" w14:textId="77777777" w:rsidR="001659F8" w:rsidRDefault="00FA1549">
            <w:pPr>
              <w:pStyle w:val="Prrafodelista"/>
              <w:numPr>
                <w:ilvl w:val="0"/>
                <w:numId w:val="2"/>
              </w:numPr>
              <w:spacing w:after="60"/>
            </w:pPr>
            <w:r>
              <w:rPr>
                <w:sz w:val="21"/>
                <w:szCs w:val="21"/>
              </w:rPr>
              <w:t>Campo "Descripción" (input opcional): descripción breve del documento.</w:t>
            </w:r>
          </w:p>
          <w:p w14:paraId="4040AF2F" w14:textId="77777777" w:rsidR="001659F8" w:rsidRDefault="00FA1549">
            <w:pPr>
              <w:pStyle w:val="Prrafodelista"/>
              <w:numPr>
                <w:ilvl w:val="0"/>
                <w:numId w:val="2"/>
              </w:numPr>
              <w:spacing w:after="60"/>
            </w:pPr>
            <w:r>
              <w:rPr>
                <w:sz w:val="21"/>
                <w:szCs w:val="21"/>
              </w:rPr>
              <w:t xml:space="preserve">Botón </w:t>
            </w:r>
            <w:proofErr w:type="spellStart"/>
            <w:r>
              <w:rPr>
                <w:sz w:val="21"/>
                <w:szCs w:val="21"/>
              </w:rPr>
              <w:t>footer</w:t>
            </w:r>
            <w:proofErr w:type="spellEnd"/>
            <w:r>
              <w:rPr>
                <w:sz w:val="21"/>
                <w:szCs w:val="21"/>
              </w:rPr>
              <w:t xml:space="preserve">: "Guardar documento" (amarillo #FFE601, texto azul #063853). Al confirmar: el archivo se incorpora a la tabla de documentos, si tiene oficio relacionado actualiza el contador de documentos en la </w:t>
            </w:r>
            <w:proofErr w:type="spellStart"/>
            <w:r>
              <w:rPr>
                <w:sz w:val="21"/>
                <w:szCs w:val="21"/>
              </w:rPr>
              <w:t>card</w:t>
            </w:r>
            <w:proofErr w:type="spellEnd"/>
            <w:r>
              <w:rPr>
                <w:sz w:val="21"/>
                <w:szCs w:val="21"/>
              </w:rPr>
              <w:t xml:space="preserve"> de ese oficio ("Ver respuesta (N </w:t>
            </w:r>
            <w:proofErr w:type="spellStart"/>
            <w:r>
              <w:rPr>
                <w:sz w:val="21"/>
                <w:szCs w:val="21"/>
              </w:rPr>
              <w:t>docs</w:t>
            </w:r>
            <w:proofErr w:type="spellEnd"/>
            <w:r>
              <w:rPr>
                <w:sz w:val="21"/>
                <w:szCs w:val="21"/>
              </w:rPr>
              <w:t xml:space="preserve">)"), registra </w:t>
            </w:r>
            <w:r>
              <w:rPr>
                <w:sz w:val="21"/>
                <w:szCs w:val="21"/>
              </w:rPr>
              <w:lastRenderedPageBreak/>
              <w:t xml:space="preserve">en el </w:t>
            </w:r>
            <w:proofErr w:type="spellStart"/>
            <w:r>
              <w:rPr>
                <w:sz w:val="21"/>
                <w:szCs w:val="21"/>
              </w:rPr>
              <w:t>audit</w:t>
            </w:r>
            <w:proofErr w:type="spellEnd"/>
            <w:r>
              <w:rPr>
                <w:sz w:val="21"/>
                <w:szCs w:val="21"/>
              </w:rPr>
              <w:t xml:space="preserve"> log, y muestra </w:t>
            </w:r>
            <w:proofErr w:type="spellStart"/>
            <w:r>
              <w:rPr>
                <w:sz w:val="21"/>
                <w:szCs w:val="21"/>
              </w:rPr>
              <w:t>toast</w:t>
            </w:r>
            <w:proofErr w:type="spellEnd"/>
            <w:r>
              <w:rPr>
                <w:sz w:val="21"/>
                <w:szCs w:val="21"/>
              </w:rPr>
              <w:t xml:space="preserve"> verde "Documento incorporado al expediente correctamente".</w:t>
            </w:r>
          </w:p>
          <w:p w14:paraId="4040AF30" w14:textId="77777777" w:rsidR="001659F8" w:rsidRDefault="001659F8">
            <w:pPr>
              <w:spacing w:after="80"/>
            </w:pPr>
          </w:p>
          <w:p w14:paraId="4040AF31" w14:textId="77777777" w:rsidR="001659F8" w:rsidRDefault="00FA1549">
            <w:pPr>
              <w:spacing w:after="120"/>
            </w:pPr>
            <w:r>
              <w:rPr>
                <w:b/>
                <w:bCs/>
              </w:rPr>
              <w:t>2. Cargue masivo:</w:t>
            </w:r>
          </w:p>
          <w:p w14:paraId="4040AF32" w14:textId="77777777" w:rsidR="001659F8" w:rsidRDefault="00FA1549">
            <w:pPr>
              <w:pStyle w:val="Prrafodelista"/>
              <w:numPr>
                <w:ilvl w:val="0"/>
                <w:numId w:val="2"/>
              </w:numPr>
              <w:spacing w:after="60"/>
            </w:pPr>
            <w:r>
              <w:rPr>
                <w:sz w:val="21"/>
                <w:szCs w:val="21"/>
              </w:rPr>
              <w:t xml:space="preserve">Misma zona drag &amp; </w:t>
            </w:r>
            <w:proofErr w:type="spellStart"/>
            <w:r>
              <w:rPr>
                <w:sz w:val="21"/>
                <w:szCs w:val="21"/>
              </w:rPr>
              <w:t>drop</w:t>
            </w:r>
            <w:proofErr w:type="spellEnd"/>
            <w:r>
              <w:rPr>
                <w:sz w:val="21"/>
                <w:szCs w:val="21"/>
              </w:rPr>
              <w:t xml:space="preserve"> aceptando múltiples archivos simultáneos.</w:t>
            </w:r>
          </w:p>
          <w:p w14:paraId="4040AF33" w14:textId="77777777" w:rsidR="001659F8" w:rsidRDefault="00FA1549">
            <w:pPr>
              <w:pStyle w:val="Prrafodelista"/>
              <w:numPr>
                <w:ilvl w:val="0"/>
                <w:numId w:val="2"/>
              </w:numPr>
              <w:spacing w:after="60"/>
            </w:pPr>
            <w:r>
              <w:rPr>
                <w:sz w:val="21"/>
                <w:szCs w:val="21"/>
              </w:rPr>
              <w:t xml:space="preserve">Al soltar varios archivos: aparece lista de archivos con nombre, tamaño y selector de tipo por cada uno, más un </w:t>
            </w:r>
            <w:proofErr w:type="spellStart"/>
            <w:r>
              <w:rPr>
                <w:sz w:val="21"/>
                <w:szCs w:val="21"/>
              </w:rPr>
              <w:t>select</w:t>
            </w:r>
            <w:proofErr w:type="spellEnd"/>
            <w:r>
              <w:rPr>
                <w:sz w:val="21"/>
                <w:szCs w:val="21"/>
              </w:rPr>
              <w:t xml:space="preserve"> de "Oficio relacionado" global (aplicable a todos si procede).</w:t>
            </w:r>
          </w:p>
          <w:p w14:paraId="4040AF34" w14:textId="77777777" w:rsidR="001659F8" w:rsidRDefault="00FA1549">
            <w:pPr>
              <w:pStyle w:val="Prrafodelista"/>
              <w:numPr>
                <w:ilvl w:val="0"/>
                <w:numId w:val="2"/>
              </w:numPr>
              <w:spacing w:after="60"/>
            </w:pPr>
            <w:r>
              <w:rPr>
                <w:sz w:val="21"/>
                <w:szCs w:val="21"/>
              </w:rPr>
              <w:t xml:space="preserve">Botón "Incorporar todos": registra cada archivo individualmente en el </w:t>
            </w:r>
            <w:proofErr w:type="spellStart"/>
            <w:r>
              <w:rPr>
                <w:sz w:val="21"/>
                <w:szCs w:val="21"/>
              </w:rPr>
              <w:t>audit</w:t>
            </w:r>
            <w:proofErr w:type="spellEnd"/>
            <w:r>
              <w:rPr>
                <w:sz w:val="21"/>
                <w:szCs w:val="21"/>
              </w:rPr>
              <w:t xml:space="preserve"> log y muestra </w:t>
            </w:r>
            <w:proofErr w:type="spellStart"/>
            <w:r>
              <w:rPr>
                <w:sz w:val="21"/>
                <w:szCs w:val="21"/>
              </w:rPr>
              <w:t>toast</w:t>
            </w:r>
            <w:proofErr w:type="spellEnd"/>
            <w:r>
              <w:rPr>
                <w:sz w:val="21"/>
                <w:szCs w:val="21"/>
              </w:rPr>
              <w:t xml:space="preserve"> "N documentos incorporados al expediente".</w:t>
            </w:r>
          </w:p>
          <w:p w14:paraId="4040AF35" w14:textId="77777777" w:rsidR="001659F8" w:rsidRDefault="001659F8">
            <w:pPr>
              <w:spacing w:after="80"/>
            </w:pPr>
          </w:p>
          <w:p w14:paraId="4040AF36" w14:textId="77777777" w:rsidR="001659F8" w:rsidRDefault="00FA1549">
            <w:pPr>
              <w:spacing w:after="120"/>
            </w:pPr>
            <w:r>
              <w:rPr>
                <w:b/>
                <w:bCs/>
              </w:rPr>
              <w:t>3. Visualización y descarga:</w:t>
            </w:r>
          </w:p>
          <w:p w14:paraId="4040AF37" w14:textId="77777777" w:rsidR="001659F8" w:rsidRDefault="00FA1549">
            <w:pPr>
              <w:pStyle w:val="Prrafodelista"/>
              <w:numPr>
                <w:ilvl w:val="0"/>
                <w:numId w:val="2"/>
              </w:numPr>
              <w:spacing w:after="60"/>
            </w:pPr>
            <w:r>
              <w:rPr>
                <w:sz w:val="21"/>
                <w:szCs w:val="21"/>
              </w:rPr>
              <w:t xml:space="preserve">Botón "Ver" (ícono ojo SVG </w:t>
            </w:r>
            <w:proofErr w:type="spellStart"/>
            <w:r>
              <w:rPr>
                <w:sz w:val="21"/>
                <w:szCs w:val="21"/>
              </w:rPr>
              <w:t>inline</w:t>
            </w:r>
            <w:proofErr w:type="spellEnd"/>
            <w:r>
              <w:rPr>
                <w:sz w:val="21"/>
                <w:szCs w:val="21"/>
              </w:rPr>
              <w:t>) en la columna Acciones: abre vista previa del documento en panel lateral o modal según formato.</w:t>
            </w:r>
          </w:p>
          <w:p w14:paraId="4040AF38" w14:textId="77777777" w:rsidR="001659F8" w:rsidRDefault="00FA1549">
            <w:pPr>
              <w:pStyle w:val="Prrafodelista"/>
              <w:numPr>
                <w:ilvl w:val="0"/>
                <w:numId w:val="2"/>
              </w:numPr>
              <w:spacing w:after="60"/>
            </w:pPr>
            <w:r>
              <w:rPr>
                <w:sz w:val="21"/>
                <w:szCs w:val="21"/>
              </w:rPr>
              <w:t>La columna "Origen" muestra la fuente: oficio y canal (ej. "Oficio #001 · DOKUS") o "Carga manual".</w:t>
            </w:r>
          </w:p>
        </w:tc>
      </w:tr>
      <w:tr w:rsidR="001659F8" w14:paraId="4040AF3C"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AF3A" w14:textId="77777777" w:rsidR="001659F8" w:rsidRDefault="00FA1549">
            <w:r>
              <w:rPr>
                <w:b/>
                <w:bCs/>
                <w:sz w:val="20"/>
                <w:szCs w:val="20"/>
              </w:rPr>
              <w:lastRenderedPageBreak/>
              <w:t>¿Para qué?</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3B" w14:textId="77777777" w:rsidR="001659F8" w:rsidRDefault="00FA1549">
            <w:r>
              <w:rPr>
                <w:sz w:val="21"/>
                <w:szCs w:val="21"/>
              </w:rPr>
              <w:t xml:space="preserve">Centralizar y garantizar la integridad de todos los documentos probatorios del expediente, asegurando que cada archivo quede vinculado a su oficio de origen cuando aplique, con registro inmutable en el </w:t>
            </w:r>
            <w:proofErr w:type="spellStart"/>
            <w:r>
              <w:rPr>
                <w:sz w:val="21"/>
                <w:szCs w:val="21"/>
              </w:rPr>
              <w:t>audit</w:t>
            </w:r>
            <w:proofErr w:type="spellEnd"/>
            <w:r>
              <w:rPr>
                <w:sz w:val="21"/>
                <w:szCs w:val="21"/>
              </w:rPr>
              <w:t xml:space="preserve"> log y trazabilidad completa de cadena de custodia documental conforme al principio de autenticidad probatoria del CGD.</w:t>
            </w:r>
          </w:p>
        </w:tc>
      </w:tr>
    </w:tbl>
    <w:p w14:paraId="4040AF3D" w14:textId="77777777" w:rsidR="001659F8" w:rsidRDefault="001659F8">
      <w:pPr>
        <w:spacing w:after="80"/>
      </w:pPr>
    </w:p>
    <w:p w14:paraId="4040AF3E" w14:textId="77777777" w:rsidR="001659F8" w:rsidRDefault="00FA1549">
      <w:pPr>
        <w:shd w:val="clear" w:color="auto" w:fill="063853"/>
        <w:spacing w:before="160" w:after="80"/>
        <w:ind w:left="120" w:right="120"/>
      </w:pPr>
      <w:r>
        <w:rPr>
          <w:b/>
          <w:bCs/>
        </w:rPr>
        <w:t>DEPENDENCIAS Y/O PRECONDICIONES</w:t>
      </w:r>
    </w:p>
    <w:p w14:paraId="4040AF3F" w14:textId="77777777" w:rsidR="001659F8" w:rsidRDefault="00FA1549">
      <w:pPr>
        <w:pStyle w:val="Prrafodelista"/>
        <w:numPr>
          <w:ilvl w:val="0"/>
          <w:numId w:val="3"/>
        </w:numPr>
        <w:spacing w:after="80"/>
      </w:pPr>
      <w:r>
        <w:rPr>
          <w:sz w:val="21"/>
          <w:szCs w:val="21"/>
        </w:rPr>
        <w:t>El expediente EXP-2026-00487 debe estar en etapa de Investigación con auto de apertura firmado (HU-08).</w:t>
      </w:r>
    </w:p>
    <w:p w14:paraId="4040AF40" w14:textId="42A9F2CC" w:rsidR="001659F8" w:rsidRDefault="00FA1549">
      <w:pPr>
        <w:pStyle w:val="Prrafodelista"/>
        <w:numPr>
          <w:ilvl w:val="0"/>
          <w:numId w:val="3"/>
        </w:numPr>
        <w:spacing w:after="80"/>
      </w:pPr>
      <w:r>
        <w:rPr>
          <w:sz w:val="21"/>
          <w:szCs w:val="21"/>
        </w:rPr>
        <w:t>El módulo de oficios (</w:t>
      </w:r>
      <w:r w:rsidR="00862B62">
        <w:rPr>
          <w:sz w:val="21"/>
          <w:szCs w:val="21"/>
        </w:rPr>
        <w:t>HU-14</w:t>
      </w:r>
      <w:r>
        <w:rPr>
          <w:sz w:val="21"/>
          <w:szCs w:val="21"/>
        </w:rPr>
        <w:t xml:space="preserve">-01) debe estar activo para que el </w:t>
      </w:r>
      <w:proofErr w:type="spellStart"/>
      <w:r>
        <w:rPr>
          <w:sz w:val="21"/>
          <w:szCs w:val="21"/>
        </w:rPr>
        <w:t>select</w:t>
      </w:r>
      <w:proofErr w:type="spellEnd"/>
      <w:r>
        <w:rPr>
          <w:sz w:val="21"/>
          <w:szCs w:val="21"/>
        </w:rPr>
        <w:t xml:space="preserve"> "Oficio relacionado" liste los oficios disponibles.</w:t>
      </w:r>
    </w:p>
    <w:p w14:paraId="4040AF41" w14:textId="77777777" w:rsidR="001659F8" w:rsidRDefault="00FA1549">
      <w:pPr>
        <w:pStyle w:val="Prrafodelista"/>
        <w:numPr>
          <w:ilvl w:val="0"/>
          <w:numId w:val="3"/>
        </w:numPr>
        <w:spacing w:after="80"/>
      </w:pPr>
      <w:r>
        <w:rPr>
          <w:sz w:val="21"/>
          <w:szCs w:val="21"/>
        </w:rPr>
        <w:t>El servidor de almacenamiento institucional debe estar operativo y admitir archivos PDF, DOCX, JPG, PNG hasta 20 MB.</w:t>
      </w:r>
    </w:p>
    <w:p w14:paraId="4040AF42" w14:textId="77777777" w:rsidR="001659F8" w:rsidRDefault="00FA1549">
      <w:pPr>
        <w:pStyle w:val="Prrafodelista"/>
        <w:numPr>
          <w:ilvl w:val="0"/>
          <w:numId w:val="3"/>
        </w:numPr>
        <w:spacing w:after="80"/>
      </w:pPr>
      <w:r>
        <w:rPr>
          <w:sz w:val="21"/>
          <w:szCs w:val="21"/>
        </w:rPr>
        <w:t xml:space="preserve">El log de auditoría debe registrar: usuario, </w:t>
      </w:r>
      <w:proofErr w:type="spellStart"/>
      <w:r>
        <w:rPr>
          <w:sz w:val="21"/>
          <w:szCs w:val="21"/>
        </w:rPr>
        <w:t>timestamp</w:t>
      </w:r>
      <w:proofErr w:type="spellEnd"/>
      <w:r>
        <w:rPr>
          <w:sz w:val="21"/>
          <w:szCs w:val="21"/>
        </w:rPr>
        <w:t>, IP, nombre del archivo, tipo, tamaño y oficio relacionado.</w:t>
      </w:r>
    </w:p>
    <w:p w14:paraId="4040AF43" w14:textId="77777777" w:rsidR="001659F8" w:rsidRDefault="00FA1549">
      <w:pPr>
        <w:pStyle w:val="Prrafodelista"/>
        <w:numPr>
          <w:ilvl w:val="0"/>
          <w:numId w:val="3"/>
        </w:numPr>
        <w:spacing w:after="80"/>
      </w:pPr>
      <w:r>
        <w:rPr>
          <w:sz w:val="21"/>
          <w:szCs w:val="21"/>
        </w:rPr>
        <w:t>La integración con DOKUS debe sincronizar automáticamente los archivos recibidos como respuesta a oficios sin requerir carga manual adicional.</w:t>
      </w:r>
    </w:p>
    <w:p w14:paraId="4040AF44" w14:textId="77777777" w:rsidR="001659F8" w:rsidRDefault="001659F8">
      <w:pPr>
        <w:spacing w:after="80"/>
      </w:pPr>
    </w:p>
    <w:p w14:paraId="4040AF45" w14:textId="77777777" w:rsidR="001659F8" w:rsidRDefault="00FA1549">
      <w:pPr>
        <w:shd w:val="clear" w:color="auto" w:fill="063853"/>
        <w:spacing w:before="160" w:after="80"/>
        <w:ind w:left="120" w:right="120"/>
      </w:pPr>
      <w:r>
        <w:rPr>
          <w:b/>
          <w:bCs/>
        </w:rPr>
        <w:t>RESTRICCIONES</w:t>
      </w:r>
    </w:p>
    <w:p w14:paraId="4040AF46" w14:textId="77777777" w:rsidR="001659F8" w:rsidRDefault="00FA1549">
      <w:pPr>
        <w:pStyle w:val="Prrafodelista"/>
        <w:numPr>
          <w:ilvl w:val="0"/>
          <w:numId w:val="3"/>
        </w:numPr>
        <w:spacing w:after="80"/>
      </w:pPr>
      <w:r>
        <w:rPr>
          <w:sz w:val="21"/>
          <w:szCs w:val="21"/>
        </w:rPr>
        <w:t xml:space="preserve">Solo se admiten formatos PDF, DOCX, JPG y PNG. Intentar cargar otro formato muestra error </w:t>
      </w:r>
      <w:proofErr w:type="spellStart"/>
      <w:r>
        <w:rPr>
          <w:sz w:val="21"/>
          <w:szCs w:val="21"/>
        </w:rPr>
        <w:t>inline</w:t>
      </w:r>
      <w:proofErr w:type="spellEnd"/>
      <w:r>
        <w:rPr>
          <w:sz w:val="21"/>
          <w:szCs w:val="21"/>
        </w:rPr>
        <w:t>: "Formato no admitido. Use PDF, DOCX, JPG o PNG."</w:t>
      </w:r>
    </w:p>
    <w:p w14:paraId="4040AF47" w14:textId="77777777" w:rsidR="001659F8" w:rsidRDefault="00FA1549">
      <w:pPr>
        <w:pStyle w:val="Prrafodelista"/>
        <w:numPr>
          <w:ilvl w:val="0"/>
          <w:numId w:val="3"/>
        </w:numPr>
        <w:spacing w:after="80"/>
      </w:pPr>
      <w:r>
        <w:rPr>
          <w:sz w:val="21"/>
          <w:szCs w:val="21"/>
        </w:rPr>
        <w:t xml:space="preserve">El tamaño máximo por archivo es 20 MB. Superar el límite muestra error </w:t>
      </w:r>
      <w:proofErr w:type="spellStart"/>
      <w:r>
        <w:rPr>
          <w:sz w:val="21"/>
          <w:szCs w:val="21"/>
        </w:rPr>
        <w:t>inline</w:t>
      </w:r>
      <w:proofErr w:type="spellEnd"/>
      <w:r>
        <w:rPr>
          <w:sz w:val="21"/>
          <w:szCs w:val="21"/>
        </w:rPr>
        <w:t>: "El archivo supera el tamaño máximo de 20 MB."</w:t>
      </w:r>
    </w:p>
    <w:p w14:paraId="4040AF48" w14:textId="77777777" w:rsidR="001659F8" w:rsidRDefault="00FA1549">
      <w:pPr>
        <w:pStyle w:val="Prrafodelista"/>
        <w:numPr>
          <w:ilvl w:val="0"/>
          <w:numId w:val="3"/>
        </w:numPr>
        <w:spacing w:after="80"/>
      </w:pPr>
      <w:r>
        <w:rPr>
          <w:sz w:val="21"/>
          <w:szCs w:val="21"/>
        </w:rPr>
        <w:t>El campo "Tipo de documento" es obligatorio en la carga individual. Sin selección el botón "Guardar documento" permanece deshabilitado.</w:t>
      </w:r>
    </w:p>
    <w:p w14:paraId="4040AF49" w14:textId="77777777" w:rsidR="001659F8" w:rsidRDefault="00FA1549">
      <w:pPr>
        <w:pStyle w:val="Prrafodelista"/>
        <w:numPr>
          <w:ilvl w:val="0"/>
          <w:numId w:val="3"/>
        </w:numPr>
        <w:spacing w:after="80"/>
      </w:pPr>
      <w:r>
        <w:rPr>
          <w:sz w:val="21"/>
          <w:szCs w:val="21"/>
        </w:rPr>
        <w:t xml:space="preserve">Los documentos incorporados automáticamente desde DOKUS no pueden eliminarse manualmente; solo el Administrador del sistema puede marcar un documento como "Excluido" con justificación registrada en el </w:t>
      </w:r>
      <w:proofErr w:type="spellStart"/>
      <w:r>
        <w:rPr>
          <w:sz w:val="21"/>
          <w:szCs w:val="21"/>
        </w:rPr>
        <w:t>audit</w:t>
      </w:r>
      <w:proofErr w:type="spellEnd"/>
      <w:r>
        <w:rPr>
          <w:sz w:val="21"/>
          <w:szCs w:val="21"/>
        </w:rPr>
        <w:t xml:space="preserve"> log.</w:t>
      </w:r>
    </w:p>
    <w:p w14:paraId="4040AF4A" w14:textId="77777777" w:rsidR="001659F8" w:rsidRDefault="00FA1549">
      <w:pPr>
        <w:pStyle w:val="Prrafodelista"/>
        <w:numPr>
          <w:ilvl w:val="0"/>
          <w:numId w:val="3"/>
        </w:numPr>
        <w:spacing w:after="80"/>
      </w:pPr>
      <w:r>
        <w:rPr>
          <w:sz w:val="21"/>
          <w:szCs w:val="21"/>
        </w:rPr>
        <w:t>No existe función de eliminar documentos para el Instructor. La eliminación lógica (ocultamiento) requiere rol de Administrador.</w:t>
      </w:r>
    </w:p>
    <w:p w14:paraId="4040AF4B" w14:textId="77777777" w:rsidR="001659F8" w:rsidRDefault="00FA1549">
      <w:pPr>
        <w:pStyle w:val="Prrafodelista"/>
        <w:numPr>
          <w:ilvl w:val="0"/>
          <w:numId w:val="3"/>
        </w:numPr>
        <w:spacing w:after="80"/>
      </w:pPr>
      <w:r>
        <w:rPr>
          <w:sz w:val="21"/>
          <w:szCs w:val="21"/>
        </w:rPr>
        <w:lastRenderedPageBreak/>
        <w:t xml:space="preserve">WCAG 2.1 AA: la zona drag &amp; </w:t>
      </w:r>
      <w:proofErr w:type="spellStart"/>
      <w:r>
        <w:rPr>
          <w:sz w:val="21"/>
          <w:szCs w:val="21"/>
        </w:rPr>
        <w:t>drop</w:t>
      </w:r>
      <w:proofErr w:type="spellEnd"/>
      <w:r>
        <w:rPr>
          <w:sz w:val="21"/>
          <w:szCs w:val="21"/>
        </w:rPr>
        <w:t xml:space="preserve"> es operable por teclado (Enter abre el selector de archivos, Tab navega entre elementos). Los errores de validación se anuncian por aria-</w:t>
      </w:r>
      <w:proofErr w:type="spellStart"/>
      <w:r>
        <w:rPr>
          <w:sz w:val="21"/>
          <w:szCs w:val="21"/>
        </w:rPr>
        <w:t>live</w:t>
      </w:r>
      <w:proofErr w:type="spellEnd"/>
      <w:r>
        <w:rPr>
          <w:sz w:val="21"/>
          <w:szCs w:val="21"/>
        </w:rPr>
        <w:t>.</w:t>
      </w:r>
    </w:p>
    <w:p w14:paraId="4040AF4C" w14:textId="77777777" w:rsidR="001659F8" w:rsidRDefault="001659F8">
      <w:pPr>
        <w:spacing w:after="80"/>
      </w:pPr>
    </w:p>
    <w:p w14:paraId="4040AF4D" w14:textId="77777777" w:rsidR="001659F8" w:rsidRDefault="00FA1549">
      <w:pPr>
        <w:shd w:val="clear" w:color="auto" w:fill="063853"/>
        <w:spacing w:before="160" w:after="80"/>
        <w:ind w:left="120" w:right="120"/>
      </w:pPr>
      <w:r>
        <w:rPr>
          <w:b/>
          <w:bCs/>
        </w:rPr>
        <w:t>SUPUESTOS</w:t>
      </w:r>
    </w:p>
    <w:p w14:paraId="4040AF4E" w14:textId="77777777" w:rsidR="001659F8" w:rsidRDefault="00FA1549">
      <w:pPr>
        <w:pStyle w:val="Prrafodelista"/>
        <w:numPr>
          <w:ilvl w:val="0"/>
          <w:numId w:val="3"/>
        </w:numPr>
        <w:spacing w:after="80"/>
      </w:pPr>
      <w:r>
        <w:rPr>
          <w:sz w:val="21"/>
          <w:szCs w:val="21"/>
        </w:rPr>
        <w:t>Los documentos recibidos por DOKUS como respuesta a oficios ya aparecen prellenados en la tabla al momento de acceder a la pestaña.</w:t>
      </w:r>
    </w:p>
    <w:p w14:paraId="4040AF4F" w14:textId="77777777" w:rsidR="001659F8" w:rsidRDefault="00FA1549">
      <w:pPr>
        <w:pStyle w:val="Prrafodelista"/>
        <w:numPr>
          <w:ilvl w:val="0"/>
          <w:numId w:val="3"/>
        </w:numPr>
        <w:spacing w:after="80"/>
      </w:pPr>
      <w:r>
        <w:rPr>
          <w:sz w:val="21"/>
          <w:szCs w:val="21"/>
        </w:rPr>
        <w:t>El sistema genera automáticamente un identificador único por documento para garantizar la trazabilidad de cadena de custodia.</w:t>
      </w:r>
    </w:p>
    <w:p w14:paraId="4040AF50" w14:textId="77777777" w:rsidR="001659F8" w:rsidRDefault="00FA1549">
      <w:pPr>
        <w:pStyle w:val="Prrafodelista"/>
        <w:numPr>
          <w:ilvl w:val="0"/>
          <w:numId w:val="3"/>
        </w:numPr>
        <w:spacing w:after="80"/>
      </w:pPr>
      <w:r>
        <w:rPr>
          <w:sz w:val="21"/>
          <w:szCs w:val="21"/>
        </w:rPr>
        <w:t xml:space="preserve">El nombre del archivo se preserva tal como fue cargado; el sistema añade </w:t>
      </w:r>
      <w:proofErr w:type="spellStart"/>
      <w:r>
        <w:rPr>
          <w:sz w:val="21"/>
          <w:szCs w:val="21"/>
        </w:rPr>
        <w:t>timestamp</w:t>
      </w:r>
      <w:proofErr w:type="spellEnd"/>
      <w:r>
        <w:rPr>
          <w:sz w:val="21"/>
          <w:szCs w:val="21"/>
        </w:rPr>
        <w:t xml:space="preserve"> al nombre interno para evitar colisiones.</w:t>
      </w:r>
    </w:p>
    <w:p w14:paraId="4040AF51" w14:textId="77777777" w:rsidR="001659F8" w:rsidRDefault="001659F8">
      <w:pPr>
        <w:spacing w:after="80"/>
      </w:pPr>
    </w:p>
    <w:p w14:paraId="4040AF52" w14:textId="77777777" w:rsidR="001659F8" w:rsidRDefault="00FA1549">
      <w:pPr>
        <w:shd w:val="clear" w:color="auto" w:fill="063853"/>
        <w:spacing w:before="160" w:after="80"/>
        <w:ind w:left="120" w:right="120"/>
      </w:pPr>
      <w:r>
        <w:rPr>
          <w:b/>
          <w:bCs/>
        </w:rPr>
        <w:t>CRITERIOS DE ACEPTACIÓN — FORMATO GHERKIN</w:t>
      </w:r>
    </w:p>
    <w:p w14:paraId="4040AF53" w14:textId="77777777" w:rsidR="001659F8" w:rsidRDefault="00FA1549">
      <w:pPr>
        <w:spacing w:after="60"/>
      </w:pPr>
      <w:r>
        <w:rPr>
          <w:b/>
          <w:bCs/>
        </w:rPr>
        <w:t>Escenario 1 (Flujo feliz): Instructor carga documento de inspección vinculado a Oficio #003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AF56"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AF54"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55" w14:textId="77777777" w:rsidR="001659F8" w:rsidRDefault="00FA1549">
            <w:r>
              <w:rPr>
                <w:sz w:val="20"/>
                <w:szCs w:val="20"/>
              </w:rPr>
              <w:t>El Instructor accede a la pestaña "Documentos" y hace clic en "Cargar documento".</w:t>
            </w:r>
          </w:p>
        </w:tc>
      </w:tr>
      <w:tr w:rsidR="001659F8" w14:paraId="4040AF59"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57"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58" w14:textId="77777777" w:rsidR="001659F8" w:rsidRDefault="00FA1549">
            <w:r>
              <w:rPr>
                <w:sz w:val="20"/>
                <w:szCs w:val="20"/>
              </w:rPr>
              <w:t>Selecciona Tipo: "Acta de inspección", Oficio relacionado: "Oficio #003", arrastra el archivo "Acta_inspeccion_22may2026.pdf" (2,4 MB) a la zona de carga, ingresa descripción: "Acta de inspección disciplinaria practicada el 22-May-2026", y hace clic en "Guardar documento".</w:t>
            </w:r>
          </w:p>
        </w:tc>
      </w:tr>
      <w:tr w:rsidR="001659F8" w14:paraId="4040AF5C"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AF5A"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5B" w14:textId="77777777" w:rsidR="001659F8" w:rsidRDefault="00FA1549">
            <w:r>
              <w:rPr>
                <w:sz w:val="20"/>
                <w:szCs w:val="20"/>
              </w:rPr>
              <w:t xml:space="preserve">El documento aparece en la tabla con Tipo "Inspección", Origen "Oficio #003 · Manual", Cargado "22-May-2026", Tamaño "2,4 MB". La </w:t>
            </w:r>
            <w:proofErr w:type="spellStart"/>
            <w:r>
              <w:rPr>
                <w:sz w:val="20"/>
                <w:szCs w:val="20"/>
              </w:rPr>
              <w:t>card</w:t>
            </w:r>
            <w:proofErr w:type="spellEnd"/>
            <w:r>
              <w:rPr>
                <w:sz w:val="20"/>
                <w:szCs w:val="20"/>
              </w:rPr>
              <w:t xml:space="preserve"> del Oficio #003 en la pestaña Oficios actualiza a "Ver respuesta (1 </w:t>
            </w:r>
            <w:proofErr w:type="spellStart"/>
            <w:r>
              <w:rPr>
                <w:sz w:val="20"/>
                <w:szCs w:val="20"/>
              </w:rPr>
              <w:t>doc</w:t>
            </w:r>
            <w:proofErr w:type="spellEnd"/>
            <w:r>
              <w:rPr>
                <w:sz w:val="20"/>
                <w:szCs w:val="20"/>
              </w:rPr>
              <w:t xml:space="preserve">)". </w:t>
            </w:r>
            <w:proofErr w:type="spellStart"/>
            <w:r>
              <w:rPr>
                <w:sz w:val="20"/>
                <w:szCs w:val="20"/>
              </w:rPr>
              <w:t>Toast</w:t>
            </w:r>
            <w:proofErr w:type="spellEnd"/>
            <w:r>
              <w:rPr>
                <w:sz w:val="20"/>
                <w:szCs w:val="20"/>
              </w:rPr>
              <w:t xml:space="preserve"> verde confirma. Audit log registra la acción.</w:t>
            </w:r>
          </w:p>
        </w:tc>
      </w:tr>
    </w:tbl>
    <w:p w14:paraId="4040AF5D" w14:textId="77777777" w:rsidR="001659F8" w:rsidRDefault="001659F8">
      <w:pPr>
        <w:spacing w:after="80"/>
      </w:pPr>
    </w:p>
    <w:p w14:paraId="4040AF5E" w14:textId="77777777" w:rsidR="001659F8" w:rsidRDefault="00FA1549">
      <w:pPr>
        <w:spacing w:after="60"/>
      </w:pPr>
      <w:r>
        <w:rPr>
          <w:b/>
          <w:bCs/>
        </w:rPr>
        <w:t>Escenario 2 (Flujo alterno): Instructor realiza cargue masivo de 3 documentos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AF61"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AF5F"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60" w14:textId="77777777" w:rsidR="001659F8" w:rsidRDefault="00FA1549">
            <w:r>
              <w:rPr>
                <w:sz w:val="20"/>
                <w:szCs w:val="20"/>
              </w:rPr>
              <w:t xml:space="preserve">El Instructor arrastra 3 archivos simultáneamente a la zona drag &amp; </w:t>
            </w:r>
            <w:proofErr w:type="spellStart"/>
            <w:r>
              <w:rPr>
                <w:sz w:val="20"/>
                <w:szCs w:val="20"/>
              </w:rPr>
              <w:t>drop</w:t>
            </w:r>
            <w:proofErr w:type="spellEnd"/>
            <w:r>
              <w:rPr>
                <w:sz w:val="20"/>
                <w:szCs w:val="20"/>
              </w:rPr>
              <w:t xml:space="preserve"> de la pestaña "Documentos".</w:t>
            </w:r>
          </w:p>
        </w:tc>
      </w:tr>
      <w:tr w:rsidR="001659F8" w14:paraId="4040AF64"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62"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63" w14:textId="77777777" w:rsidR="001659F8" w:rsidRDefault="00FA1549">
            <w:r>
              <w:rPr>
                <w:sz w:val="20"/>
                <w:szCs w:val="20"/>
              </w:rPr>
              <w:t>Los 3 archivos (Contrato.pdf 1,2 MB, Acta.pdf 890 KB, Informe.docx 340 KB) aparecen en la lista de cargue masivo. Selecciona Tipo "Prueba documental" para todos, Oficio relacionado "Oficio #001", y hace clic en "Incorporar todos".</w:t>
            </w:r>
          </w:p>
        </w:tc>
      </w:tr>
      <w:tr w:rsidR="001659F8" w14:paraId="4040AF67"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AF65"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66" w14:textId="77777777" w:rsidR="001659F8" w:rsidRDefault="00FA1549">
            <w:r>
              <w:rPr>
                <w:sz w:val="20"/>
                <w:szCs w:val="20"/>
              </w:rPr>
              <w:t xml:space="preserve">Los 3 documentos se añaden a la tabla de Documentos. La </w:t>
            </w:r>
            <w:proofErr w:type="spellStart"/>
            <w:r>
              <w:rPr>
                <w:sz w:val="20"/>
                <w:szCs w:val="20"/>
              </w:rPr>
              <w:t>card</w:t>
            </w:r>
            <w:proofErr w:type="spellEnd"/>
            <w:r>
              <w:rPr>
                <w:sz w:val="20"/>
                <w:szCs w:val="20"/>
              </w:rPr>
              <w:t xml:space="preserve"> del Oficio #001 actualiza el contador a "Ver respuesta (3 </w:t>
            </w:r>
            <w:proofErr w:type="spellStart"/>
            <w:r>
              <w:rPr>
                <w:sz w:val="20"/>
                <w:szCs w:val="20"/>
              </w:rPr>
              <w:t>docs</w:t>
            </w:r>
            <w:proofErr w:type="spellEnd"/>
            <w:r>
              <w:rPr>
                <w:sz w:val="20"/>
                <w:szCs w:val="20"/>
              </w:rPr>
              <w:t xml:space="preserve">)". </w:t>
            </w:r>
            <w:proofErr w:type="spellStart"/>
            <w:r>
              <w:rPr>
                <w:sz w:val="20"/>
                <w:szCs w:val="20"/>
              </w:rPr>
              <w:t>Toast</w:t>
            </w:r>
            <w:proofErr w:type="spellEnd"/>
            <w:r>
              <w:rPr>
                <w:sz w:val="20"/>
                <w:szCs w:val="20"/>
              </w:rPr>
              <w:t xml:space="preserve"> verde: "3 documentos incorporados al expediente." Audit log registra los 3 eventos individuales con usuario/</w:t>
            </w:r>
            <w:proofErr w:type="spellStart"/>
            <w:r>
              <w:rPr>
                <w:sz w:val="20"/>
                <w:szCs w:val="20"/>
              </w:rPr>
              <w:t>timestamp</w:t>
            </w:r>
            <w:proofErr w:type="spellEnd"/>
            <w:r>
              <w:rPr>
                <w:sz w:val="20"/>
                <w:szCs w:val="20"/>
              </w:rPr>
              <w:t>/IP.</w:t>
            </w:r>
          </w:p>
        </w:tc>
      </w:tr>
    </w:tbl>
    <w:p w14:paraId="4040AF68" w14:textId="77777777" w:rsidR="001659F8" w:rsidRDefault="001659F8">
      <w:pPr>
        <w:spacing w:after="80"/>
      </w:pPr>
    </w:p>
    <w:p w14:paraId="4040AF69" w14:textId="77777777" w:rsidR="001659F8" w:rsidRDefault="00FA1549">
      <w:pPr>
        <w:spacing w:after="60"/>
      </w:pPr>
      <w:r>
        <w:rPr>
          <w:b/>
          <w:bCs/>
        </w:rPr>
        <w:t>Escenario 3 (Error de validación): Formato de archivo no admitido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AF6C"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AF6A"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6B" w14:textId="77777777" w:rsidR="001659F8" w:rsidRDefault="00FA1549">
            <w:r>
              <w:rPr>
                <w:sz w:val="20"/>
                <w:szCs w:val="20"/>
              </w:rPr>
              <w:t xml:space="preserve">El Instructor intenta cargar un archivo "Grabacion_testimonio.mp4" (45 MB) en la zona drag &amp; </w:t>
            </w:r>
            <w:proofErr w:type="spellStart"/>
            <w:r>
              <w:rPr>
                <w:sz w:val="20"/>
                <w:szCs w:val="20"/>
              </w:rPr>
              <w:t>drop</w:t>
            </w:r>
            <w:proofErr w:type="spellEnd"/>
            <w:r>
              <w:rPr>
                <w:sz w:val="20"/>
                <w:szCs w:val="20"/>
              </w:rPr>
              <w:t>.</w:t>
            </w:r>
          </w:p>
        </w:tc>
      </w:tr>
      <w:tr w:rsidR="001659F8" w14:paraId="4040AF6F"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6D"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6E" w14:textId="77777777" w:rsidR="001659F8" w:rsidRDefault="00FA1549">
            <w:r>
              <w:rPr>
                <w:sz w:val="20"/>
                <w:szCs w:val="20"/>
              </w:rPr>
              <w:t>Suelta el archivo en la zona.</w:t>
            </w:r>
          </w:p>
        </w:tc>
      </w:tr>
      <w:tr w:rsidR="001659F8" w14:paraId="4040AF72"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AF70"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71" w14:textId="77777777" w:rsidR="001659F8" w:rsidRDefault="00FA1549">
            <w:r>
              <w:rPr>
                <w:sz w:val="20"/>
                <w:szCs w:val="20"/>
              </w:rPr>
              <w:t xml:space="preserve">La zona muestra borde rojo #E3201B y mensaje </w:t>
            </w:r>
            <w:proofErr w:type="spellStart"/>
            <w:r>
              <w:rPr>
                <w:sz w:val="20"/>
                <w:szCs w:val="20"/>
              </w:rPr>
              <w:t>inline</w:t>
            </w:r>
            <w:proofErr w:type="spellEnd"/>
            <w:r>
              <w:rPr>
                <w:sz w:val="20"/>
                <w:szCs w:val="20"/>
              </w:rPr>
              <w:t>: "Formato no admitido. Use PDF, DOCX, JPG o PNG." El archivo no se carga. El botón "Guardar documento" permanece deshabilitado. Aria-</w:t>
            </w:r>
            <w:proofErr w:type="spellStart"/>
            <w:r>
              <w:rPr>
                <w:sz w:val="20"/>
                <w:szCs w:val="20"/>
              </w:rPr>
              <w:t>live</w:t>
            </w:r>
            <w:proofErr w:type="spellEnd"/>
            <w:r>
              <w:rPr>
                <w:sz w:val="20"/>
                <w:szCs w:val="20"/>
              </w:rPr>
              <w:t xml:space="preserve"> anuncia el error.</w:t>
            </w:r>
          </w:p>
        </w:tc>
      </w:tr>
    </w:tbl>
    <w:p w14:paraId="4040AF73" w14:textId="77777777" w:rsidR="001659F8" w:rsidRDefault="001659F8">
      <w:pPr>
        <w:spacing w:after="80"/>
      </w:pPr>
    </w:p>
    <w:p w14:paraId="4040AF74" w14:textId="77777777" w:rsidR="001659F8" w:rsidRDefault="00FA1549">
      <w:pPr>
        <w:spacing w:after="60"/>
      </w:pPr>
      <w:r>
        <w:rPr>
          <w:b/>
          <w:bCs/>
        </w:rPr>
        <w:t>Escenario 4 (Error de validación): Archivo supera el tamaño máximo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AF77"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AF75"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76" w14:textId="77777777" w:rsidR="001659F8" w:rsidRDefault="00FA1549">
            <w:r>
              <w:rPr>
                <w:sz w:val="20"/>
                <w:szCs w:val="20"/>
              </w:rPr>
              <w:t>El Instructor intenta cargar "Expediente_escaneado.pdf" de 32 MB.</w:t>
            </w:r>
          </w:p>
        </w:tc>
      </w:tr>
      <w:tr w:rsidR="001659F8" w14:paraId="4040AF7A"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78" w14:textId="77777777" w:rsidR="001659F8" w:rsidRDefault="00FA1549">
            <w:r>
              <w:rPr>
                <w:b/>
                <w:bCs/>
                <w:sz w:val="20"/>
                <w:szCs w:val="20"/>
              </w:rPr>
              <w:lastRenderedPageBreak/>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79" w14:textId="77777777" w:rsidR="001659F8" w:rsidRDefault="00FA1549">
            <w:r>
              <w:rPr>
                <w:sz w:val="20"/>
                <w:szCs w:val="20"/>
              </w:rPr>
              <w:t>Selecciona el archivo mediante el selector.</w:t>
            </w:r>
          </w:p>
        </w:tc>
      </w:tr>
      <w:tr w:rsidR="001659F8" w14:paraId="4040AF7D"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AF7B"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7C" w14:textId="77777777" w:rsidR="001659F8" w:rsidRDefault="00FA1549">
            <w:r>
              <w:rPr>
                <w:sz w:val="20"/>
                <w:szCs w:val="20"/>
              </w:rPr>
              <w:t xml:space="preserve">El sistema muestra error </w:t>
            </w:r>
            <w:proofErr w:type="spellStart"/>
            <w:r>
              <w:rPr>
                <w:sz w:val="20"/>
                <w:szCs w:val="20"/>
              </w:rPr>
              <w:t>inline</w:t>
            </w:r>
            <w:proofErr w:type="spellEnd"/>
            <w:r>
              <w:rPr>
                <w:sz w:val="20"/>
                <w:szCs w:val="20"/>
              </w:rPr>
              <w:t xml:space="preserve">: "El archivo 'Expediente_escaneado.pdf' supera el tamaño máximo de 20 MB." El archivo no se incorpora. El </w:t>
            </w:r>
            <w:proofErr w:type="spellStart"/>
            <w:r>
              <w:rPr>
                <w:sz w:val="20"/>
                <w:szCs w:val="20"/>
              </w:rPr>
              <w:t>audit</w:t>
            </w:r>
            <w:proofErr w:type="spellEnd"/>
            <w:r>
              <w:rPr>
                <w:sz w:val="20"/>
                <w:szCs w:val="20"/>
              </w:rPr>
              <w:t xml:space="preserve"> log no registra ningún intento fallido de archivo.</w:t>
            </w:r>
          </w:p>
        </w:tc>
      </w:tr>
    </w:tbl>
    <w:p w14:paraId="4040AF7E" w14:textId="77777777" w:rsidR="001659F8" w:rsidRDefault="001659F8">
      <w:pPr>
        <w:spacing w:after="80"/>
      </w:pPr>
    </w:p>
    <w:p w14:paraId="4040AF7F" w14:textId="77777777" w:rsidR="001659F8" w:rsidRDefault="00FA1549">
      <w:pPr>
        <w:spacing w:after="60"/>
      </w:pPr>
      <w:r>
        <w:rPr>
          <w:b/>
          <w:bCs/>
        </w:rPr>
        <w:t>Escenario 5 (Accesibilidad): Carga de documento completamente por teclado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AF82"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AF80"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81" w14:textId="77777777" w:rsidR="001659F8" w:rsidRDefault="00FA1549">
            <w:r>
              <w:rPr>
                <w:sz w:val="20"/>
                <w:szCs w:val="20"/>
              </w:rPr>
              <w:t>Un Instructor usa navegación por teclado en la pestaña "Documentos".</w:t>
            </w:r>
          </w:p>
        </w:tc>
      </w:tr>
      <w:tr w:rsidR="001659F8" w14:paraId="4040AF85"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83"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84" w14:textId="77777777" w:rsidR="001659F8" w:rsidRDefault="00FA1549">
            <w:r>
              <w:rPr>
                <w:sz w:val="20"/>
                <w:szCs w:val="20"/>
              </w:rPr>
              <w:t xml:space="preserve">Presiona Tab hasta el botón "Cargar documento", Enter para abrir el modal, Tab para navegar los campos del modal, selecciona el tipo con las teclas de flecha, activa el selector de archivos con Enter en la zona drag &amp; </w:t>
            </w:r>
            <w:proofErr w:type="spellStart"/>
            <w:r>
              <w:rPr>
                <w:sz w:val="20"/>
                <w:szCs w:val="20"/>
              </w:rPr>
              <w:t>drop</w:t>
            </w:r>
            <w:proofErr w:type="spellEnd"/>
            <w:r>
              <w:rPr>
                <w:sz w:val="20"/>
                <w:szCs w:val="20"/>
              </w:rPr>
              <w:t>, y confirma con Enter en "Guardar documento".</w:t>
            </w:r>
          </w:p>
        </w:tc>
      </w:tr>
      <w:tr w:rsidR="001659F8" w14:paraId="4040AF88"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AF86"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87" w14:textId="77777777" w:rsidR="001659F8" w:rsidRDefault="00FA1549">
            <w:r>
              <w:rPr>
                <w:sz w:val="20"/>
                <w:szCs w:val="20"/>
              </w:rPr>
              <w:t>Todo el flujo es operable sin mouse. Foco visible en cada elemento (</w:t>
            </w:r>
            <w:proofErr w:type="spellStart"/>
            <w:r>
              <w:rPr>
                <w:sz w:val="20"/>
                <w:szCs w:val="20"/>
              </w:rPr>
              <w:t>outline</w:t>
            </w:r>
            <w:proofErr w:type="spellEnd"/>
            <w:r>
              <w:rPr>
                <w:sz w:val="20"/>
                <w:szCs w:val="20"/>
              </w:rPr>
              <w:t xml:space="preserve"> azul 2px). </w:t>
            </w:r>
            <w:proofErr w:type="spellStart"/>
            <w:r>
              <w:rPr>
                <w:sz w:val="20"/>
                <w:szCs w:val="20"/>
              </w:rPr>
              <w:t>Labels</w:t>
            </w:r>
            <w:proofErr w:type="spellEnd"/>
            <w:r>
              <w:rPr>
                <w:sz w:val="20"/>
                <w:szCs w:val="20"/>
              </w:rPr>
              <w:t xml:space="preserve"> anunciados al recibir foco. Errores anunciados por aria-</w:t>
            </w:r>
            <w:proofErr w:type="spellStart"/>
            <w:r>
              <w:rPr>
                <w:sz w:val="20"/>
                <w:szCs w:val="20"/>
              </w:rPr>
              <w:t>live</w:t>
            </w:r>
            <w:proofErr w:type="spellEnd"/>
            <w:r>
              <w:rPr>
                <w:sz w:val="20"/>
                <w:szCs w:val="20"/>
              </w:rPr>
              <w:t>="</w:t>
            </w:r>
            <w:proofErr w:type="spellStart"/>
            <w:r>
              <w:rPr>
                <w:sz w:val="20"/>
                <w:szCs w:val="20"/>
              </w:rPr>
              <w:t>assertive</w:t>
            </w:r>
            <w:proofErr w:type="spellEnd"/>
            <w:r>
              <w:rPr>
                <w:sz w:val="20"/>
                <w:szCs w:val="20"/>
              </w:rPr>
              <w:t>". El modal se cierra con ESC sin ejecutar ninguna acción.</w:t>
            </w:r>
          </w:p>
        </w:tc>
      </w:tr>
    </w:tbl>
    <w:p w14:paraId="4040AF89" w14:textId="77777777" w:rsidR="001659F8" w:rsidRDefault="001659F8">
      <w:pPr>
        <w:spacing w:after="80"/>
      </w:pPr>
    </w:p>
    <w:p w14:paraId="4040AF8A" w14:textId="77777777" w:rsidR="001659F8" w:rsidRDefault="00FA1549">
      <w:pPr>
        <w:shd w:val="clear" w:color="auto" w:fill="063853"/>
        <w:spacing w:before="160" w:after="80"/>
        <w:ind w:left="120" w:right="120"/>
      </w:pPr>
      <w:r>
        <w:rPr>
          <w:b/>
          <w:bCs/>
        </w:rPr>
        <w:t>PROTOTIPO / ANEXOS</w:t>
      </w:r>
    </w:p>
    <w:p w14:paraId="4040AF8B" w14:textId="77777777" w:rsidR="001659F8" w:rsidRDefault="00FA1549">
      <w:pPr>
        <w:spacing w:after="120"/>
      </w:pPr>
      <w:r>
        <w:t xml:space="preserve">Referencia: 14_gestion_investigacion_.html — pestaña "Documentos", zona </w:t>
      </w:r>
      <w:proofErr w:type="spellStart"/>
      <w:r>
        <w:t>upload</w:t>
      </w:r>
      <w:proofErr w:type="spellEnd"/>
      <w:r>
        <w:t>, modal "Cargar documento".</w:t>
      </w:r>
    </w:p>
    <w:p w14:paraId="4040AF8C" w14:textId="77777777" w:rsidR="001659F8" w:rsidRDefault="001659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659F8" w14:paraId="4040AF90" w14:textId="77777777">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AF8D" w14:textId="77777777" w:rsidR="001659F8" w:rsidRDefault="00FA1549">
            <w:pPr>
              <w:jc w:val="center"/>
            </w:pPr>
            <w:r>
              <w:rPr>
                <w:b/>
                <w:bCs/>
                <w:sz w:val="20"/>
                <w:szCs w:val="20"/>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AF8E" w14:textId="77777777" w:rsidR="001659F8" w:rsidRDefault="00FA1549">
            <w:pPr>
              <w:jc w:val="center"/>
            </w:pPr>
            <w:r>
              <w:rPr>
                <w:b/>
                <w:bCs/>
                <w:sz w:val="20"/>
                <w:szCs w:val="20"/>
              </w:rPr>
              <w:t>Nombre</w:t>
            </w:r>
          </w:p>
        </w:tc>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AF8F" w14:textId="77777777" w:rsidR="001659F8" w:rsidRDefault="00FA1549">
            <w:pPr>
              <w:jc w:val="center"/>
            </w:pPr>
            <w:r>
              <w:rPr>
                <w:b/>
                <w:bCs/>
                <w:sz w:val="20"/>
                <w:szCs w:val="20"/>
              </w:rPr>
              <w:t>Firma</w:t>
            </w:r>
          </w:p>
        </w:tc>
      </w:tr>
      <w:tr w:rsidR="001659F8" w14:paraId="4040AF9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91" w14:textId="77777777" w:rsidR="001659F8" w:rsidRDefault="00FA1549">
            <w:r>
              <w:rPr>
                <w:sz w:val="20"/>
                <w:szCs w:val="20"/>
              </w:rPr>
              <w:t>Consultora EED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92" w14:textId="77777777" w:rsidR="001659F8" w:rsidRDefault="00FA1549">
            <w:r>
              <w:rPr>
                <w:sz w:val="20"/>
                <w:szCs w:val="20"/>
              </w:rPr>
              <w:t>Veeduría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93" w14:textId="77777777" w:rsidR="001659F8" w:rsidRDefault="00FA1549">
            <w:r>
              <w:rPr>
                <w:sz w:val="20"/>
                <w:szCs w:val="20"/>
              </w:rPr>
              <w:t>Pendiente</w:t>
            </w:r>
          </w:p>
        </w:tc>
      </w:tr>
      <w:tr w:rsidR="001659F8" w14:paraId="4040AF9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95" w14:textId="77777777" w:rsidR="001659F8" w:rsidRDefault="00FA1549">
            <w:r>
              <w:rPr>
                <w:sz w:val="20"/>
                <w:szCs w:val="20"/>
              </w:rPr>
              <w:t>Líder Técnico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96" w14:textId="77777777" w:rsidR="001659F8" w:rsidRDefault="001659F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97" w14:textId="77777777" w:rsidR="001659F8" w:rsidRDefault="00FA1549">
            <w:r>
              <w:rPr>
                <w:sz w:val="20"/>
                <w:szCs w:val="20"/>
              </w:rPr>
              <w:t>Pendiente</w:t>
            </w:r>
          </w:p>
        </w:tc>
      </w:tr>
      <w:tr w:rsidR="001659F8" w14:paraId="4040AF9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99" w14:textId="77777777" w:rsidR="001659F8" w:rsidRDefault="00FA1549">
            <w:r>
              <w:rPr>
                <w:sz w:val="20"/>
                <w:szCs w:val="20"/>
              </w:rPr>
              <w:t>Área Jurídica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9A" w14:textId="77777777" w:rsidR="001659F8" w:rsidRDefault="001659F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9B" w14:textId="77777777" w:rsidR="001659F8" w:rsidRDefault="00FA1549">
            <w:r>
              <w:rPr>
                <w:sz w:val="20"/>
                <w:szCs w:val="20"/>
              </w:rPr>
              <w:t>Pendiente</w:t>
            </w:r>
          </w:p>
        </w:tc>
      </w:tr>
    </w:tbl>
    <w:p w14:paraId="4040AF9D" w14:textId="77777777" w:rsidR="001659F8" w:rsidRDefault="001659F8">
      <w:pPr>
        <w:spacing w:after="80"/>
      </w:pPr>
    </w:p>
    <w:p w14:paraId="4040AF9F" w14:textId="64513D21" w:rsidR="001659F8" w:rsidRDefault="001659F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80"/>
        <w:gridCol w:w="1200"/>
        <w:gridCol w:w="3680"/>
      </w:tblGrid>
      <w:tr w:rsidR="001659F8" w14:paraId="4040AFA3"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063853"/>
            <w:tcMar>
              <w:top w:w="120" w:type="dxa"/>
              <w:left w:w="200" w:type="dxa"/>
              <w:bottom w:w="120" w:type="dxa"/>
              <w:right w:w="200" w:type="dxa"/>
            </w:tcMar>
          </w:tcPr>
          <w:p w14:paraId="4040AFA0" w14:textId="77777777" w:rsidR="001659F8" w:rsidRDefault="00FA1549">
            <w:pPr>
              <w:spacing w:after="40"/>
              <w:jc w:val="center"/>
            </w:pPr>
            <w:r>
              <w:rPr>
                <w:b/>
                <w:bCs/>
                <w:color w:val="FFFFFF"/>
                <w:sz w:val="24"/>
                <w:szCs w:val="24"/>
              </w:rPr>
              <w:t>PROCURADURÍA GENERAL DE LA NACIÓN</w:t>
            </w:r>
          </w:p>
          <w:p w14:paraId="4040AFA1" w14:textId="77777777" w:rsidR="001659F8" w:rsidRDefault="00FA1549">
            <w:pPr>
              <w:spacing w:after="40"/>
              <w:jc w:val="center"/>
            </w:pPr>
            <w:r>
              <w:rPr>
                <w:color w:val="FFE601"/>
                <w:sz w:val="20"/>
                <w:szCs w:val="20"/>
              </w:rPr>
              <w:t>Oficina de Control Interno Disciplinario — Veeduría</w:t>
            </w:r>
          </w:p>
          <w:p w14:paraId="4040AFA2" w14:textId="77777777" w:rsidR="001659F8" w:rsidRDefault="00FA1549">
            <w:pPr>
              <w:jc w:val="center"/>
            </w:pPr>
            <w:r>
              <w:rPr>
                <w:b/>
                <w:bCs/>
                <w:color w:val="FFFFFF"/>
              </w:rPr>
              <w:t>EXPEDIENTE ELECTRÓNICO DISCIPLINARIO — EED</w:t>
            </w:r>
          </w:p>
        </w:tc>
      </w:tr>
      <w:tr w:rsidR="001659F8" w14:paraId="4040AFA5"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FFE601"/>
            <w:tcMar>
              <w:top w:w="80" w:type="dxa"/>
              <w:left w:w="200" w:type="dxa"/>
              <w:bottom w:w="80" w:type="dxa"/>
              <w:right w:w="200" w:type="dxa"/>
            </w:tcMar>
          </w:tcPr>
          <w:p w14:paraId="4040AFA4" w14:textId="77777777" w:rsidR="001659F8" w:rsidRDefault="00FA1549">
            <w:pPr>
              <w:jc w:val="center"/>
            </w:pPr>
            <w:r>
              <w:rPr>
                <w:b/>
                <w:bCs/>
                <w:color w:val="063853"/>
              </w:rPr>
              <w:t>FORMATO: HISTORIA DE USUARIO</w:t>
            </w:r>
          </w:p>
        </w:tc>
      </w:tr>
      <w:tr w:rsidR="001659F8" w14:paraId="4040AFAA"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AFA6" w14:textId="77777777" w:rsidR="001659F8" w:rsidRDefault="00FA1549">
            <w:r>
              <w:rPr>
                <w:b/>
                <w:bCs/>
                <w:sz w:val="20"/>
                <w:szCs w:val="20"/>
              </w:rPr>
              <w:t>Fecha:</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A7" w14:textId="77777777" w:rsidR="001659F8" w:rsidRDefault="00FA1549">
            <w:r>
              <w:rPr>
                <w:sz w:val="20"/>
                <w:szCs w:val="20"/>
              </w:rPr>
              <w:t>13-05-2026</w:t>
            </w:r>
          </w:p>
        </w:tc>
        <w:tc>
          <w:tcPr>
            <w:tcW w:w="12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AFA8" w14:textId="77777777" w:rsidR="001659F8" w:rsidRDefault="00FA1549">
            <w:r>
              <w:rPr>
                <w:b/>
                <w:bCs/>
                <w:sz w:val="20"/>
                <w:szCs w:val="20"/>
              </w:rPr>
              <w:t>ID HU:</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A9" w14:textId="46F553D7" w:rsidR="001659F8" w:rsidRDefault="00862B62">
            <w:r>
              <w:rPr>
                <w:b/>
                <w:bCs/>
                <w:sz w:val="20"/>
                <w:szCs w:val="20"/>
              </w:rPr>
              <w:t>HU-14</w:t>
            </w:r>
            <w:r w:rsidR="00FA1549">
              <w:rPr>
                <w:b/>
                <w:bCs/>
                <w:sz w:val="20"/>
                <w:szCs w:val="20"/>
              </w:rPr>
              <w:t>-03 — Gestionar testigos decretados y actuar frente al testigo renuente</w:t>
            </w:r>
          </w:p>
        </w:tc>
      </w:tr>
      <w:tr w:rsidR="001659F8" w14:paraId="4040AFAF"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AFAB" w14:textId="77777777" w:rsidR="001659F8" w:rsidRDefault="00FA1549">
            <w:r>
              <w:rPr>
                <w:b/>
                <w:bCs/>
                <w:sz w:val="20"/>
                <w:szCs w:val="20"/>
              </w:rPr>
              <w:t>Creado por:</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AC" w14:textId="77777777" w:rsidR="001659F8" w:rsidRDefault="00FA1549">
            <w:r>
              <w:rPr>
                <w:sz w:val="20"/>
                <w:szCs w:val="20"/>
              </w:rPr>
              <w:t>Veeduría</w:t>
            </w:r>
          </w:p>
        </w:tc>
        <w:tc>
          <w:tcPr>
            <w:tcW w:w="12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AFAD" w14:textId="77777777" w:rsidR="001659F8" w:rsidRDefault="00FA1549">
            <w:r>
              <w:rPr>
                <w:b/>
                <w:bCs/>
                <w:sz w:val="20"/>
                <w:szCs w:val="20"/>
              </w:rPr>
              <w:t>Validado por: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AE" w14:textId="77777777" w:rsidR="001659F8" w:rsidRDefault="00FA1549">
            <w:r>
              <w:rPr>
                <w:sz w:val="20"/>
                <w:szCs w:val="20"/>
              </w:rPr>
              <w:t>Pendiente</w:t>
            </w:r>
          </w:p>
        </w:tc>
      </w:tr>
      <w:tr w:rsidR="001659F8" w14:paraId="4040AFB5"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EDEDED"/>
            <w:tcMar>
              <w:top w:w="80" w:type="dxa"/>
              <w:left w:w="200" w:type="dxa"/>
              <w:bottom w:w="80" w:type="dxa"/>
              <w:right w:w="200" w:type="dxa"/>
            </w:tcMar>
          </w:tcPr>
          <w:p w14:paraId="4040AFB0" w14:textId="77777777" w:rsidR="001659F8" w:rsidRDefault="00FA1549">
            <w:pPr>
              <w:spacing w:after="40"/>
            </w:pPr>
            <w:r>
              <w:rPr>
                <w:b/>
                <w:bCs/>
                <w:sz w:val="20"/>
                <w:szCs w:val="20"/>
              </w:rPr>
              <w:t xml:space="preserve">Macroproceso: </w:t>
            </w:r>
            <w:r>
              <w:rPr>
                <w:sz w:val="20"/>
                <w:szCs w:val="20"/>
              </w:rPr>
              <w:t>Proceso Disciplinario</w:t>
            </w:r>
          </w:p>
          <w:p w14:paraId="4040AFB1" w14:textId="77777777" w:rsidR="001659F8" w:rsidRDefault="00FA1549">
            <w:pPr>
              <w:spacing w:after="40"/>
            </w:pPr>
            <w:r>
              <w:rPr>
                <w:b/>
                <w:bCs/>
                <w:sz w:val="20"/>
                <w:szCs w:val="20"/>
              </w:rPr>
              <w:t xml:space="preserve">Proceso: </w:t>
            </w:r>
            <w:r>
              <w:rPr>
                <w:sz w:val="20"/>
                <w:szCs w:val="20"/>
              </w:rPr>
              <w:t>Investigación Disciplinaria — Pantalla 14 · Práctica de prueba testimonial</w:t>
            </w:r>
          </w:p>
          <w:p w14:paraId="4040AFB2" w14:textId="77777777" w:rsidR="001659F8" w:rsidRDefault="00FA1549">
            <w:pPr>
              <w:spacing w:after="40"/>
            </w:pPr>
            <w:r>
              <w:rPr>
                <w:b/>
                <w:bCs/>
                <w:sz w:val="20"/>
                <w:szCs w:val="20"/>
              </w:rPr>
              <w:t xml:space="preserve">Actividad: </w:t>
            </w:r>
            <w:r>
              <w:rPr>
                <w:sz w:val="20"/>
                <w:szCs w:val="20"/>
              </w:rPr>
              <w:t>Citar testigos, registrar su comparecencia, declarar la renuencia y proyectar el auto de multa o conducción coercitiva</w:t>
            </w:r>
          </w:p>
          <w:p w14:paraId="4040AFB3" w14:textId="77777777" w:rsidR="001659F8" w:rsidRDefault="00FA1549">
            <w:pPr>
              <w:spacing w:after="40"/>
            </w:pPr>
            <w:r>
              <w:rPr>
                <w:b/>
                <w:bCs/>
                <w:sz w:val="20"/>
                <w:szCs w:val="20"/>
              </w:rPr>
              <w:t xml:space="preserve">Clasificación: </w:t>
            </w:r>
            <w:r>
              <w:rPr>
                <w:sz w:val="20"/>
                <w:szCs w:val="20"/>
              </w:rPr>
              <w:t>Funcional</w:t>
            </w:r>
          </w:p>
          <w:p w14:paraId="4040AFB4" w14:textId="77777777" w:rsidR="001659F8" w:rsidRDefault="00FA1549">
            <w:r>
              <w:rPr>
                <w:b/>
                <w:bCs/>
                <w:sz w:val="20"/>
                <w:szCs w:val="20"/>
              </w:rPr>
              <w:t xml:space="preserve">Valor de negocio: </w:t>
            </w:r>
            <w:r>
              <w:rPr>
                <w:sz w:val="20"/>
                <w:szCs w:val="20"/>
              </w:rPr>
              <w:t xml:space="preserve">Permitir al Instructor gestionar el ciclo de la prueba testimonial decretada durante la investigación: citar testigos mediante oficio, registrar el resultado de cada citación, declarar a un testigo como renuente cuando no comparece sin justa causa, y proyectar el auto correspondiente </w:t>
            </w:r>
            <w:r>
              <w:rPr>
                <w:sz w:val="20"/>
                <w:szCs w:val="20"/>
              </w:rPr>
              <w:lastRenderedPageBreak/>
              <w:t>(multa o conducción coercitiva) conforme al Art. 165 CGD, con trazabilidad completa y alertas automáticas.</w:t>
            </w:r>
          </w:p>
        </w:tc>
      </w:tr>
    </w:tbl>
    <w:p w14:paraId="4040AFB6" w14:textId="77777777" w:rsidR="001659F8" w:rsidRDefault="001659F8">
      <w:pPr>
        <w:spacing w:after="80"/>
      </w:pPr>
    </w:p>
    <w:p w14:paraId="4040AFB7" w14:textId="77777777" w:rsidR="001659F8" w:rsidRDefault="00FA1549">
      <w:pPr>
        <w:shd w:val="clear" w:color="auto" w:fill="063853"/>
        <w:spacing w:before="160" w:after="80"/>
        <w:ind w:left="120" w:right="120"/>
      </w:pPr>
      <w:r>
        <w:rPr>
          <w:b/>
          <w:bCs/>
        </w:rPr>
        <w:t>DESCRIPCIÓN DE LA HISTORIA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1659F8" w14:paraId="4040AFBA"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AFB8" w14:textId="77777777" w:rsidR="001659F8" w:rsidRDefault="00FA1549">
            <w:r>
              <w:rPr>
                <w:b/>
                <w:bCs/>
                <w:sz w:val="20"/>
                <w:szCs w:val="20"/>
              </w:rPr>
              <w:t>¿Quién?</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B9" w14:textId="77777777" w:rsidR="001659F8" w:rsidRDefault="00FA1549">
            <w:r>
              <w:rPr>
                <w:sz w:val="21"/>
                <w:szCs w:val="21"/>
              </w:rPr>
              <w:t>Instructor autenticado en EXP-2026-00487 con rol activo. El Secretario Jurídico apoya la notificación de las citaciones. Restricción RBAC: no haber actuado como Juzgador en el mismo expediente (Art. 12 CGD).</w:t>
            </w:r>
          </w:p>
        </w:tc>
      </w:tr>
      <w:tr w:rsidR="001659F8" w14:paraId="4040AFD1"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AFBB" w14:textId="77777777" w:rsidR="001659F8" w:rsidRDefault="00FA1549">
            <w:r>
              <w:rPr>
                <w:b/>
                <w:bCs/>
                <w:sz w:val="20"/>
                <w:szCs w:val="20"/>
              </w:rPr>
              <w:t>¿Qué?</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BC" w14:textId="77777777" w:rsidR="001659F8" w:rsidRDefault="00FA1549">
            <w:pPr>
              <w:spacing w:after="120"/>
            </w:pPr>
            <w:r>
              <w:t>La pestaña "Testigos" de la pantalla 14 presenta una tabla con columnas: Testigo (nombre), Cédula, Oficio vinculado, Citado (fecha), Estado y Acciones. La barra de acciones tiene el botón "Citar testigo" (primario azul). Estados posibles en la columna Estado:</w:t>
            </w:r>
          </w:p>
          <w:p w14:paraId="4040AFBD" w14:textId="77777777" w:rsidR="001659F8" w:rsidRDefault="00FA1549">
            <w:pPr>
              <w:pStyle w:val="Prrafodelista"/>
              <w:numPr>
                <w:ilvl w:val="0"/>
                <w:numId w:val="2"/>
              </w:numPr>
              <w:spacing w:after="60"/>
            </w:pPr>
            <w:r>
              <w:rPr>
                <w:sz w:val="21"/>
                <w:szCs w:val="21"/>
              </w:rPr>
              <w:t>Pendiente citación (</w:t>
            </w:r>
            <w:proofErr w:type="spellStart"/>
            <w:r>
              <w:rPr>
                <w:sz w:val="21"/>
                <w:szCs w:val="21"/>
              </w:rPr>
              <w:t>pill</w:t>
            </w:r>
            <w:proofErr w:type="spellEnd"/>
            <w:r>
              <w:rPr>
                <w:sz w:val="21"/>
                <w:szCs w:val="21"/>
              </w:rPr>
              <w:t xml:space="preserve"> amarillo): el testigo fue </w:t>
            </w:r>
            <w:proofErr w:type="gramStart"/>
            <w:r>
              <w:rPr>
                <w:sz w:val="21"/>
                <w:szCs w:val="21"/>
              </w:rPr>
              <w:t>decretado</w:t>
            </w:r>
            <w:proofErr w:type="gramEnd"/>
            <w:r>
              <w:rPr>
                <w:sz w:val="21"/>
                <w:szCs w:val="21"/>
              </w:rPr>
              <w:t xml:space="preserve"> pero aún no se libraron la citación.</w:t>
            </w:r>
          </w:p>
          <w:p w14:paraId="4040AFBE" w14:textId="77777777" w:rsidR="001659F8" w:rsidRDefault="00FA1549">
            <w:pPr>
              <w:pStyle w:val="Prrafodelista"/>
              <w:numPr>
                <w:ilvl w:val="0"/>
                <w:numId w:val="2"/>
              </w:numPr>
              <w:spacing w:after="60"/>
            </w:pPr>
            <w:r>
              <w:rPr>
                <w:sz w:val="21"/>
                <w:szCs w:val="21"/>
              </w:rPr>
              <w:t>Citado (</w:t>
            </w:r>
            <w:proofErr w:type="spellStart"/>
            <w:r>
              <w:rPr>
                <w:sz w:val="21"/>
                <w:szCs w:val="21"/>
              </w:rPr>
              <w:t>pill</w:t>
            </w:r>
            <w:proofErr w:type="spellEnd"/>
            <w:r>
              <w:rPr>
                <w:sz w:val="21"/>
                <w:szCs w:val="21"/>
              </w:rPr>
              <w:t xml:space="preserve"> azul): se libró el oficio de citación.</w:t>
            </w:r>
          </w:p>
          <w:p w14:paraId="4040AFBF" w14:textId="77777777" w:rsidR="001659F8" w:rsidRDefault="00FA1549">
            <w:pPr>
              <w:pStyle w:val="Prrafodelista"/>
              <w:numPr>
                <w:ilvl w:val="0"/>
                <w:numId w:val="2"/>
              </w:numPr>
              <w:spacing w:after="60"/>
            </w:pPr>
            <w:r>
              <w:rPr>
                <w:sz w:val="21"/>
                <w:szCs w:val="21"/>
              </w:rPr>
              <w:t>Compareció (</w:t>
            </w:r>
            <w:proofErr w:type="spellStart"/>
            <w:r>
              <w:rPr>
                <w:sz w:val="21"/>
                <w:szCs w:val="21"/>
              </w:rPr>
              <w:t>pill</w:t>
            </w:r>
            <w:proofErr w:type="spellEnd"/>
            <w:r>
              <w:rPr>
                <w:sz w:val="21"/>
                <w:szCs w:val="21"/>
              </w:rPr>
              <w:t xml:space="preserve"> verde): el testigo rindió su testimonio.</w:t>
            </w:r>
          </w:p>
          <w:p w14:paraId="4040AFC0" w14:textId="77777777" w:rsidR="001659F8" w:rsidRDefault="00FA1549">
            <w:pPr>
              <w:pStyle w:val="Prrafodelista"/>
              <w:numPr>
                <w:ilvl w:val="0"/>
                <w:numId w:val="2"/>
              </w:numPr>
              <w:spacing w:after="60"/>
            </w:pPr>
            <w:r>
              <w:rPr>
                <w:sz w:val="21"/>
                <w:szCs w:val="21"/>
              </w:rPr>
              <w:t>Renuente (</w:t>
            </w:r>
            <w:proofErr w:type="spellStart"/>
            <w:r>
              <w:rPr>
                <w:sz w:val="21"/>
                <w:szCs w:val="21"/>
              </w:rPr>
              <w:t>pill</w:t>
            </w:r>
            <w:proofErr w:type="spellEnd"/>
            <w:r>
              <w:rPr>
                <w:sz w:val="21"/>
                <w:szCs w:val="21"/>
              </w:rPr>
              <w:t xml:space="preserve"> rojo): el testigo no compareció sin justa causa — Art. 165 CGD.</w:t>
            </w:r>
          </w:p>
          <w:p w14:paraId="4040AFC1" w14:textId="77777777" w:rsidR="001659F8" w:rsidRDefault="001659F8">
            <w:pPr>
              <w:spacing w:after="80"/>
            </w:pPr>
          </w:p>
          <w:p w14:paraId="4040AFC2" w14:textId="77777777" w:rsidR="001659F8" w:rsidRDefault="00FA1549">
            <w:pPr>
              <w:spacing w:after="120"/>
            </w:pPr>
            <w:r>
              <w:rPr>
                <w:b/>
                <w:bCs/>
              </w:rPr>
              <w:t>1. Citar nuevo testigo:</w:t>
            </w:r>
          </w:p>
          <w:p w14:paraId="4040AFC3" w14:textId="6CFE4D74" w:rsidR="001659F8" w:rsidRDefault="00FA1549">
            <w:pPr>
              <w:spacing w:after="120"/>
            </w:pPr>
            <w:r>
              <w:t>El botón "Citar testigo" abre el modal "Nuevo oficio" (</w:t>
            </w:r>
            <w:r w:rsidR="00862B62">
              <w:t>HU-14</w:t>
            </w:r>
            <w:r>
              <w:t xml:space="preserve">-01) </w:t>
            </w:r>
            <w:proofErr w:type="spellStart"/>
            <w:r>
              <w:t>prefiltrado</w:t>
            </w:r>
            <w:proofErr w:type="spellEnd"/>
            <w:r>
              <w:t xml:space="preserve"> con Tipo de prueba = "Testimonial", con </w:t>
            </w:r>
            <w:proofErr w:type="spellStart"/>
            <w:r>
              <w:t>hint</w:t>
            </w:r>
            <w:proofErr w:type="spellEnd"/>
            <w:r>
              <w:t xml:space="preserve"> adicional en el campo destinatario: "Indique nombre y cédula del testigo." Al librar el oficio, el testigo aparece en la tabla con estado "Citado" y la fecha de envío del oficio.</w:t>
            </w:r>
          </w:p>
          <w:p w14:paraId="4040AFC4" w14:textId="77777777" w:rsidR="001659F8" w:rsidRDefault="001659F8">
            <w:pPr>
              <w:spacing w:after="80"/>
            </w:pPr>
          </w:p>
          <w:p w14:paraId="4040AFC5" w14:textId="77777777" w:rsidR="001659F8" w:rsidRDefault="00FA1549">
            <w:pPr>
              <w:spacing w:after="120"/>
            </w:pPr>
            <w:r>
              <w:rPr>
                <w:b/>
                <w:bCs/>
              </w:rPr>
              <w:t>2. Registrar resultado de la citación:</w:t>
            </w:r>
          </w:p>
          <w:p w14:paraId="4040AFC6" w14:textId="77777777" w:rsidR="001659F8" w:rsidRDefault="00FA1549">
            <w:pPr>
              <w:pStyle w:val="Prrafodelista"/>
              <w:numPr>
                <w:ilvl w:val="0"/>
                <w:numId w:val="2"/>
              </w:numPr>
              <w:spacing w:after="60"/>
            </w:pPr>
            <w:r>
              <w:rPr>
                <w:sz w:val="21"/>
                <w:szCs w:val="21"/>
              </w:rPr>
              <w:t>Botón "Librar citación" (para testigos en estado "Pendiente citación"): abre el modal de nuevo oficio testimonial.</w:t>
            </w:r>
          </w:p>
          <w:p w14:paraId="4040AFC7" w14:textId="77777777" w:rsidR="001659F8" w:rsidRDefault="00FA1549">
            <w:pPr>
              <w:pStyle w:val="Prrafodelista"/>
              <w:numPr>
                <w:ilvl w:val="0"/>
                <w:numId w:val="2"/>
              </w:numPr>
              <w:spacing w:after="60"/>
            </w:pPr>
            <w:r>
              <w:rPr>
                <w:sz w:val="21"/>
                <w:szCs w:val="21"/>
              </w:rPr>
              <w:t>El Secretario actualiza el estado a "Compareció" una vez el testigo rindió su versión, registrando la fecha y adjuntando el acta o grabación si aplica.</w:t>
            </w:r>
          </w:p>
          <w:p w14:paraId="4040AFC8" w14:textId="77777777" w:rsidR="001659F8" w:rsidRDefault="001659F8">
            <w:pPr>
              <w:spacing w:after="80"/>
            </w:pPr>
          </w:p>
          <w:p w14:paraId="4040AFC9" w14:textId="77777777" w:rsidR="001659F8" w:rsidRDefault="00FA1549">
            <w:pPr>
              <w:spacing w:after="120"/>
            </w:pPr>
            <w:r>
              <w:rPr>
                <w:b/>
                <w:bCs/>
              </w:rPr>
              <w:t>3. Declarar testigo renuente y proyectar auto (modal "Generar auto — Testigo renuente"):</w:t>
            </w:r>
          </w:p>
          <w:p w14:paraId="4040AFCA" w14:textId="77777777" w:rsidR="001659F8" w:rsidRDefault="00FA1549">
            <w:pPr>
              <w:spacing w:after="120"/>
            </w:pPr>
            <w:r>
              <w:t xml:space="preserve">Cuando el testigo no comparece sin justa causa, el botón "Auto multa" (rojo con ícono de documento SVG </w:t>
            </w:r>
            <w:proofErr w:type="spellStart"/>
            <w:r>
              <w:t>inline</w:t>
            </w:r>
            <w:proofErr w:type="spellEnd"/>
            <w:r>
              <w:t>) aparece en la columna Acciones. Al hacer clic:</w:t>
            </w:r>
          </w:p>
          <w:p w14:paraId="4040AFCB" w14:textId="77777777" w:rsidR="001659F8" w:rsidRDefault="00FA1549">
            <w:pPr>
              <w:pStyle w:val="Prrafodelista"/>
              <w:numPr>
                <w:ilvl w:val="0"/>
                <w:numId w:val="2"/>
              </w:numPr>
              <w:spacing w:after="60"/>
            </w:pPr>
            <w:r>
              <w:rPr>
                <w:sz w:val="21"/>
                <w:szCs w:val="21"/>
              </w:rPr>
              <w:t>Aviso de alerta rojo en modal: "El Art. 165 CGD ordena imponer multa al testigo renuente. El instructor deberá proferir auto interlocutorio, notificarlo e iniciar la conducción coercitiva si persiste la renuencia."</w:t>
            </w:r>
          </w:p>
          <w:p w14:paraId="4040AFCC" w14:textId="77777777" w:rsidR="001659F8" w:rsidRDefault="00FA1549">
            <w:pPr>
              <w:pStyle w:val="Prrafodelista"/>
              <w:numPr>
                <w:ilvl w:val="0"/>
                <w:numId w:val="2"/>
              </w:numPr>
              <w:spacing w:after="60"/>
            </w:pPr>
            <w:r>
              <w:rPr>
                <w:sz w:val="21"/>
                <w:szCs w:val="21"/>
              </w:rPr>
              <w:t>Campo "Testigo renuente": solo lectura, prellenado con nombre y cédula del testigo (ej. "Juan Pérez García · CC 1.234.567").</w:t>
            </w:r>
          </w:p>
          <w:p w14:paraId="4040AFCD" w14:textId="77777777" w:rsidR="001659F8" w:rsidRDefault="00FA1549">
            <w:pPr>
              <w:pStyle w:val="Prrafodelista"/>
              <w:numPr>
                <w:ilvl w:val="0"/>
                <w:numId w:val="2"/>
              </w:numPr>
              <w:spacing w:after="60"/>
            </w:pPr>
            <w:r>
              <w:rPr>
                <w:sz w:val="21"/>
                <w:szCs w:val="21"/>
              </w:rPr>
              <w:t>Campo "Fundamento legal": solo lectura "Art. 165 CGD — Testigo renuente".</w:t>
            </w:r>
          </w:p>
          <w:p w14:paraId="4040AFCE" w14:textId="77777777" w:rsidR="001659F8" w:rsidRDefault="00FA1549">
            <w:pPr>
              <w:pStyle w:val="Prrafodelista"/>
              <w:numPr>
                <w:ilvl w:val="0"/>
                <w:numId w:val="2"/>
              </w:numPr>
              <w:spacing w:after="60"/>
            </w:pPr>
            <w:proofErr w:type="spellStart"/>
            <w:r>
              <w:rPr>
                <w:sz w:val="21"/>
                <w:szCs w:val="21"/>
              </w:rPr>
              <w:lastRenderedPageBreak/>
              <w:t>Textarea</w:t>
            </w:r>
            <w:proofErr w:type="spellEnd"/>
            <w:r>
              <w:rPr>
                <w:sz w:val="21"/>
                <w:szCs w:val="21"/>
              </w:rPr>
              <w:t xml:space="preserve"> "Descripción de la renuencia" (obligatorio): narrativa de los hechos de renuencia con fecha de citación, fecha de la audiencia a la que no compareció y ausencia de justa causa.</w:t>
            </w:r>
          </w:p>
          <w:p w14:paraId="4040AFCF" w14:textId="77777777" w:rsidR="001659F8" w:rsidRDefault="00FA1549">
            <w:pPr>
              <w:pStyle w:val="Prrafodelista"/>
              <w:numPr>
                <w:ilvl w:val="0"/>
                <w:numId w:val="2"/>
              </w:numPr>
              <w:spacing w:after="60"/>
            </w:pPr>
            <w:proofErr w:type="spellStart"/>
            <w:r>
              <w:rPr>
                <w:sz w:val="21"/>
                <w:szCs w:val="21"/>
              </w:rPr>
              <w:t>Select</w:t>
            </w:r>
            <w:proofErr w:type="spellEnd"/>
            <w:r>
              <w:rPr>
                <w:sz w:val="21"/>
                <w:szCs w:val="21"/>
              </w:rPr>
              <w:t xml:space="preserve"> "Tipo de auto" (obligatorio): "Auto que impone multa — notificación interlocutoria (Art. 165)" / "Auto que ordena conducción coercitiva (Art. 165 inc. 3)".</w:t>
            </w:r>
          </w:p>
          <w:p w14:paraId="4040AFD0" w14:textId="77777777" w:rsidR="001659F8" w:rsidRDefault="00FA1549">
            <w:pPr>
              <w:pStyle w:val="Prrafodelista"/>
              <w:numPr>
                <w:ilvl w:val="0"/>
                <w:numId w:val="2"/>
              </w:numPr>
              <w:spacing w:after="60"/>
            </w:pPr>
            <w:r>
              <w:rPr>
                <w:sz w:val="21"/>
                <w:szCs w:val="21"/>
              </w:rPr>
              <w:t xml:space="preserve">Botón </w:t>
            </w:r>
            <w:proofErr w:type="spellStart"/>
            <w:r>
              <w:rPr>
                <w:sz w:val="21"/>
                <w:szCs w:val="21"/>
              </w:rPr>
              <w:t>footer</w:t>
            </w:r>
            <w:proofErr w:type="spellEnd"/>
            <w:r>
              <w:rPr>
                <w:sz w:val="21"/>
                <w:szCs w:val="21"/>
              </w:rPr>
              <w:t xml:space="preserve">: "Proyectar auto — Art. 165 CGD" (amarillo #FFE601, texto azul #063853). Al confirmar: el sistema genera el borrador del auto, lo envía al flujo de revisión, actualiza el estado del testigo a "Renuente" con </w:t>
            </w:r>
            <w:proofErr w:type="spellStart"/>
            <w:r>
              <w:rPr>
                <w:sz w:val="21"/>
                <w:szCs w:val="21"/>
              </w:rPr>
              <w:t>pill</w:t>
            </w:r>
            <w:proofErr w:type="spellEnd"/>
            <w:r>
              <w:rPr>
                <w:sz w:val="21"/>
                <w:szCs w:val="21"/>
              </w:rPr>
              <w:t xml:space="preserve"> rojo, registra en el </w:t>
            </w:r>
            <w:proofErr w:type="spellStart"/>
            <w:r>
              <w:rPr>
                <w:sz w:val="21"/>
                <w:szCs w:val="21"/>
              </w:rPr>
              <w:t>audit</w:t>
            </w:r>
            <w:proofErr w:type="spellEnd"/>
            <w:r>
              <w:rPr>
                <w:sz w:val="21"/>
                <w:szCs w:val="21"/>
              </w:rPr>
              <w:t xml:space="preserve"> log, y muestra </w:t>
            </w:r>
            <w:proofErr w:type="spellStart"/>
            <w:r>
              <w:rPr>
                <w:sz w:val="21"/>
                <w:szCs w:val="21"/>
              </w:rPr>
              <w:t>toast</w:t>
            </w:r>
            <w:proofErr w:type="spellEnd"/>
            <w:r>
              <w:rPr>
                <w:sz w:val="21"/>
                <w:szCs w:val="21"/>
              </w:rPr>
              <w:t xml:space="preserve"> verde "Auto de testigo renuente proyectado. Enviado para revisión."</w:t>
            </w:r>
          </w:p>
        </w:tc>
      </w:tr>
      <w:tr w:rsidR="001659F8" w14:paraId="4040AFD4"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AFD2" w14:textId="77777777" w:rsidR="001659F8" w:rsidRDefault="00FA1549">
            <w:r>
              <w:rPr>
                <w:b/>
                <w:bCs/>
                <w:sz w:val="20"/>
                <w:szCs w:val="20"/>
              </w:rPr>
              <w:lastRenderedPageBreak/>
              <w:t>¿Para qué?</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D3" w14:textId="77777777" w:rsidR="001659F8" w:rsidRDefault="00FA1549">
            <w:r>
              <w:rPr>
                <w:sz w:val="21"/>
                <w:szCs w:val="21"/>
              </w:rPr>
              <w:t>Garantizar el cumplimiento de la carga probatoria testimonial decretada en el auto de apertura, ejerciendo las facultades coercitivas del Art. 165 CGD cuando el testigo se niega a comparecer, con generación del acto procesal correspondiente dentro del flujo de aprobación y trazabilidad completa.</w:t>
            </w:r>
          </w:p>
        </w:tc>
      </w:tr>
    </w:tbl>
    <w:p w14:paraId="4040AFD5" w14:textId="77777777" w:rsidR="001659F8" w:rsidRDefault="001659F8">
      <w:pPr>
        <w:spacing w:after="80"/>
      </w:pPr>
    </w:p>
    <w:p w14:paraId="4040AFD6" w14:textId="77777777" w:rsidR="001659F8" w:rsidRDefault="00FA1549">
      <w:pPr>
        <w:shd w:val="clear" w:color="auto" w:fill="063853"/>
        <w:spacing w:before="160" w:after="80"/>
        <w:ind w:left="120" w:right="120"/>
      </w:pPr>
      <w:r>
        <w:rPr>
          <w:b/>
          <w:bCs/>
        </w:rPr>
        <w:t>DEPENDENCIAS Y/O PRECONDICIONES</w:t>
      </w:r>
    </w:p>
    <w:p w14:paraId="4040AFD7" w14:textId="77777777" w:rsidR="001659F8" w:rsidRDefault="00FA1549">
      <w:pPr>
        <w:pStyle w:val="Prrafodelista"/>
        <w:numPr>
          <w:ilvl w:val="0"/>
          <w:numId w:val="3"/>
        </w:numPr>
        <w:spacing w:after="80"/>
      </w:pPr>
      <w:r>
        <w:rPr>
          <w:sz w:val="21"/>
          <w:szCs w:val="21"/>
        </w:rPr>
        <w:t>El expediente debe estar en etapa de Investigación con auto de apertura firmado que hubiere decretado la prueba testimonial (HU-08).</w:t>
      </w:r>
    </w:p>
    <w:p w14:paraId="4040AFD8" w14:textId="3C83B8AE" w:rsidR="001659F8" w:rsidRDefault="00FA1549">
      <w:pPr>
        <w:pStyle w:val="Prrafodelista"/>
        <w:numPr>
          <w:ilvl w:val="0"/>
          <w:numId w:val="3"/>
        </w:numPr>
        <w:spacing w:after="80"/>
      </w:pPr>
      <w:r>
        <w:rPr>
          <w:sz w:val="21"/>
          <w:szCs w:val="21"/>
        </w:rPr>
        <w:t>El módulo de oficios (</w:t>
      </w:r>
      <w:r w:rsidR="00862B62">
        <w:rPr>
          <w:sz w:val="21"/>
          <w:szCs w:val="21"/>
        </w:rPr>
        <w:t>HU-14</w:t>
      </w:r>
      <w:r>
        <w:rPr>
          <w:sz w:val="21"/>
          <w:szCs w:val="21"/>
        </w:rPr>
        <w:t>-01) debe estar activo para vincular la citación al oficio correspondiente.</w:t>
      </w:r>
    </w:p>
    <w:p w14:paraId="4040AFD9" w14:textId="77777777" w:rsidR="001659F8" w:rsidRDefault="00FA1549">
      <w:pPr>
        <w:pStyle w:val="Prrafodelista"/>
        <w:numPr>
          <w:ilvl w:val="0"/>
          <w:numId w:val="3"/>
        </w:numPr>
        <w:spacing w:after="80"/>
      </w:pPr>
      <w:r>
        <w:rPr>
          <w:sz w:val="21"/>
          <w:szCs w:val="21"/>
        </w:rPr>
        <w:t>El flujo de aprobación (Instructor → Revisor → Aprobador → Jefe) debe estar configurado para recibir el auto de testigo renuente.</w:t>
      </w:r>
    </w:p>
    <w:p w14:paraId="4040AFDA" w14:textId="77777777" w:rsidR="001659F8" w:rsidRDefault="00FA1549">
      <w:pPr>
        <w:pStyle w:val="Prrafodelista"/>
        <w:numPr>
          <w:ilvl w:val="0"/>
          <w:numId w:val="3"/>
        </w:numPr>
        <w:spacing w:after="80"/>
      </w:pPr>
      <w:r>
        <w:rPr>
          <w:sz w:val="21"/>
          <w:szCs w:val="21"/>
        </w:rPr>
        <w:t>El log de auditoría debe registrar cada acción: citación, actualización de estado, proyección del auto de multa.</w:t>
      </w:r>
    </w:p>
    <w:p w14:paraId="4040AFDB" w14:textId="491A5B9A" w:rsidR="001659F8" w:rsidRDefault="00FA1549">
      <w:pPr>
        <w:pStyle w:val="Prrafodelista"/>
        <w:numPr>
          <w:ilvl w:val="0"/>
          <w:numId w:val="3"/>
        </w:numPr>
        <w:spacing w:after="80"/>
      </w:pPr>
      <w:r>
        <w:rPr>
          <w:sz w:val="21"/>
          <w:szCs w:val="21"/>
        </w:rPr>
        <w:t>El módulo de notificaciones (</w:t>
      </w:r>
      <w:r w:rsidR="00862B62">
        <w:rPr>
          <w:sz w:val="21"/>
          <w:szCs w:val="21"/>
        </w:rPr>
        <w:t>HU-14</w:t>
      </w:r>
      <w:r>
        <w:rPr>
          <w:sz w:val="21"/>
          <w:szCs w:val="21"/>
        </w:rPr>
        <w:t>-07) debe gestionar la notificación interlocutoria del auto de multa a los sujetos procesales (Art. 123 CGD).</w:t>
      </w:r>
    </w:p>
    <w:p w14:paraId="4040AFDC" w14:textId="77777777" w:rsidR="001659F8" w:rsidRDefault="001659F8">
      <w:pPr>
        <w:spacing w:after="80"/>
      </w:pPr>
    </w:p>
    <w:p w14:paraId="4040AFDD" w14:textId="77777777" w:rsidR="001659F8" w:rsidRDefault="00FA1549">
      <w:pPr>
        <w:shd w:val="clear" w:color="auto" w:fill="063853"/>
        <w:spacing w:before="160" w:after="80"/>
        <w:ind w:left="120" w:right="120"/>
      </w:pPr>
      <w:r>
        <w:rPr>
          <w:b/>
          <w:bCs/>
        </w:rPr>
        <w:t>RESTRICCIONES</w:t>
      </w:r>
    </w:p>
    <w:p w14:paraId="4040AFDE" w14:textId="77777777" w:rsidR="001659F8" w:rsidRDefault="00FA1549">
      <w:pPr>
        <w:pStyle w:val="Prrafodelista"/>
        <w:numPr>
          <w:ilvl w:val="0"/>
          <w:numId w:val="3"/>
        </w:numPr>
        <w:spacing w:after="80"/>
      </w:pPr>
      <w:r>
        <w:rPr>
          <w:sz w:val="21"/>
          <w:szCs w:val="21"/>
        </w:rPr>
        <w:t xml:space="preserve">Los campos "Testigo renuente" y "Fundamento legal" del modal son de solo lectura. </w:t>
      </w:r>
      <w:proofErr w:type="spellStart"/>
      <w:r>
        <w:rPr>
          <w:sz w:val="21"/>
          <w:szCs w:val="21"/>
        </w:rPr>
        <w:t>Tooltip</w:t>
      </w:r>
      <w:proofErr w:type="spellEnd"/>
      <w:r>
        <w:rPr>
          <w:sz w:val="21"/>
          <w:szCs w:val="21"/>
        </w:rPr>
        <w:t xml:space="preserve"> al intentar editar: "Estos datos provienen del registro del testigo en el expediente."</w:t>
      </w:r>
    </w:p>
    <w:p w14:paraId="4040AFDF" w14:textId="77777777" w:rsidR="001659F8" w:rsidRDefault="00FA1549">
      <w:pPr>
        <w:pStyle w:val="Prrafodelista"/>
        <w:numPr>
          <w:ilvl w:val="0"/>
          <w:numId w:val="3"/>
        </w:numPr>
        <w:spacing w:after="80"/>
      </w:pPr>
      <w:r>
        <w:rPr>
          <w:sz w:val="21"/>
          <w:szCs w:val="21"/>
        </w:rPr>
        <w:t xml:space="preserve">El </w:t>
      </w:r>
      <w:proofErr w:type="spellStart"/>
      <w:r>
        <w:rPr>
          <w:sz w:val="21"/>
          <w:szCs w:val="21"/>
        </w:rPr>
        <w:t>select</w:t>
      </w:r>
      <w:proofErr w:type="spellEnd"/>
      <w:r>
        <w:rPr>
          <w:sz w:val="21"/>
          <w:szCs w:val="21"/>
        </w:rPr>
        <w:t xml:space="preserve"> "Tipo de auto" es obligatorio. Sin selección el botón "Proyectar auto — Art. 165 CGD" permanece deshabilitado (fondo #EDEDED, cursor </w:t>
      </w:r>
      <w:proofErr w:type="spellStart"/>
      <w:r>
        <w:rPr>
          <w:sz w:val="21"/>
          <w:szCs w:val="21"/>
        </w:rPr>
        <w:t>not-allowed</w:t>
      </w:r>
      <w:proofErr w:type="spellEnd"/>
      <w:r>
        <w:rPr>
          <w:sz w:val="21"/>
          <w:szCs w:val="21"/>
        </w:rPr>
        <w:t>).</w:t>
      </w:r>
    </w:p>
    <w:p w14:paraId="4040AFE0" w14:textId="77777777" w:rsidR="001659F8" w:rsidRDefault="00FA1549">
      <w:pPr>
        <w:pStyle w:val="Prrafodelista"/>
        <w:numPr>
          <w:ilvl w:val="0"/>
          <w:numId w:val="3"/>
        </w:numPr>
        <w:spacing w:after="80"/>
      </w:pPr>
      <w:r>
        <w:rPr>
          <w:sz w:val="21"/>
          <w:szCs w:val="21"/>
        </w:rPr>
        <w:t xml:space="preserve">El </w:t>
      </w:r>
      <w:proofErr w:type="spellStart"/>
      <w:r>
        <w:rPr>
          <w:sz w:val="21"/>
          <w:szCs w:val="21"/>
        </w:rPr>
        <w:t>textarea</w:t>
      </w:r>
      <w:proofErr w:type="spellEnd"/>
      <w:r>
        <w:rPr>
          <w:sz w:val="21"/>
          <w:szCs w:val="21"/>
        </w:rPr>
        <w:t xml:space="preserve"> "Descripción de la renuencia" es obligatorio. Sin contenido el botón permanece deshabilitado con mensaje </w:t>
      </w:r>
      <w:proofErr w:type="spellStart"/>
      <w:r>
        <w:rPr>
          <w:sz w:val="21"/>
          <w:szCs w:val="21"/>
        </w:rPr>
        <w:t>inline</w:t>
      </w:r>
      <w:proofErr w:type="spellEnd"/>
      <w:r>
        <w:rPr>
          <w:sz w:val="21"/>
          <w:szCs w:val="21"/>
        </w:rPr>
        <w:t>: "Describa los hechos constitutivos de la renuencia para fundamentar el auto."</w:t>
      </w:r>
    </w:p>
    <w:p w14:paraId="4040AFE1" w14:textId="77777777" w:rsidR="001659F8" w:rsidRDefault="00FA1549">
      <w:pPr>
        <w:pStyle w:val="Prrafodelista"/>
        <w:numPr>
          <w:ilvl w:val="0"/>
          <w:numId w:val="3"/>
        </w:numPr>
        <w:spacing w:after="80"/>
      </w:pPr>
      <w:r>
        <w:rPr>
          <w:sz w:val="21"/>
          <w:szCs w:val="21"/>
        </w:rPr>
        <w:t>El auto de multa por testigo renuente es un auto interlocutorio que requiere notificación (Art. 123 CGD) y admite recurso de reposición hasta 5 días. El sistema debe marcar esta condición al generar el borrador.</w:t>
      </w:r>
    </w:p>
    <w:p w14:paraId="4040AFE2" w14:textId="77777777" w:rsidR="001659F8" w:rsidRDefault="00FA1549">
      <w:pPr>
        <w:pStyle w:val="Prrafodelista"/>
        <w:numPr>
          <w:ilvl w:val="0"/>
          <w:numId w:val="3"/>
        </w:numPr>
        <w:spacing w:after="80"/>
      </w:pPr>
      <w:r>
        <w:rPr>
          <w:sz w:val="21"/>
          <w:szCs w:val="21"/>
        </w:rPr>
        <w:t>El estado "Renuente" en la tabla no puede revertirse manualmente; solo cambia a "Compareció" si el testigo se presenta en una segunda citación con nuevo oficio.</w:t>
      </w:r>
    </w:p>
    <w:p w14:paraId="4040AFE3" w14:textId="77777777" w:rsidR="001659F8" w:rsidRDefault="00FA1549">
      <w:pPr>
        <w:pStyle w:val="Prrafodelista"/>
        <w:numPr>
          <w:ilvl w:val="0"/>
          <w:numId w:val="3"/>
        </w:numPr>
        <w:spacing w:after="80"/>
      </w:pPr>
      <w:r>
        <w:rPr>
          <w:sz w:val="21"/>
          <w:szCs w:val="21"/>
        </w:rPr>
        <w:t>WCAG 2.1 AA: el botón "Auto multa" (rojo) incluye texto visible e ícono SVG con aria-</w:t>
      </w:r>
      <w:proofErr w:type="spellStart"/>
      <w:r>
        <w:rPr>
          <w:sz w:val="21"/>
          <w:szCs w:val="21"/>
        </w:rPr>
        <w:t>label</w:t>
      </w:r>
      <w:proofErr w:type="spellEnd"/>
      <w:r>
        <w:rPr>
          <w:sz w:val="21"/>
          <w:szCs w:val="21"/>
        </w:rPr>
        <w:t>. El modal se navega completamente por teclado.</w:t>
      </w:r>
    </w:p>
    <w:p w14:paraId="4040AFE4" w14:textId="77777777" w:rsidR="001659F8" w:rsidRDefault="001659F8">
      <w:pPr>
        <w:spacing w:after="80"/>
      </w:pPr>
    </w:p>
    <w:p w14:paraId="4040AFE5" w14:textId="77777777" w:rsidR="001659F8" w:rsidRDefault="00FA1549">
      <w:pPr>
        <w:shd w:val="clear" w:color="auto" w:fill="063853"/>
        <w:spacing w:before="160" w:after="80"/>
        <w:ind w:left="120" w:right="120"/>
      </w:pPr>
      <w:r>
        <w:rPr>
          <w:b/>
          <w:bCs/>
        </w:rPr>
        <w:t>SUPUESTOS</w:t>
      </w:r>
    </w:p>
    <w:p w14:paraId="4040AFE6" w14:textId="77777777" w:rsidR="001659F8" w:rsidRDefault="00FA1549">
      <w:pPr>
        <w:pStyle w:val="Prrafodelista"/>
        <w:numPr>
          <w:ilvl w:val="0"/>
          <w:numId w:val="3"/>
        </w:numPr>
        <w:spacing w:after="80"/>
      </w:pPr>
      <w:r>
        <w:rPr>
          <w:sz w:val="21"/>
          <w:szCs w:val="21"/>
        </w:rPr>
        <w:t>El Instructor identifica la renuencia cuando el testigo no comparece en la fecha y hora establecidas en el oficio de citación sin justificación.</w:t>
      </w:r>
    </w:p>
    <w:p w14:paraId="4040AFE7" w14:textId="77777777" w:rsidR="001659F8" w:rsidRDefault="00FA1549">
      <w:pPr>
        <w:pStyle w:val="Prrafodelista"/>
        <w:numPr>
          <w:ilvl w:val="0"/>
          <w:numId w:val="3"/>
        </w:numPr>
        <w:spacing w:after="80"/>
      </w:pPr>
      <w:r>
        <w:rPr>
          <w:sz w:val="21"/>
          <w:szCs w:val="21"/>
        </w:rPr>
        <w:lastRenderedPageBreak/>
        <w:t>El auto de multa generado por el sistema usa la plantilla institucional con los campos prellenados del testigo; el Instructor solo completa la narrativa de la renuencia.</w:t>
      </w:r>
    </w:p>
    <w:p w14:paraId="4040AFE8" w14:textId="77777777" w:rsidR="001659F8" w:rsidRDefault="00FA1549">
      <w:pPr>
        <w:pStyle w:val="Prrafodelista"/>
        <w:numPr>
          <w:ilvl w:val="0"/>
          <w:numId w:val="3"/>
        </w:numPr>
        <w:spacing w:after="80"/>
      </w:pPr>
      <w:r>
        <w:rPr>
          <w:sz w:val="21"/>
          <w:szCs w:val="21"/>
        </w:rPr>
        <w:t>Si persiste la renuencia tras el auto de multa, el Instructor proyecta un segundo auto que ordena la conducción coercitiva (mismo modal, diferente tipo de auto seleccionado).</w:t>
      </w:r>
    </w:p>
    <w:p w14:paraId="4040AFE9" w14:textId="77777777" w:rsidR="001659F8" w:rsidRDefault="001659F8">
      <w:pPr>
        <w:spacing w:after="80"/>
      </w:pPr>
    </w:p>
    <w:p w14:paraId="4040AFEA" w14:textId="77777777" w:rsidR="001659F8" w:rsidRDefault="00FA1549">
      <w:pPr>
        <w:shd w:val="clear" w:color="auto" w:fill="063853"/>
        <w:spacing w:before="160" w:after="80"/>
        <w:ind w:left="120" w:right="120"/>
      </w:pPr>
      <w:r>
        <w:rPr>
          <w:b/>
          <w:bCs/>
        </w:rPr>
        <w:t>CRITERIOS DE ACEPTACIÓN — FORMATO GHERKIN</w:t>
      </w:r>
    </w:p>
    <w:p w14:paraId="4040AFEB" w14:textId="77777777" w:rsidR="001659F8" w:rsidRDefault="00FA1549">
      <w:pPr>
        <w:spacing w:after="60"/>
      </w:pPr>
      <w:r>
        <w:rPr>
          <w:b/>
          <w:bCs/>
        </w:rPr>
        <w:t>Escenario 1 (Flujo feliz): Instructor proyecta auto de multa por renuencia de Juan Pérez García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AFEE"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AFEC"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ED" w14:textId="77777777" w:rsidR="001659F8" w:rsidRDefault="00FA1549">
            <w:r>
              <w:rPr>
                <w:sz w:val="20"/>
                <w:szCs w:val="20"/>
              </w:rPr>
              <w:t>Juan Pérez García aparece en la tabla de testigos con estado "Renuente" (</w:t>
            </w:r>
            <w:proofErr w:type="spellStart"/>
            <w:r>
              <w:rPr>
                <w:sz w:val="20"/>
                <w:szCs w:val="20"/>
              </w:rPr>
              <w:t>pill</w:t>
            </w:r>
            <w:proofErr w:type="spellEnd"/>
            <w:r>
              <w:rPr>
                <w:sz w:val="20"/>
                <w:szCs w:val="20"/>
              </w:rPr>
              <w:t xml:space="preserve"> rojo) y el botón "Auto multa" en rojo en la columna Acciones.</w:t>
            </w:r>
          </w:p>
        </w:tc>
      </w:tr>
      <w:tr w:rsidR="001659F8" w14:paraId="4040AFF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EF"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F0" w14:textId="77777777" w:rsidR="001659F8" w:rsidRDefault="00FA1549">
            <w:r>
              <w:rPr>
                <w:sz w:val="20"/>
                <w:szCs w:val="20"/>
              </w:rPr>
              <w:t>El Instructor hace clic en "Auto multa", el modal muestra prellenado "Juan Pérez García · CC 1.234.567" y "Art. 165 CGD — Testigo renuente", selecciona tipo "Auto que impone multa — notificación interlocutoria (Art. 165)", ingresa descripción de la renuencia y hace clic en "Proyectar auto — Art. 165 CGD".</w:t>
            </w:r>
          </w:p>
        </w:tc>
      </w:tr>
      <w:tr w:rsidR="001659F8" w14:paraId="4040AFF4"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AFF2"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F3" w14:textId="77777777" w:rsidR="001659F8" w:rsidRDefault="00FA1549">
            <w:r>
              <w:rPr>
                <w:sz w:val="20"/>
                <w:szCs w:val="20"/>
              </w:rPr>
              <w:t xml:space="preserve">El sistema genera el borrador del auto con los datos del testigo y la narrativa ingresada, lo envía al flujo de revisión, muestra estado del testigo como "Renuente · Auto proyectado", registra en el </w:t>
            </w:r>
            <w:proofErr w:type="spellStart"/>
            <w:r>
              <w:rPr>
                <w:sz w:val="20"/>
                <w:szCs w:val="20"/>
              </w:rPr>
              <w:t>audit</w:t>
            </w:r>
            <w:proofErr w:type="spellEnd"/>
            <w:r>
              <w:rPr>
                <w:sz w:val="20"/>
                <w:szCs w:val="20"/>
              </w:rPr>
              <w:t xml:space="preserve"> log con usuario/</w:t>
            </w:r>
            <w:proofErr w:type="spellStart"/>
            <w:r>
              <w:rPr>
                <w:sz w:val="20"/>
                <w:szCs w:val="20"/>
              </w:rPr>
              <w:t>timestamp</w:t>
            </w:r>
            <w:proofErr w:type="spellEnd"/>
            <w:r>
              <w:rPr>
                <w:sz w:val="20"/>
                <w:szCs w:val="20"/>
              </w:rPr>
              <w:t xml:space="preserve">/IP, y muestra </w:t>
            </w:r>
            <w:proofErr w:type="spellStart"/>
            <w:r>
              <w:rPr>
                <w:sz w:val="20"/>
                <w:szCs w:val="20"/>
              </w:rPr>
              <w:t>toast</w:t>
            </w:r>
            <w:proofErr w:type="spellEnd"/>
            <w:r>
              <w:rPr>
                <w:sz w:val="20"/>
                <w:szCs w:val="20"/>
              </w:rPr>
              <w:t xml:space="preserve"> verde "Auto de testigo renuente proyectado. Enviado para revisión."</w:t>
            </w:r>
          </w:p>
        </w:tc>
      </w:tr>
    </w:tbl>
    <w:p w14:paraId="4040AFF5" w14:textId="77777777" w:rsidR="001659F8" w:rsidRDefault="001659F8">
      <w:pPr>
        <w:spacing w:after="80"/>
      </w:pPr>
    </w:p>
    <w:p w14:paraId="4040AFF6" w14:textId="77777777" w:rsidR="001659F8" w:rsidRDefault="00FA1549">
      <w:pPr>
        <w:spacing w:after="60"/>
      </w:pPr>
      <w:r>
        <w:rPr>
          <w:b/>
          <w:bCs/>
        </w:rPr>
        <w:t>Escenario 2 (Flujo alterno): Instructor cita a un segundo testigo 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AFF9"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AFF7"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F8" w14:textId="77777777" w:rsidR="001659F8" w:rsidRDefault="00FA1549">
            <w:r>
              <w:rPr>
                <w:sz w:val="20"/>
                <w:szCs w:val="20"/>
              </w:rPr>
              <w:t>María López Sánchez aparece en la tabla con estado "Pendiente citación" y botón "Librar citación" en Acciones.</w:t>
            </w:r>
          </w:p>
        </w:tc>
      </w:tr>
      <w:tr w:rsidR="001659F8" w14:paraId="4040AFF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FA"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FB" w14:textId="77777777" w:rsidR="001659F8" w:rsidRDefault="00FA1549">
            <w:r>
              <w:rPr>
                <w:sz w:val="20"/>
                <w:szCs w:val="20"/>
              </w:rPr>
              <w:t xml:space="preserve">El Instructor hace clic en "Librar citación", el modal de nuevo oficio se abre </w:t>
            </w:r>
            <w:proofErr w:type="spellStart"/>
            <w:r>
              <w:rPr>
                <w:sz w:val="20"/>
                <w:szCs w:val="20"/>
              </w:rPr>
              <w:t>prefiltrado</w:t>
            </w:r>
            <w:proofErr w:type="spellEnd"/>
            <w:r>
              <w:rPr>
                <w:sz w:val="20"/>
                <w:szCs w:val="20"/>
              </w:rPr>
              <w:t xml:space="preserve"> con tipo "Testimonial" y el campo destinatario prellenado con "María López Sánchez", completa los demás campos y hace clic en "Proyectar y librar oficio".</w:t>
            </w:r>
          </w:p>
        </w:tc>
      </w:tr>
      <w:tr w:rsidR="001659F8" w14:paraId="4040AFFF"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AFFD"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AFFE" w14:textId="77777777" w:rsidR="001659F8" w:rsidRDefault="00FA1549">
            <w:r>
              <w:rPr>
                <w:sz w:val="20"/>
                <w:szCs w:val="20"/>
              </w:rPr>
              <w:t xml:space="preserve">El estado de María López en la tabla cambia a "Citada" con la fecha de envío del oficio. El </w:t>
            </w:r>
            <w:proofErr w:type="spellStart"/>
            <w:r>
              <w:rPr>
                <w:sz w:val="20"/>
                <w:szCs w:val="20"/>
              </w:rPr>
              <w:t>tracker</w:t>
            </w:r>
            <w:proofErr w:type="spellEnd"/>
            <w:r>
              <w:rPr>
                <w:sz w:val="20"/>
                <w:szCs w:val="20"/>
              </w:rPr>
              <w:t xml:space="preserve"> del panel derecho muestra el nuevo oficio testimonial con punto naranja. </w:t>
            </w:r>
            <w:proofErr w:type="spellStart"/>
            <w:r>
              <w:rPr>
                <w:sz w:val="20"/>
                <w:szCs w:val="20"/>
              </w:rPr>
              <w:t>Toast</w:t>
            </w:r>
            <w:proofErr w:type="spellEnd"/>
            <w:r>
              <w:rPr>
                <w:sz w:val="20"/>
                <w:szCs w:val="20"/>
              </w:rPr>
              <w:t xml:space="preserve"> verde confirma.</w:t>
            </w:r>
          </w:p>
        </w:tc>
      </w:tr>
    </w:tbl>
    <w:p w14:paraId="4040B000" w14:textId="77777777" w:rsidR="001659F8" w:rsidRDefault="001659F8">
      <w:pPr>
        <w:spacing w:after="80"/>
      </w:pPr>
    </w:p>
    <w:p w14:paraId="4040B001" w14:textId="77777777" w:rsidR="001659F8" w:rsidRDefault="00FA1549">
      <w:pPr>
        <w:spacing w:after="60"/>
      </w:pPr>
      <w:r>
        <w:rPr>
          <w:b/>
          <w:bCs/>
        </w:rPr>
        <w:t>Escenario 3 (Error de validación): Instructor intenta proyectar auto sin descripción de la renuencia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004"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002"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03" w14:textId="77777777" w:rsidR="001659F8" w:rsidRDefault="00FA1549">
            <w:r>
              <w:rPr>
                <w:sz w:val="20"/>
                <w:szCs w:val="20"/>
              </w:rPr>
              <w:t>El Instructor abre el modal de auto de testigo renuente para Juan Pérez García.</w:t>
            </w:r>
          </w:p>
        </w:tc>
      </w:tr>
      <w:tr w:rsidR="001659F8" w14:paraId="4040B007"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05"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06" w14:textId="77777777" w:rsidR="001659F8" w:rsidRDefault="00FA1549">
            <w:r>
              <w:rPr>
                <w:sz w:val="20"/>
                <w:szCs w:val="20"/>
              </w:rPr>
              <w:t xml:space="preserve">Selecciona el tipo de </w:t>
            </w:r>
            <w:proofErr w:type="gramStart"/>
            <w:r>
              <w:rPr>
                <w:sz w:val="20"/>
                <w:szCs w:val="20"/>
              </w:rPr>
              <w:t>auto</w:t>
            </w:r>
            <w:proofErr w:type="gramEnd"/>
            <w:r>
              <w:rPr>
                <w:sz w:val="20"/>
                <w:szCs w:val="20"/>
              </w:rPr>
              <w:t xml:space="preserve"> pero deja el </w:t>
            </w:r>
            <w:proofErr w:type="spellStart"/>
            <w:r>
              <w:rPr>
                <w:sz w:val="20"/>
                <w:szCs w:val="20"/>
              </w:rPr>
              <w:t>textarea</w:t>
            </w:r>
            <w:proofErr w:type="spellEnd"/>
            <w:r>
              <w:rPr>
                <w:sz w:val="20"/>
                <w:szCs w:val="20"/>
              </w:rPr>
              <w:t xml:space="preserve"> "Descripción de la renuencia" vacío y hace clic en "Proyectar auto — Art. 165 CGD".</w:t>
            </w:r>
          </w:p>
        </w:tc>
      </w:tr>
      <w:tr w:rsidR="001659F8" w14:paraId="4040B00A"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008"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09" w14:textId="77777777" w:rsidR="001659F8" w:rsidRDefault="00FA1549">
            <w:r>
              <w:rPr>
                <w:sz w:val="20"/>
                <w:szCs w:val="20"/>
              </w:rPr>
              <w:t xml:space="preserve">El botón permanece deshabilitado. Borde rojo en el </w:t>
            </w:r>
            <w:proofErr w:type="spellStart"/>
            <w:r>
              <w:rPr>
                <w:sz w:val="20"/>
                <w:szCs w:val="20"/>
              </w:rPr>
              <w:t>textarea</w:t>
            </w:r>
            <w:proofErr w:type="spellEnd"/>
            <w:r>
              <w:rPr>
                <w:sz w:val="20"/>
                <w:szCs w:val="20"/>
              </w:rPr>
              <w:t xml:space="preserve"> con mensaje </w:t>
            </w:r>
            <w:proofErr w:type="spellStart"/>
            <w:r>
              <w:rPr>
                <w:sz w:val="20"/>
                <w:szCs w:val="20"/>
              </w:rPr>
              <w:t>inline</w:t>
            </w:r>
            <w:proofErr w:type="spellEnd"/>
            <w:r>
              <w:rPr>
                <w:sz w:val="20"/>
                <w:szCs w:val="20"/>
              </w:rPr>
              <w:t>: "Describa los hechos constitutivos de la renuencia para fundamentar el auto." El modal no se cierra. Aria-</w:t>
            </w:r>
            <w:proofErr w:type="spellStart"/>
            <w:r>
              <w:rPr>
                <w:sz w:val="20"/>
                <w:szCs w:val="20"/>
              </w:rPr>
              <w:t>live</w:t>
            </w:r>
            <w:proofErr w:type="spellEnd"/>
            <w:r>
              <w:rPr>
                <w:sz w:val="20"/>
                <w:szCs w:val="20"/>
              </w:rPr>
              <w:t xml:space="preserve"> anuncia el error. No se genera ningún borrador.</w:t>
            </w:r>
          </w:p>
        </w:tc>
      </w:tr>
    </w:tbl>
    <w:p w14:paraId="4040B00B" w14:textId="77777777" w:rsidR="001659F8" w:rsidRDefault="001659F8">
      <w:pPr>
        <w:spacing w:after="80"/>
      </w:pPr>
    </w:p>
    <w:p w14:paraId="4040B00C" w14:textId="77777777" w:rsidR="001659F8" w:rsidRDefault="00FA1549">
      <w:pPr>
        <w:spacing w:after="60"/>
      </w:pPr>
      <w:r>
        <w:rPr>
          <w:b/>
          <w:bCs/>
        </w:rPr>
        <w:t>Escenario 4 (Error de negocio): Instructor intenta editar el campo "Testigo renuente"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00F"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00D"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0E" w14:textId="77777777" w:rsidR="001659F8" w:rsidRDefault="00FA1549">
            <w:r>
              <w:rPr>
                <w:sz w:val="20"/>
                <w:szCs w:val="20"/>
              </w:rPr>
              <w:t>El modal de auto de testigo renuente está abierto con el campo "Testigo renuente" prellenado.</w:t>
            </w:r>
          </w:p>
        </w:tc>
      </w:tr>
      <w:tr w:rsidR="001659F8" w14:paraId="4040B012"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10"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11" w14:textId="77777777" w:rsidR="001659F8" w:rsidRDefault="00FA1549">
            <w:r>
              <w:rPr>
                <w:sz w:val="20"/>
                <w:szCs w:val="20"/>
              </w:rPr>
              <w:t>El Instructor hace clic o presiona Tab sobre el campo.</w:t>
            </w:r>
          </w:p>
        </w:tc>
      </w:tr>
      <w:tr w:rsidR="001659F8" w14:paraId="4040B015"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013"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14" w14:textId="77777777" w:rsidR="001659F8" w:rsidRDefault="00FA1549">
            <w:r>
              <w:rPr>
                <w:sz w:val="20"/>
                <w:szCs w:val="20"/>
              </w:rPr>
              <w:t xml:space="preserve">El campo no recibe foco ni input. Al pasar el cursor aparece </w:t>
            </w:r>
            <w:proofErr w:type="spellStart"/>
            <w:r>
              <w:rPr>
                <w:sz w:val="20"/>
                <w:szCs w:val="20"/>
              </w:rPr>
              <w:t>tooltip</w:t>
            </w:r>
            <w:proofErr w:type="spellEnd"/>
            <w:r>
              <w:rPr>
                <w:sz w:val="20"/>
                <w:szCs w:val="20"/>
              </w:rPr>
              <w:t>: "Estos datos provienen del registro del testigo en el expediente." El campo tiene estilo de solo lectura (fondo #F8FAFC, borde #CBD5E1, texto #949494).</w:t>
            </w:r>
          </w:p>
        </w:tc>
      </w:tr>
    </w:tbl>
    <w:p w14:paraId="4040B016" w14:textId="77777777" w:rsidR="001659F8" w:rsidRDefault="001659F8">
      <w:pPr>
        <w:spacing w:after="80"/>
      </w:pPr>
    </w:p>
    <w:p w14:paraId="4040B017" w14:textId="77777777" w:rsidR="001659F8" w:rsidRDefault="00FA1549">
      <w:pPr>
        <w:spacing w:after="60"/>
      </w:pPr>
      <w:r>
        <w:rPr>
          <w:b/>
          <w:bCs/>
        </w:rPr>
        <w:lastRenderedPageBreak/>
        <w:t>Escenario 5 (Accesibilidad): Modal de testigo renuente completamente por teclado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01A"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018"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19" w14:textId="77777777" w:rsidR="001659F8" w:rsidRDefault="00FA1549">
            <w:r>
              <w:rPr>
                <w:sz w:val="20"/>
                <w:szCs w:val="20"/>
              </w:rPr>
              <w:t>El Instructor usa navegación por teclado.</w:t>
            </w:r>
          </w:p>
        </w:tc>
      </w:tr>
      <w:tr w:rsidR="001659F8" w14:paraId="4040B01D"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1B"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1C" w14:textId="77777777" w:rsidR="001659F8" w:rsidRDefault="00FA1549">
            <w:r>
              <w:rPr>
                <w:sz w:val="20"/>
                <w:szCs w:val="20"/>
              </w:rPr>
              <w:t>Navega con Tab por el modal de auto de testigo renuente.</w:t>
            </w:r>
          </w:p>
        </w:tc>
      </w:tr>
      <w:tr w:rsidR="001659F8" w14:paraId="4040B020"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01E"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1F" w14:textId="77777777" w:rsidR="001659F8" w:rsidRDefault="00FA1549">
            <w:r>
              <w:rPr>
                <w:sz w:val="20"/>
                <w:szCs w:val="20"/>
              </w:rPr>
              <w:t xml:space="preserve">Orden de foco: campo "Testigo renuente" (solo lectura, anunciado como tal) → campo "Fundamento legal" (solo lectura) → </w:t>
            </w:r>
            <w:proofErr w:type="spellStart"/>
            <w:r>
              <w:rPr>
                <w:sz w:val="20"/>
                <w:szCs w:val="20"/>
              </w:rPr>
              <w:t>textarea</w:t>
            </w:r>
            <w:proofErr w:type="spellEnd"/>
            <w:r>
              <w:rPr>
                <w:sz w:val="20"/>
                <w:szCs w:val="20"/>
              </w:rPr>
              <w:t xml:space="preserve"> "Descripción" → </w:t>
            </w:r>
            <w:proofErr w:type="spellStart"/>
            <w:r>
              <w:rPr>
                <w:sz w:val="20"/>
                <w:szCs w:val="20"/>
              </w:rPr>
              <w:t>select</w:t>
            </w:r>
            <w:proofErr w:type="spellEnd"/>
            <w:r>
              <w:rPr>
                <w:sz w:val="20"/>
                <w:szCs w:val="20"/>
              </w:rPr>
              <w:t xml:space="preserve"> "Tipo de auto" → botón "Cancelar" → botón "Proyectar auto". ESC cierra el modal sin acción. Cada campo anuncia su </w:t>
            </w:r>
            <w:proofErr w:type="spellStart"/>
            <w:r>
              <w:rPr>
                <w:sz w:val="20"/>
                <w:szCs w:val="20"/>
              </w:rPr>
              <w:t>label</w:t>
            </w:r>
            <w:proofErr w:type="spellEnd"/>
            <w:r>
              <w:rPr>
                <w:sz w:val="20"/>
                <w:szCs w:val="20"/>
              </w:rPr>
              <w:t xml:space="preserve"> y estado al recibir foco.</w:t>
            </w:r>
          </w:p>
        </w:tc>
      </w:tr>
    </w:tbl>
    <w:p w14:paraId="4040B021" w14:textId="77777777" w:rsidR="001659F8" w:rsidRDefault="001659F8">
      <w:pPr>
        <w:spacing w:after="80"/>
      </w:pPr>
    </w:p>
    <w:p w14:paraId="4040B022" w14:textId="77777777" w:rsidR="001659F8" w:rsidRDefault="00FA1549">
      <w:pPr>
        <w:shd w:val="clear" w:color="auto" w:fill="063853"/>
        <w:spacing w:before="160" w:after="80"/>
        <w:ind w:left="120" w:right="120"/>
      </w:pPr>
      <w:r>
        <w:rPr>
          <w:b/>
          <w:bCs/>
        </w:rPr>
        <w:t>PROTOTIPO / ANEXOS</w:t>
      </w:r>
    </w:p>
    <w:p w14:paraId="4040B023" w14:textId="77777777" w:rsidR="001659F8" w:rsidRDefault="00FA1549">
      <w:pPr>
        <w:spacing w:after="120"/>
      </w:pPr>
      <w:r>
        <w:t>Referencia: 14_gestion_investigacion_.html — pestaña "Testigos", modal "Generar auto — Testigo renuente" (id: modal-auto-multa).</w:t>
      </w:r>
    </w:p>
    <w:p w14:paraId="4040B024" w14:textId="77777777" w:rsidR="001659F8" w:rsidRDefault="001659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659F8" w14:paraId="4040B028" w14:textId="77777777">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025" w14:textId="77777777" w:rsidR="001659F8" w:rsidRDefault="00FA1549">
            <w:pPr>
              <w:jc w:val="center"/>
            </w:pPr>
            <w:r>
              <w:rPr>
                <w:b/>
                <w:bCs/>
                <w:sz w:val="20"/>
                <w:szCs w:val="20"/>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026" w14:textId="77777777" w:rsidR="001659F8" w:rsidRDefault="00FA1549">
            <w:pPr>
              <w:jc w:val="center"/>
            </w:pPr>
            <w:r>
              <w:rPr>
                <w:b/>
                <w:bCs/>
                <w:sz w:val="20"/>
                <w:szCs w:val="20"/>
              </w:rPr>
              <w:t>Nombre</w:t>
            </w:r>
          </w:p>
        </w:tc>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027" w14:textId="77777777" w:rsidR="001659F8" w:rsidRDefault="00FA1549">
            <w:pPr>
              <w:jc w:val="center"/>
            </w:pPr>
            <w:r>
              <w:rPr>
                <w:b/>
                <w:bCs/>
                <w:sz w:val="20"/>
                <w:szCs w:val="20"/>
              </w:rPr>
              <w:t>Firma</w:t>
            </w:r>
          </w:p>
        </w:tc>
      </w:tr>
      <w:tr w:rsidR="001659F8" w14:paraId="4040B02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29" w14:textId="77777777" w:rsidR="001659F8" w:rsidRDefault="00FA1549">
            <w:r>
              <w:rPr>
                <w:sz w:val="20"/>
                <w:szCs w:val="20"/>
              </w:rPr>
              <w:t>Consultora EED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2A" w14:textId="77777777" w:rsidR="001659F8" w:rsidRDefault="00FA1549">
            <w:r>
              <w:rPr>
                <w:sz w:val="20"/>
                <w:szCs w:val="20"/>
              </w:rPr>
              <w:t>Veeduría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2B" w14:textId="77777777" w:rsidR="001659F8" w:rsidRDefault="00FA1549">
            <w:r>
              <w:rPr>
                <w:sz w:val="20"/>
                <w:szCs w:val="20"/>
              </w:rPr>
              <w:t>Pendiente</w:t>
            </w:r>
          </w:p>
        </w:tc>
      </w:tr>
      <w:tr w:rsidR="001659F8" w14:paraId="4040B03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2D" w14:textId="77777777" w:rsidR="001659F8" w:rsidRDefault="00FA1549">
            <w:r>
              <w:rPr>
                <w:sz w:val="20"/>
                <w:szCs w:val="20"/>
              </w:rPr>
              <w:t>Líder Técnico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2E" w14:textId="77777777" w:rsidR="001659F8" w:rsidRDefault="001659F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2F" w14:textId="77777777" w:rsidR="001659F8" w:rsidRDefault="00FA1549">
            <w:r>
              <w:rPr>
                <w:sz w:val="20"/>
                <w:szCs w:val="20"/>
              </w:rPr>
              <w:t>Pendiente</w:t>
            </w:r>
          </w:p>
        </w:tc>
      </w:tr>
      <w:tr w:rsidR="001659F8" w14:paraId="4040B03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31" w14:textId="77777777" w:rsidR="001659F8" w:rsidRDefault="00FA1549">
            <w:r>
              <w:rPr>
                <w:sz w:val="20"/>
                <w:szCs w:val="20"/>
              </w:rPr>
              <w:t>Área Jurídica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32" w14:textId="77777777" w:rsidR="001659F8" w:rsidRDefault="001659F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33" w14:textId="77777777" w:rsidR="001659F8" w:rsidRDefault="00FA1549">
            <w:r>
              <w:rPr>
                <w:sz w:val="20"/>
                <w:szCs w:val="20"/>
              </w:rPr>
              <w:t>Pendiente</w:t>
            </w:r>
          </w:p>
        </w:tc>
      </w:tr>
    </w:tbl>
    <w:p w14:paraId="4040B035" w14:textId="77777777" w:rsidR="001659F8" w:rsidRDefault="001659F8">
      <w:pPr>
        <w:spacing w:after="80"/>
      </w:pPr>
    </w:p>
    <w:p w14:paraId="4040B037" w14:textId="77777777" w:rsidR="001659F8" w:rsidRDefault="00FA154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80"/>
        <w:gridCol w:w="1200"/>
        <w:gridCol w:w="3680"/>
      </w:tblGrid>
      <w:tr w:rsidR="001659F8" w14:paraId="4040B03B"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063853"/>
            <w:tcMar>
              <w:top w:w="120" w:type="dxa"/>
              <w:left w:w="200" w:type="dxa"/>
              <w:bottom w:w="120" w:type="dxa"/>
              <w:right w:w="200" w:type="dxa"/>
            </w:tcMar>
          </w:tcPr>
          <w:p w14:paraId="4040B038" w14:textId="77777777" w:rsidR="001659F8" w:rsidRDefault="00FA1549">
            <w:pPr>
              <w:spacing w:after="40"/>
              <w:jc w:val="center"/>
            </w:pPr>
            <w:r>
              <w:rPr>
                <w:b/>
                <w:bCs/>
                <w:color w:val="FFFFFF"/>
                <w:sz w:val="24"/>
                <w:szCs w:val="24"/>
              </w:rPr>
              <w:lastRenderedPageBreak/>
              <w:t>PROCURADURÍA GENERAL DE LA NACIÓN</w:t>
            </w:r>
          </w:p>
          <w:p w14:paraId="4040B039" w14:textId="77777777" w:rsidR="001659F8" w:rsidRDefault="00FA1549">
            <w:pPr>
              <w:spacing w:after="40"/>
              <w:jc w:val="center"/>
            </w:pPr>
            <w:r>
              <w:rPr>
                <w:color w:val="FFE601"/>
                <w:sz w:val="20"/>
                <w:szCs w:val="20"/>
              </w:rPr>
              <w:t>Oficina de Control Interno Disciplinario — Veeduría</w:t>
            </w:r>
          </w:p>
          <w:p w14:paraId="4040B03A" w14:textId="77777777" w:rsidR="001659F8" w:rsidRDefault="00FA1549">
            <w:pPr>
              <w:jc w:val="center"/>
            </w:pPr>
            <w:r>
              <w:rPr>
                <w:b/>
                <w:bCs/>
                <w:color w:val="FFFFFF"/>
              </w:rPr>
              <w:t>EXPEDIENTE ELECTRÓNICO DISCIPLINARIO — EED</w:t>
            </w:r>
          </w:p>
        </w:tc>
      </w:tr>
      <w:tr w:rsidR="001659F8" w14:paraId="4040B03D"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FFE601"/>
            <w:tcMar>
              <w:top w:w="80" w:type="dxa"/>
              <w:left w:w="200" w:type="dxa"/>
              <w:bottom w:w="80" w:type="dxa"/>
              <w:right w:w="200" w:type="dxa"/>
            </w:tcMar>
          </w:tcPr>
          <w:p w14:paraId="4040B03C" w14:textId="77777777" w:rsidR="001659F8" w:rsidRDefault="00FA1549">
            <w:pPr>
              <w:jc w:val="center"/>
            </w:pPr>
            <w:r>
              <w:rPr>
                <w:b/>
                <w:bCs/>
                <w:color w:val="063853"/>
              </w:rPr>
              <w:t>FORMATO: HISTORIA DE USUARIO</w:t>
            </w:r>
          </w:p>
        </w:tc>
      </w:tr>
      <w:tr w:rsidR="001659F8" w14:paraId="4040B042"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03E" w14:textId="77777777" w:rsidR="001659F8" w:rsidRDefault="00FA1549">
            <w:r>
              <w:rPr>
                <w:b/>
                <w:bCs/>
                <w:sz w:val="20"/>
                <w:szCs w:val="20"/>
              </w:rPr>
              <w:t>Fecha:</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3F" w14:textId="77777777" w:rsidR="001659F8" w:rsidRDefault="00FA1549">
            <w:r>
              <w:rPr>
                <w:sz w:val="20"/>
                <w:szCs w:val="20"/>
              </w:rPr>
              <w:t>13-05-2026</w:t>
            </w:r>
          </w:p>
        </w:tc>
        <w:tc>
          <w:tcPr>
            <w:tcW w:w="12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040" w14:textId="77777777" w:rsidR="001659F8" w:rsidRDefault="00FA1549">
            <w:r>
              <w:rPr>
                <w:b/>
                <w:bCs/>
                <w:sz w:val="20"/>
                <w:szCs w:val="20"/>
              </w:rPr>
              <w:t>ID HU:</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41" w14:textId="0D1B3320" w:rsidR="001659F8" w:rsidRDefault="00862B62">
            <w:r>
              <w:rPr>
                <w:b/>
                <w:bCs/>
                <w:sz w:val="20"/>
                <w:szCs w:val="20"/>
              </w:rPr>
              <w:t>HU-14</w:t>
            </w:r>
            <w:r w:rsidR="00FA1549">
              <w:rPr>
                <w:b/>
                <w:bCs/>
                <w:sz w:val="20"/>
                <w:szCs w:val="20"/>
              </w:rPr>
              <w:t>-04 — Registrar versión libre y descargos del disciplinado durante la investigación</w:t>
            </w:r>
          </w:p>
        </w:tc>
      </w:tr>
      <w:tr w:rsidR="001659F8" w14:paraId="4040B047"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043" w14:textId="77777777" w:rsidR="001659F8" w:rsidRDefault="00FA1549">
            <w:r>
              <w:rPr>
                <w:b/>
                <w:bCs/>
                <w:sz w:val="20"/>
                <w:szCs w:val="20"/>
              </w:rPr>
              <w:t>Creado por:</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44" w14:textId="77777777" w:rsidR="001659F8" w:rsidRDefault="00FA1549">
            <w:r>
              <w:rPr>
                <w:sz w:val="20"/>
                <w:szCs w:val="20"/>
              </w:rPr>
              <w:t>Veeduría</w:t>
            </w:r>
          </w:p>
        </w:tc>
        <w:tc>
          <w:tcPr>
            <w:tcW w:w="12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045" w14:textId="77777777" w:rsidR="001659F8" w:rsidRDefault="00FA1549">
            <w:r>
              <w:rPr>
                <w:b/>
                <w:bCs/>
                <w:sz w:val="20"/>
                <w:szCs w:val="20"/>
              </w:rPr>
              <w:t>Validado por: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46" w14:textId="77777777" w:rsidR="001659F8" w:rsidRDefault="00FA1549">
            <w:r>
              <w:rPr>
                <w:sz w:val="20"/>
                <w:szCs w:val="20"/>
              </w:rPr>
              <w:t>Pendiente</w:t>
            </w:r>
          </w:p>
        </w:tc>
      </w:tr>
      <w:tr w:rsidR="001659F8" w14:paraId="4040B04D"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EDEDED"/>
            <w:tcMar>
              <w:top w:w="80" w:type="dxa"/>
              <w:left w:w="200" w:type="dxa"/>
              <w:bottom w:w="80" w:type="dxa"/>
              <w:right w:w="200" w:type="dxa"/>
            </w:tcMar>
          </w:tcPr>
          <w:p w14:paraId="4040B048" w14:textId="77777777" w:rsidR="001659F8" w:rsidRDefault="00FA1549">
            <w:pPr>
              <w:spacing w:after="40"/>
            </w:pPr>
            <w:r>
              <w:rPr>
                <w:b/>
                <w:bCs/>
                <w:sz w:val="20"/>
                <w:szCs w:val="20"/>
              </w:rPr>
              <w:t xml:space="preserve">Macroproceso: </w:t>
            </w:r>
            <w:r>
              <w:rPr>
                <w:sz w:val="20"/>
                <w:szCs w:val="20"/>
              </w:rPr>
              <w:t>Proceso Disciplinario</w:t>
            </w:r>
          </w:p>
          <w:p w14:paraId="4040B049" w14:textId="77777777" w:rsidR="001659F8" w:rsidRDefault="00FA1549">
            <w:pPr>
              <w:spacing w:after="40"/>
            </w:pPr>
            <w:r>
              <w:rPr>
                <w:b/>
                <w:bCs/>
                <w:sz w:val="20"/>
                <w:szCs w:val="20"/>
              </w:rPr>
              <w:t xml:space="preserve">Proceso: </w:t>
            </w:r>
            <w:r>
              <w:rPr>
                <w:sz w:val="20"/>
                <w:szCs w:val="20"/>
              </w:rPr>
              <w:t>Investigación Disciplinaria — Pantalla 14 · Defensa del disciplinado — Versión libre y descargos</w:t>
            </w:r>
          </w:p>
          <w:p w14:paraId="4040B04A" w14:textId="77777777" w:rsidR="001659F8" w:rsidRDefault="00FA1549">
            <w:pPr>
              <w:spacing w:after="40"/>
            </w:pPr>
            <w:r>
              <w:rPr>
                <w:b/>
                <w:bCs/>
                <w:sz w:val="20"/>
                <w:szCs w:val="20"/>
              </w:rPr>
              <w:t xml:space="preserve">Actividad: </w:t>
            </w:r>
            <w:r>
              <w:rPr>
                <w:sz w:val="20"/>
                <w:szCs w:val="20"/>
              </w:rPr>
              <w:t>Registrar en el sistema la versión libre presentada por el disciplinado durante la investigación y los descargos formales cuando corresponda</w:t>
            </w:r>
          </w:p>
          <w:p w14:paraId="4040B04B" w14:textId="77777777" w:rsidR="001659F8" w:rsidRDefault="00FA1549">
            <w:pPr>
              <w:spacing w:after="40"/>
            </w:pPr>
            <w:r>
              <w:rPr>
                <w:b/>
                <w:bCs/>
                <w:sz w:val="20"/>
                <w:szCs w:val="20"/>
              </w:rPr>
              <w:t xml:space="preserve">Clasificación: </w:t>
            </w:r>
            <w:r>
              <w:rPr>
                <w:sz w:val="20"/>
                <w:szCs w:val="20"/>
              </w:rPr>
              <w:t>Funcional</w:t>
            </w:r>
          </w:p>
          <w:p w14:paraId="4040B04C" w14:textId="77777777" w:rsidR="001659F8" w:rsidRDefault="00FA1549">
            <w:r>
              <w:rPr>
                <w:b/>
                <w:bCs/>
                <w:sz w:val="20"/>
                <w:szCs w:val="20"/>
              </w:rPr>
              <w:t xml:space="preserve">Valor de negocio: </w:t>
            </w:r>
            <w:r>
              <w:rPr>
                <w:sz w:val="20"/>
                <w:szCs w:val="20"/>
              </w:rPr>
              <w:t>Garantizar que el ejercicio del derecho de defensa del disciplinado quede formalmente registrado en el expediente electrónico. Durante la investigación el disciplinado puede presentar versión libre (Art. 130 CGD). Los descargos formales solo proceden después de la notificación del pliego de cargos. El sistema debe diferenciar ambos momentos procesales, impedir el registro de descargos antes de que exista pliego notificado, y mantener trazabilidad completa.</w:t>
            </w:r>
          </w:p>
        </w:tc>
      </w:tr>
    </w:tbl>
    <w:p w14:paraId="4040B04E" w14:textId="77777777" w:rsidR="001659F8" w:rsidRDefault="001659F8">
      <w:pPr>
        <w:spacing w:after="80"/>
      </w:pPr>
    </w:p>
    <w:p w14:paraId="4040B04F" w14:textId="77777777" w:rsidR="001659F8" w:rsidRDefault="00FA1549">
      <w:pPr>
        <w:shd w:val="clear" w:color="auto" w:fill="063853"/>
        <w:spacing w:before="160" w:after="80"/>
        <w:ind w:left="120" w:right="120"/>
      </w:pPr>
      <w:r>
        <w:rPr>
          <w:b/>
          <w:bCs/>
        </w:rPr>
        <w:t>DESCRIPCIÓN DE LA HISTORIA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1659F8" w14:paraId="4040B052"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050" w14:textId="77777777" w:rsidR="001659F8" w:rsidRDefault="00FA1549">
            <w:r>
              <w:rPr>
                <w:b/>
                <w:bCs/>
                <w:sz w:val="20"/>
                <w:szCs w:val="20"/>
              </w:rPr>
              <w:t>¿Quién?</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51" w14:textId="77777777" w:rsidR="001659F8" w:rsidRDefault="00FA1549">
            <w:r>
              <w:rPr>
                <w:sz w:val="21"/>
                <w:szCs w:val="21"/>
              </w:rPr>
              <w:t>Secretario Jurídico (registra la versión libre o descargo presentado en físico o por el portal externo). Disciplinado y Defensor (presentan a través del portal externo, HU del portal). El Instructor tiene acceso de solo lectura al contenido.</w:t>
            </w:r>
          </w:p>
        </w:tc>
      </w:tr>
      <w:tr w:rsidR="001659F8" w14:paraId="4040B066"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053" w14:textId="77777777" w:rsidR="001659F8" w:rsidRDefault="00FA1549">
            <w:r>
              <w:rPr>
                <w:b/>
                <w:bCs/>
                <w:sz w:val="20"/>
                <w:szCs w:val="20"/>
              </w:rPr>
              <w:t>¿Qué?</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54" w14:textId="77777777" w:rsidR="001659F8" w:rsidRDefault="00FA1549">
            <w:pPr>
              <w:spacing w:after="120"/>
            </w:pPr>
            <w:r>
              <w:t>La pestaña "Descargos" de la pantalla 14 presenta dos estados diferenciados:</w:t>
            </w:r>
          </w:p>
          <w:p w14:paraId="4040B055" w14:textId="77777777" w:rsidR="001659F8" w:rsidRDefault="001659F8">
            <w:pPr>
              <w:spacing w:after="80"/>
            </w:pPr>
          </w:p>
          <w:p w14:paraId="4040B056" w14:textId="77777777" w:rsidR="001659F8" w:rsidRDefault="00FA1549">
            <w:pPr>
              <w:spacing w:after="120"/>
            </w:pPr>
            <w:r>
              <w:rPr>
                <w:b/>
                <w:bCs/>
              </w:rPr>
              <w:t>Estado A — Durante la investigación (sin pliego de cargos notificado):</w:t>
            </w:r>
          </w:p>
          <w:p w14:paraId="4040B057" w14:textId="77777777" w:rsidR="001659F8" w:rsidRDefault="00FA1549">
            <w:pPr>
              <w:spacing w:after="120"/>
            </w:pPr>
            <w:r>
              <w:t>Se muestra un aviso informativo azul: "Los descargos pueden ser presentados después de la notificación del pliego de cargos. Durante la investigación, el disciplinado puede presentar versión libre (Art. 130 CGD)." El botón de la barra de acciones dice "Registrar descargo" pero al hacer clic, el sistema valida si hay pliego notificado; si no hay, muestra modal aclaratorio:</w:t>
            </w:r>
          </w:p>
          <w:p w14:paraId="4040B058" w14:textId="77777777" w:rsidR="001659F8" w:rsidRDefault="00FA1549">
            <w:pPr>
              <w:pStyle w:val="Prrafodelista"/>
              <w:numPr>
                <w:ilvl w:val="0"/>
                <w:numId w:val="2"/>
              </w:numPr>
              <w:spacing w:after="60"/>
            </w:pPr>
            <w:r>
              <w:rPr>
                <w:sz w:val="21"/>
                <w:szCs w:val="21"/>
              </w:rPr>
              <w:t>"En esta etapa no proceden descargos formales. Solo puede registrarse la versión libre del disciplinado (Art. 130 CGD). ¿Desea registrar una versión libre?" con opciones: Registrar versión libre / Cancelar.</w:t>
            </w:r>
          </w:p>
          <w:p w14:paraId="4040B059" w14:textId="77777777" w:rsidR="001659F8" w:rsidRDefault="001659F8">
            <w:pPr>
              <w:spacing w:after="80"/>
            </w:pPr>
          </w:p>
          <w:p w14:paraId="4040B05A" w14:textId="77777777" w:rsidR="001659F8" w:rsidRDefault="00FA1549">
            <w:pPr>
              <w:spacing w:after="120"/>
            </w:pPr>
            <w:r>
              <w:rPr>
                <w:b/>
                <w:bCs/>
              </w:rPr>
              <w:t>Registro de versión libre:</w:t>
            </w:r>
          </w:p>
          <w:p w14:paraId="4040B05B" w14:textId="77777777" w:rsidR="001659F8" w:rsidRDefault="00FA1549">
            <w:pPr>
              <w:spacing w:after="120"/>
            </w:pPr>
            <w:r>
              <w:t>Modal con campos:</w:t>
            </w:r>
          </w:p>
          <w:p w14:paraId="4040B05C" w14:textId="77777777" w:rsidR="001659F8" w:rsidRDefault="00FA1549">
            <w:pPr>
              <w:pStyle w:val="Prrafodelista"/>
              <w:numPr>
                <w:ilvl w:val="0"/>
                <w:numId w:val="2"/>
              </w:numPr>
              <w:spacing w:after="60"/>
            </w:pPr>
            <w:r>
              <w:rPr>
                <w:sz w:val="21"/>
                <w:szCs w:val="21"/>
              </w:rPr>
              <w:t>Tipo (</w:t>
            </w:r>
            <w:proofErr w:type="spellStart"/>
            <w:r>
              <w:rPr>
                <w:sz w:val="21"/>
                <w:szCs w:val="21"/>
              </w:rPr>
              <w:t>select</w:t>
            </w:r>
            <w:proofErr w:type="spellEnd"/>
            <w:r>
              <w:rPr>
                <w:sz w:val="21"/>
                <w:szCs w:val="21"/>
              </w:rPr>
              <w:t>, solo lectura en este contexto): "Versión libre — Art. 130 CGD".</w:t>
            </w:r>
          </w:p>
          <w:p w14:paraId="4040B05D" w14:textId="77777777" w:rsidR="001659F8" w:rsidRDefault="00FA1549">
            <w:pPr>
              <w:pStyle w:val="Prrafodelista"/>
              <w:numPr>
                <w:ilvl w:val="0"/>
                <w:numId w:val="2"/>
              </w:numPr>
              <w:spacing w:after="60"/>
            </w:pPr>
            <w:r>
              <w:rPr>
                <w:sz w:val="21"/>
                <w:szCs w:val="21"/>
              </w:rPr>
              <w:t>Presentada por (</w:t>
            </w:r>
            <w:proofErr w:type="spellStart"/>
            <w:r>
              <w:rPr>
                <w:sz w:val="21"/>
                <w:szCs w:val="21"/>
              </w:rPr>
              <w:t>select</w:t>
            </w:r>
            <w:proofErr w:type="spellEnd"/>
            <w:r>
              <w:rPr>
                <w:sz w:val="21"/>
                <w:szCs w:val="21"/>
              </w:rPr>
              <w:t>): Investigado / Defensor.</w:t>
            </w:r>
          </w:p>
          <w:p w14:paraId="4040B05E" w14:textId="77777777" w:rsidR="001659F8" w:rsidRDefault="00FA1549">
            <w:pPr>
              <w:pStyle w:val="Prrafodelista"/>
              <w:numPr>
                <w:ilvl w:val="0"/>
                <w:numId w:val="2"/>
              </w:numPr>
              <w:spacing w:after="60"/>
            </w:pPr>
            <w:r>
              <w:rPr>
                <w:sz w:val="21"/>
                <w:szCs w:val="21"/>
              </w:rPr>
              <w:lastRenderedPageBreak/>
              <w:t>Forma de presentación (chips): Portal externo / Presencial ante el Secretario / Correo electrónico.</w:t>
            </w:r>
          </w:p>
          <w:p w14:paraId="4040B05F" w14:textId="77777777" w:rsidR="001659F8" w:rsidRDefault="00FA1549">
            <w:pPr>
              <w:pStyle w:val="Prrafodelista"/>
              <w:numPr>
                <w:ilvl w:val="0"/>
                <w:numId w:val="2"/>
              </w:numPr>
              <w:spacing w:after="60"/>
            </w:pPr>
            <w:r>
              <w:rPr>
                <w:sz w:val="21"/>
                <w:szCs w:val="21"/>
              </w:rPr>
              <w:t xml:space="preserve">Archivo adjunto (zona drag &amp; </w:t>
            </w:r>
            <w:proofErr w:type="spellStart"/>
            <w:r>
              <w:rPr>
                <w:sz w:val="21"/>
                <w:szCs w:val="21"/>
              </w:rPr>
              <w:t>drop</w:t>
            </w:r>
            <w:proofErr w:type="spellEnd"/>
            <w:r>
              <w:rPr>
                <w:sz w:val="21"/>
                <w:szCs w:val="21"/>
              </w:rPr>
              <w:t>, opcional): PDF o DOCX máx. 20 MB.</w:t>
            </w:r>
          </w:p>
          <w:p w14:paraId="4040B060" w14:textId="77777777" w:rsidR="001659F8" w:rsidRDefault="00FA1549">
            <w:pPr>
              <w:pStyle w:val="Prrafodelista"/>
              <w:numPr>
                <w:ilvl w:val="0"/>
                <w:numId w:val="2"/>
              </w:numPr>
              <w:spacing w:after="60"/>
            </w:pPr>
            <w:r>
              <w:rPr>
                <w:sz w:val="21"/>
                <w:szCs w:val="21"/>
              </w:rPr>
              <w:t>Observaciones (</w:t>
            </w:r>
            <w:proofErr w:type="spellStart"/>
            <w:r>
              <w:rPr>
                <w:sz w:val="21"/>
                <w:szCs w:val="21"/>
              </w:rPr>
              <w:t>textarea</w:t>
            </w:r>
            <w:proofErr w:type="spellEnd"/>
            <w:r>
              <w:rPr>
                <w:sz w:val="21"/>
                <w:szCs w:val="21"/>
              </w:rPr>
              <w:t xml:space="preserve"> opcional): contexto adicional de la presentación.</w:t>
            </w:r>
          </w:p>
          <w:p w14:paraId="4040B061" w14:textId="77777777" w:rsidR="001659F8" w:rsidRDefault="00FA1549">
            <w:pPr>
              <w:pStyle w:val="Prrafodelista"/>
              <w:numPr>
                <w:ilvl w:val="0"/>
                <w:numId w:val="2"/>
              </w:numPr>
              <w:spacing w:after="60"/>
            </w:pPr>
            <w:r>
              <w:rPr>
                <w:sz w:val="21"/>
                <w:szCs w:val="21"/>
              </w:rPr>
              <w:t>Fecha de presentación (</w:t>
            </w:r>
            <w:proofErr w:type="spellStart"/>
            <w:r>
              <w:rPr>
                <w:sz w:val="21"/>
                <w:szCs w:val="21"/>
              </w:rPr>
              <w:t>datepicker</w:t>
            </w:r>
            <w:proofErr w:type="spellEnd"/>
            <w:r>
              <w:rPr>
                <w:sz w:val="21"/>
                <w:szCs w:val="21"/>
              </w:rPr>
              <w:t>, obligatorio): no permite fecha futura.</w:t>
            </w:r>
          </w:p>
          <w:p w14:paraId="4040B062" w14:textId="77777777" w:rsidR="001659F8" w:rsidRDefault="00FA1549">
            <w:pPr>
              <w:spacing w:after="120"/>
            </w:pPr>
            <w:r>
              <w:t xml:space="preserve">Botón </w:t>
            </w:r>
            <w:proofErr w:type="spellStart"/>
            <w:r>
              <w:t>footer</w:t>
            </w:r>
            <w:proofErr w:type="spellEnd"/>
            <w:r>
              <w:t xml:space="preserve">: "Registrar versión libre" (amarillo). Al confirmar: aparece en la lista de la pestaña "Descargos" con tipo "Versión libre", fecha y estado "Recibida". Se actualiza la </w:t>
            </w:r>
            <w:proofErr w:type="spellStart"/>
            <w:r>
              <w:t>card</w:t>
            </w:r>
            <w:proofErr w:type="spellEnd"/>
            <w:r>
              <w:t xml:space="preserve"> del sujeto "Investigado" en la pestaña "Sujetos" (campo "Versión libre: Presentada · fecha"). Registra en </w:t>
            </w:r>
            <w:proofErr w:type="spellStart"/>
            <w:r>
              <w:t>audit</w:t>
            </w:r>
            <w:proofErr w:type="spellEnd"/>
            <w:r>
              <w:t xml:space="preserve"> log. </w:t>
            </w:r>
            <w:proofErr w:type="spellStart"/>
            <w:r>
              <w:t>Toast</w:t>
            </w:r>
            <w:proofErr w:type="spellEnd"/>
            <w:r>
              <w:t xml:space="preserve"> verde confirma.</w:t>
            </w:r>
          </w:p>
          <w:p w14:paraId="4040B063" w14:textId="77777777" w:rsidR="001659F8" w:rsidRDefault="001659F8">
            <w:pPr>
              <w:spacing w:after="80"/>
            </w:pPr>
          </w:p>
          <w:p w14:paraId="4040B064" w14:textId="77777777" w:rsidR="001659F8" w:rsidRDefault="00FA1549">
            <w:pPr>
              <w:spacing w:after="120"/>
            </w:pPr>
            <w:r>
              <w:rPr>
                <w:b/>
                <w:bCs/>
              </w:rPr>
              <w:t>Estado B — Con pliego de cargos notificado:</w:t>
            </w:r>
          </w:p>
          <w:p w14:paraId="4040B065" w14:textId="77777777" w:rsidR="001659F8" w:rsidRDefault="00FA1549">
            <w:pPr>
              <w:spacing w:after="120"/>
            </w:pPr>
            <w:r>
              <w:t xml:space="preserve">El aviso informativo cambia a fondo verde suave: "El disciplinado tiene 10 días hábiles desde la notificación del pliego de cargos para presentar descargos (Art. 225B CGD)." El botón de la barra de acciones cambia a "Registrar descargo" habilitado sin validación adicional. El formulario es igual al de versión </w:t>
            </w:r>
            <w:proofErr w:type="gramStart"/>
            <w:r>
              <w:t>libre</w:t>
            </w:r>
            <w:proofErr w:type="gramEnd"/>
            <w:r>
              <w:t xml:space="preserve"> pero con Tipo "Descargos formales — Art. 225B CGD" y el campo de término mostrando los días restantes.</w:t>
            </w:r>
          </w:p>
        </w:tc>
      </w:tr>
      <w:tr w:rsidR="001659F8" w14:paraId="4040B069"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067" w14:textId="77777777" w:rsidR="001659F8" w:rsidRDefault="00FA1549">
            <w:r>
              <w:rPr>
                <w:b/>
                <w:bCs/>
                <w:sz w:val="20"/>
                <w:szCs w:val="20"/>
              </w:rPr>
              <w:lastRenderedPageBreak/>
              <w:t>¿Para qué?</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68" w14:textId="77777777" w:rsidR="001659F8" w:rsidRDefault="00FA1549">
            <w:proofErr w:type="gramStart"/>
            <w:r>
              <w:rPr>
                <w:sz w:val="21"/>
                <w:szCs w:val="21"/>
              </w:rPr>
              <w:t>Asegurar</w:t>
            </w:r>
            <w:proofErr w:type="gramEnd"/>
            <w:r>
              <w:rPr>
                <w:sz w:val="21"/>
                <w:szCs w:val="21"/>
              </w:rPr>
              <w:t xml:space="preserve"> que el ejercicio del derecho de defensa quede formalmente incorporado al expediente diferenciando la etapa procesal, garantizando el debido proceso (Art. 29 C.P.) y la validez jurídica del registro conforme a los Arts. 130 y 225B CGD.</w:t>
            </w:r>
          </w:p>
        </w:tc>
      </w:tr>
    </w:tbl>
    <w:p w14:paraId="4040B06A" w14:textId="77777777" w:rsidR="001659F8" w:rsidRDefault="001659F8">
      <w:pPr>
        <w:spacing w:after="80"/>
      </w:pPr>
    </w:p>
    <w:p w14:paraId="4040B06B" w14:textId="77777777" w:rsidR="001659F8" w:rsidRDefault="00FA1549">
      <w:pPr>
        <w:shd w:val="clear" w:color="auto" w:fill="063853"/>
        <w:spacing w:before="160" w:after="80"/>
        <w:ind w:left="120" w:right="120"/>
      </w:pPr>
      <w:r>
        <w:rPr>
          <w:b/>
          <w:bCs/>
        </w:rPr>
        <w:t>DEPENDENCIAS Y/O PRECONDICIONES</w:t>
      </w:r>
    </w:p>
    <w:p w14:paraId="4040B06C" w14:textId="75816287" w:rsidR="001659F8" w:rsidRDefault="00FA1549">
      <w:pPr>
        <w:pStyle w:val="Prrafodelista"/>
        <w:numPr>
          <w:ilvl w:val="0"/>
          <w:numId w:val="3"/>
        </w:numPr>
        <w:spacing w:after="80"/>
      </w:pPr>
      <w:r>
        <w:rPr>
          <w:sz w:val="21"/>
          <w:szCs w:val="21"/>
        </w:rPr>
        <w:t xml:space="preserve">El expediente debe estar en etapa de Investigación (Art. 211 CGD) con auto de apertura firmado y disciplinado notificado (HU-08, </w:t>
      </w:r>
      <w:r w:rsidR="00862B62">
        <w:rPr>
          <w:sz w:val="21"/>
          <w:szCs w:val="21"/>
        </w:rPr>
        <w:t>HU-14</w:t>
      </w:r>
      <w:r>
        <w:rPr>
          <w:sz w:val="21"/>
          <w:szCs w:val="21"/>
        </w:rPr>
        <w:t>-07).</w:t>
      </w:r>
    </w:p>
    <w:p w14:paraId="4040B06D" w14:textId="77777777" w:rsidR="001659F8" w:rsidRDefault="00FA1549">
      <w:pPr>
        <w:pStyle w:val="Prrafodelista"/>
        <w:numPr>
          <w:ilvl w:val="0"/>
          <w:numId w:val="3"/>
        </w:numPr>
        <w:spacing w:after="80"/>
      </w:pPr>
      <w:r>
        <w:rPr>
          <w:sz w:val="21"/>
          <w:szCs w:val="21"/>
        </w:rPr>
        <w:t>Para el registro de versión libre: no se requiere ninguna condición adicional; puede presentarse en cualquier momento de la investigación (Art. 130 CGD).</w:t>
      </w:r>
    </w:p>
    <w:p w14:paraId="4040B06E" w14:textId="77777777" w:rsidR="001659F8" w:rsidRDefault="00FA1549">
      <w:pPr>
        <w:pStyle w:val="Prrafodelista"/>
        <w:numPr>
          <w:ilvl w:val="0"/>
          <w:numId w:val="3"/>
        </w:numPr>
        <w:spacing w:after="80"/>
      </w:pPr>
      <w:r>
        <w:rPr>
          <w:sz w:val="21"/>
          <w:szCs w:val="21"/>
        </w:rPr>
        <w:t>Para el registro de descargos formales: debe existir pliego de cargos formulado (HU futura) y notificado al disciplinado (Art. 225 CGD).</w:t>
      </w:r>
    </w:p>
    <w:p w14:paraId="4040B06F" w14:textId="77777777" w:rsidR="001659F8" w:rsidRDefault="00FA1549">
      <w:pPr>
        <w:pStyle w:val="Prrafodelista"/>
        <w:numPr>
          <w:ilvl w:val="0"/>
          <w:numId w:val="3"/>
        </w:numPr>
        <w:spacing w:after="80"/>
      </w:pPr>
      <w:r>
        <w:rPr>
          <w:sz w:val="21"/>
          <w:szCs w:val="21"/>
        </w:rPr>
        <w:t>El portal externo para disciplinados y defensores debe estar integrado para recibir versiones libres y descargos presentados digitalmente.</w:t>
      </w:r>
    </w:p>
    <w:p w14:paraId="4040B070" w14:textId="77777777" w:rsidR="001659F8" w:rsidRDefault="001659F8">
      <w:pPr>
        <w:spacing w:after="80"/>
      </w:pPr>
    </w:p>
    <w:p w14:paraId="4040B071" w14:textId="77777777" w:rsidR="001659F8" w:rsidRDefault="00FA1549">
      <w:pPr>
        <w:shd w:val="clear" w:color="auto" w:fill="063853"/>
        <w:spacing w:before="160" w:after="80"/>
        <w:ind w:left="120" w:right="120"/>
      </w:pPr>
      <w:r>
        <w:rPr>
          <w:b/>
          <w:bCs/>
        </w:rPr>
        <w:t>RESTRICCIONES</w:t>
      </w:r>
    </w:p>
    <w:p w14:paraId="4040B072" w14:textId="77777777" w:rsidR="001659F8" w:rsidRDefault="00FA1549">
      <w:pPr>
        <w:pStyle w:val="Prrafodelista"/>
        <w:numPr>
          <w:ilvl w:val="0"/>
          <w:numId w:val="3"/>
        </w:numPr>
        <w:spacing w:after="80"/>
      </w:pPr>
      <w:r>
        <w:rPr>
          <w:sz w:val="21"/>
          <w:szCs w:val="21"/>
        </w:rPr>
        <w:t>No se pueden registrar descargos formales si no existe pliego de cargos notificado. El sistema muestra el modal aclaratorio y redirige al flujo de versión libre.</w:t>
      </w:r>
    </w:p>
    <w:p w14:paraId="4040B073" w14:textId="77777777" w:rsidR="001659F8" w:rsidRDefault="00FA1549">
      <w:pPr>
        <w:pStyle w:val="Prrafodelista"/>
        <w:numPr>
          <w:ilvl w:val="0"/>
          <w:numId w:val="3"/>
        </w:numPr>
        <w:spacing w:after="80"/>
      </w:pPr>
      <w:r>
        <w:rPr>
          <w:sz w:val="21"/>
          <w:szCs w:val="21"/>
        </w:rPr>
        <w:t xml:space="preserve">La fecha de presentación no puede ser futura. Error </w:t>
      </w:r>
      <w:proofErr w:type="spellStart"/>
      <w:r>
        <w:rPr>
          <w:sz w:val="21"/>
          <w:szCs w:val="21"/>
        </w:rPr>
        <w:t>inline</w:t>
      </w:r>
      <w:proofErr w:type="spellEnd"/>
      <w:r>
        <w:rPr>
          <w:sz w:val="21"/>
          <w:szCs w:val="21"/>
        </w:rPr>
        <w:t>: "La fecha de presentación no puede ser posterior a la fecha actual."</w:t>
      </w:r>
    </w:p>
    <w:p w14:paraId="4040B074" w14:textId="77777777" w:rsidR="001659F8" w:rsidRDefault="00FA1549">
      <w:pPr>
        <w:pStyle w:val="Prrafodelista"/>
        <w:numPr>
          <w:ilvl w:val="0"/>
          <w:numId w:val="3"/>
        </w:numPr>
        <w:spacing w:after="80"/>
      </w:pPr>
      <w:r>
        <w:rPr>
          <w:sz w:val="21"/>
          <w:szCs w:val="21"/>
        </w:rPr>
        <w:t>El campo "Tipo" es de solo lectura en ambos contextos (versión libre o descargo); lo determina el sistema según la etapa procesal.</w:t>
      </w:r>
    </w:p>
    <w:p w14:paraId="4040B075" w14:textId="77777777" w:rsidR="001659F8" w:rsidRDefault="00FA1549">
      <w:pPr>
        <w:pStyle w:val="Prrafodelista"/>
        <w:numPr>
          <w:ilvl w:val="0"/>
          <w:numId w:val="3"/>
        </w:numPr>
        <w:spacing w:after="80"/>
      </w:pPr>
      <w:r>
        <w:rPr>
          <w:sz w:val="21"/>
          <w:szCs w:val="21"/>
        </w:rPr>
        <w:t>El contenido de la versión libre o descargo es confidencial según la reserva del Art. 115 CGD; el Quejoso no tiene acceso a este documento en la vista del expediente.</w:t>
      </w:r>
    </w:p>
    <w:p w14:paraId="4040B076" w14:textId="77777777" w:rsidR="001659F8" w:rsidRDefault="00FA1549">
      <w:pPr>
        <w:pStyle w:val="Prrafodelista"/>
        <w:numPr>
          <w:ilvl w:val="0"/>
          <w:numId w:val="3"/>
        </w:numPr>
        <w:spacing w:after="80"/>
      </w:pPr>
      <w:r>
        <w:rPr>
          <w:sz w:val="21"/>
          <w:szCs w:val="21"/>
        </w:rPr>
        <w:t>WCAG 2.1 AA: el aviso informativo de contexto procesal tiene contraste suficiente y no comunica el estado solo por color.</w:t>
      </w:r>
    </w:p>
    <w:p w14:paraId="4040B077" w14:textId="77777777" w:rsidR="001659F8" w:rsidRDefault="001659F8">
      <w:pPr>
        <w:spacing w:after="80"/>
      </w:pPr>
    </w:p>
    <w:p w14:paraId="4040B078" w14:textId="77777777" w:rsidR="001659F8" w:rsidRDefault="00FA1549">
      <w:pPr>
        <w:shd w:val="clear" w:color="auto" w:fill="063853"/>
        <w:spacing w:before="160" w:after="80"/>
        <w:ind w:left="120" w:right="120"/>
      </w:pPr>
      <w:r>
        <w:rPr>
          <w:b/>
          <w:bCs/>
        </w:rPr>
        <w:lastRenderedPageBreak/>
        <w:t>SUPUESTOS</w:t>
      </w:r>
    </w:p>
    <w:p w14:paraId="4040B079" w14:textId="77777777" w:rsidR="001659F8" w:rsidRDefault="00FA1549">
      <w:pPr>
        <w:pStyle w:val="Prrafodelista"/>
        <w:numPr>
          <w:ilvl w:val="0"/>
          <w:numId w:val="3"/>
        </w:numPr>
        <w:spacing w:after="80"/>
      </w:pPr>
      <w:r>
        <w:rPr>
          <w:sz w:val="21"/>
          <w:szCs w:val="21"/>
        </w:rPr>
        <w:t>Las versiones libres presentadas por el portal externo llegan automáticamente a la pestaña "Descargos" con estado "Recibida · Portal externo"; el Secretario las revisa y confirma la incorporación formal.</w:t>
      </w:r>
    </w:p>
    <w:p w14:paraId="4040B07A" w14:textId="77777777" w:rsidR="001659F8" w:rsidRDefault="00FA1549">
      <w:pPr>
        <w:pStyle w:val="Prrafodelista"/>
        <w:numPr>
          <w:ilvl w:val="0"/>
          <w:numId w:val="3"/>
        </w:numPr>
        <w:spacing w:after="80"/>
      </w:pPr>
      <w:r>
        <w:rPr>
          <w:sz w:val="21"/>
          <w:szCs w:val="21"/>
        </w:rPr>
        <w:t>Un mismo disciplinado puede presentar más de una versión libre durante la investigación; cada una queda registrada con su fecha y forma de presentación.</w:t>
      </w:r>
    </w:p>
    <w:p w14:paraId="4040B07B" w14:textId="77777777" w:rsidR="001659F8" w:rsidRDefault="001659F8">
      <w:pPr>
        <w:spacing w:after="80"/>
      </w:pPr>
    </w:p>
    <w:p w14:paraId="4040B07C" w14:textId="77777777" w:rsidR="001659F8" w:rsidRDefault="00FA1549">
      <w:pPr>
        <w:shd w:val="clear" w:color="auto" w:fill="063853"/>
        <w:spacing w:before="160" w:after="80"/>
        <w:ind w:left="120" w:right="120"/>
      </w:pPr>
      <w:r>
        <w:rPr>
          <w:b/>
          <w:bCs/>
        </w:rPr>
        <w:t>CRITERIOS DE ACEPTACIÓN — FORMATO GHERKIN</w:t>
      </w:r>
    </w:p>
    <w:p w14:paraId="4040B07D" w14:textId="77777777" w:rsidR="001659F8" w:rsidRDefault="00FA1549">
      <w:pPr>
        <w:spacing w:after="60"/>
      </w:pPr>
      <w:r>
        <w:rPr>
          <w:b/>
          <w:bCs/>
        </w:rPr>
        <w:t>Escenario 1 (Flujo feliz): Secretario registra versión libre presentada presencialmente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080"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07E"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7F" w14:textId="77777777" w:rsidR="001659F8" w:rsidRDefault="00FA1549">
            <w:r>
              <w:rPr>
                <w:sz w:val="20"/>
                <w:szCs w:val="20"/>
              </w:rPr>
              <w:t>El expediente EXP-2026-00487 está en etapa de Investigación sin pliego de cargos. El Secretario accede a la pestaña "Descargos" y hace clic en "Registrar descargo".</w:t>
            </w:r>
          </w:p>
        </w:tc>
      </w:tr>
      <w:tr w:rsidR="001659F8" w14:paraId="4040B083"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81"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82" w14:textId="77777777" w:rsidR="001659F8" w:rsidRDefault="00FA1549">
            <w:r>
              <w:rPr>
                <w:sz w:val="20"/>
                <w:szCs w:val="20"/>
              </w:rPr>
              <w:t>El sistema muestra el modal aclaratorio. El Secretario selecciona "Registrar versión libre", elige "Presentada por: Investigado", forma "Presencial ante el Secretario", fecha 18-May-2026, carga "Version_libre_CarlosRojas.pdf" (340 KB) y hace clic en "Registrar versión libre".</w:t>
            </w:r>
          </w:p>
        </w:tc>
      </w:tr>
      <w:tr w:rsidR="001659F8" w14:paraId="4040B086"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084"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85" w14:textId="77777777" w:rsidR="001659F8" w:rsidRDefault="00FA1549">
            <w:r>
              <w:rPr>
                <w:sz w:val="20"/>
                <w:szCs w:val="20"/>
              </w:rPr>
              <w:t xml:space="preserve">La versión libre aparece en la pestaña "Descargos" con Tipo "Versión libre · Art. 130 CGD", Fecha "18-May-2026", Estado "Recibida". La </w:t>
            </w:r>
            <w:proofErr w:type="spellStart"/>
            <w:r>
              <w:rPr>
                <w:sz w:val="20"/>
                <w:szCs w:val="20"/>
              </w:rPr>
              <w:t>card</w:t>
            </w:r>
            <w:proofErr w:type="spellEnd"/>
            <w:r>
              <w:rPr>
                <w:sz w:val="20"/>
                <w:szCs w:val="20"/>
              </w:rPr>
              <w:t xml:space="preserve"> del investigado en pestaña "Sujetos" muestra "Versión libre: Presentada · 18-May-2026" en color verde. Audit log registra. </w:t>
            </w:r>
            <w:proofErr w:type="spellStart"/>
            <w:r>
              <w:rPr>
                <w:sz w:val="20"/>
                <w:szCs w:val="20"/>
              </w:rPr>
              <w:t>Toast</w:t>
            </w:r>
            <w:proofErr w:type="spellEnd"/>
            <w:r>
              <w:rPr>
                <w:sz w:val="20"/>
                <w:szCs w:val="20"/>
              </w:rPr>
              <w:t xml:space="preserve"> verde confirma.</w:t>
            </w:r>
          </w:p>
        </w:tc>
      </w:tr>
    </w:tbl>
    <w:p w14:paraId="4040B087" w14:textId="77777777" w:rsidR="001659F8" w:rsidRDefault="001659F8">
      <w:pPr>
        <w:spacing w:after="80"/>
      </w:pPr>
    </w:p>
    <w:p w14:paraId="4040B088" w14:textId="77777777" w:rsidR="001659F8" w:rsidRDefault="00FA1549">
      <w:pPr>
        <w:spacing w:after="60"/>
      </w:pPr>
      <w:r>
        <w:rPr>
          <w:b/>
          <w:bCs/>
        </w:rPr>
        <w:t>Escenario 2 (Error de negocio): Instructor intenta registrar descargo formal sin pliego notificado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08B"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089"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8A" w14:textId="77777777" w:rsidR="001659F8" w:rsidRDefault="00FA1549">
            <w:r>
              <w:rPr>
                <w:sz w:val="20"/>
                <w:szCs w:val="20"/>
              </w:rPr>
              <w:t>El expediente está en etapa de Investigación sin pliego de cargos formulado ni notificado.</w:t>
            </w:r>
          </w:p>
        </w:tc>
      </w:tr>
      <w:tr w:rsidR="001659F8" w14:paraId="4040B08E"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8C"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8D" w14:textId="77777777" w:rsidR="001659F8" w:rsidRDefault="00FA1549">
            <w:r>
              <w:rPr>
                <w:sz w:val="20"/>
                <w:szCs w:val="20"/>
              </w:rPr>
              <w:t>El Secretario hace clic en "Registrar descargo".</w:t>
            </w:r>
          </w:p>
        </w:tc>
      </w:tr>
      <w:tr w:rsidR="001659F8" w14:paraId="4040B091"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08F"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90" w14:textId="77777777" w:rsidR="001659F8" w:rsidRDefault="00FA1549">
            <w:r>
              <w:rPr>
                <w:sz w:val="20"/>
                <w:szCs w:val="20"/>
              </w:rPr>
              <w:t>El sistema muestra modal aclaratorio: "En esta etapa no proceden descargos formales. Solo puede registrarse la versión libre del disciplinado (Art. 130 CGD). ¿Desea registrar una versión libre?" con dos botones: "Registrar versión libre" y "Cancelar". No se abre el formulario de descargos formales.</w:t>
            </w:r>
          </w:p>
        </w:tc>
      </w:tr>
    </w:tbl>
    <w:p w14:paraId="4040B092" w14:textId="77777777" w:rsidR="001659F8" w:rsidRDefault="001659F8">
      <w:pPr>
        <w:spacing w:after="80"/>
      </w:pPr>
    </w:p>
    <w:p w14:paraId="4040B093" w14:textId="77777777" w:rsidR="001659F8" w:rsidRDefault="00FA1549">
      <w:pPr>
        <w:spacing w:after="60"/>
      </w:pPr>
      <w:r>
        <w:rPr>
          <w:b/>
          <w:bCs/>
        </w:rPr>
        <w:t>Escenario 3 (Error de validación): Fecha de presentación futura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096"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094"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95" w14:textId="77777777" w:rsidR="001659F8" w:rsidRDefault="00FA1549">
            <w:r>
              <w:rPr>
                <w:sz w:val="20"/>
                <w:szCs w:val="20"/>
              </w:rPr>
              <w:t>El Secretario está en el formulario de versión libre.</w:t>
            </w:r>
          </w:p>
        </w:tc>
      </w:tr>
      <w:tr w:rsidR="001659F8" w14:paraId="4040B099"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97"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98" w14:textId="77777777" w:rsidR="001659F8" w:rsidRDefault="00FA1549">
            <w:r>
              <w:rPr>
                <w:sz w:val="20"/>
                <w:szCs w:val="20"/>
              </w:rPr>
              <w:t xml:space="preserve">Ingresa en el </w:t>
            </w:r>
            <w:proofErr w:type="spellStart"/>
            <w:r>
              <w:rPr>
                <w:sz w:val="20"/>
                <w:szCs w:val="20"/>
              </w:rPr>
              <w:t>datepicker</w:t>
            </w:r>
            <w:proofErr w:type="spellEnd"/>
            <w:r>
              <w:rPr>
                <w:sz w:val="20"/>
                <w:szCs w:val="20"/>
              </w:rPr>
              <w:t xml:space="preserve"> una fecha futura (ej. 30-Dic-2026).</w:t>
            </w:r>
          </w:p>
        </w:tc>
      </w:tr>
      <w:tr w:rsidR="001659F8" w14:paraId="4040B09C"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09A"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9B" w14:textId="77777777" w:rsidR="001659F8" w:rsidRDefault="00FA1549">
            <w:r>
              <w:rPr>
                <w:sz w:val="20"/>
                <w:szCs w:val="20"/>
              </w:rPr>
              <w:t xml:space="preserve">El campo muestra borde rojo con mensaje </w:t>
            </w:r>
            <w:proofErr w:type="spellStart"/>
            <w:r>
              <w:rPr>
                <w:sz w:val="20"/>
                <w:szCs w:val="20"/>
              </w:rPr>
              <w:t>inline</w:t>
            </w:r>
            <w:proofErr w:type="spellEnd"/>
            <w:r>
              <w:rPr>
                <w:sz w:val="20"/>
                <w:szCs w:val="20"/>
              </w:rPr>
              <w:t>: "La fecha de presentación no puede ser posterior a la fecha actual." El botón "Registrar versión libre" permanece deshabilitado.</w:t>
            </w:r>
          </w:p>
        </w:tc>
      </w:tr>
    </w:tbl>
    <w:p w14:paraId="4040B09D" w14:textId="77777777" w:rsidR="001659F8" w:rsidRDefault="001659F8">
      <w:pPr>
        <w:spacing w:after="80"/>
      </w:pPr>
    </w:p>
    <w:p w14:paraId="4040B09E" w14:textId="77777777" w:rsidR="001659F8" w:rsidRDefault="00FA1549">
      <w:pPr>
        <w:spacing w:after="60"/>
      </w:pPr>
      <w:r>
        <w:rPr>
          <w:b/>
          <w:bCs/>
        </w:rPr>
        <w:t>Escenario 4 (Accesibilidad): Modal de versión libre por teclado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0A1"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09F"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A0" w14:textId="77777777" w:rsidR="001659F8" w:rsidRDefault="00FA1549">
            <w:r>
              <w:rPr>
                <w:sz w:val="20"/>
                <w:szCs w:val="20"/>
              </w:rPr>
              <w:t>El usuario navega por teclado.</w:t>
            </w:r>
          </w:p>
        </w:tc>
      </w:tr>
      <w:tr w:rsidR="001659F8" w14:paraId="4040B0A4"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A2"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A3" w14:textId="77777777" w:rsidR="001659F8" w:rsidRDefault="00FA1549">
            <w:r>
              <w:rPr>
                <w:sz w:val="20"/>
                <w:szCs w:val="20"/>
              </w:rPr>
              <w:t>Abre el modal aclaratorio y selecciona "Registrar versión libre" con Enter.</w:t>
            </w:r>
          </w:p>
        </w:tc>
      </w:tr>
      <w:tr w:rsidR="001659F8" w14:paraId="4040B0A7"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0A5"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A6" w14:textId="77777777" w:rsidR="001659F8" w:rsidRDefault="00FA1549">
            <w:r>
              <w:rPr>
                <w:sz w:val="20"/>
                <w:szCs w:val="20"/>
              </w:rPr>
              <w:t>El foco se mueve al primer campo del formulario de versión libre. Tab navega: Tipo (anunciado "solo lectura") → Presentada por → Forma de presentación → archivo → Observaciones → Fecha → Cancelar → Registrar. ESC cierra sin acción.</w:t>
            </w:r>
          </w:p>
        </w:tc>
      </w:tr>
    </w:tbl>
    <w:p w14:paraId="4040B0A8" w14:textId="77777777" w:rsidR="001659F8" w:rsidRDefault="001659F8">
      <w:pPr>
        <w:spacing w:after="80"/>
      </w:pPr>
    </w:p>
    <w:p w14:paraId="4040B0A9" w14:textId="77777777" w:rsidR="001659F8" w:rsidRDefault="00FA1549">
      <w:pPr>
        <w:spacing w:after="60"/>
      </w:pPr>
      <w:r>
        <w:rPr>
          <w:b/>
          <w:bCs/>
        </w:rPr>
        <w:t>Escenario 5 (Flujo alterno): Versión libre recibida automáticamente desde portal externo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0AC"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0AA" w14:textId="77777777" w:rsidR="001659F8" w:rsidRDefault="00FA1549">
            <w:r>
              <w:rPr>
                <w:b/>
                <w:bCs/>
                <w:sz w:val="20"/>
                <w:szCs w:val="20"/>
              </w:rPr>
              <w:lastRenderedPageBreak/>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AB" w14:textId="77777777" w:rsidR="001659F8" w:rsidRDefault="00FA1549">
            <w:r>
              <w:rPr>
                <w:sz w:val="20"/>
                <w:szCs w:val="20"/>
              </w:rPr>
              <w:t>El disciplinado presenta su versión libre desde el portal externo.</w:t>
            </w:r>
          </w:p>
        </w:tc>
      </w:tr>
      <w:tr w:rsidR="001659F8" w14:paraId="4040B0AF"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AD"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AE" w14:textId="77777777" w:rsidR="001659F8" w:rsidRDefault="00FA1549">
            <w:r>
              <w:rPr>
                <w:sz w:val="20"/>
                <w:szCs w:val="20"/>
              </w:rPr>
              <w:t>El sistema recibe la versión libre desde el portal a las 16:50 del 18-May-2026.</w:t>
            </w:r>
          </w:p>
        </w:tc>
      </w:tr>
      <w:tr w:rsidR="001659F8" w14:paraId="4040B0B2"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0B0"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B1" w14:textId="77777777" w:rsidR="001659F8" w:rsidRDefault="00FA1549">
            <w:r>
              <w:rPr>
                <w:sz w:val="20"/>
                <w:szCs w:val="20"/>
              </w:rPr>
              <w:t xml:space="preserve">La versión libre aparece automáticamente en la pestaña "Descargos" con estado "Recibida · Portal externo". El Secretario recibe notificación de campana. La integración registra en el </w:t>
            </w:r>
            <w:proofErr w:type="spellStart"/>
            <w:r>
              <w:rPr>
                <w:sz w:val="20"/>
                <w:szCs w:val="20"/>
              </w:rPr>
              <w:t>audit</w:t>
            </w:r>
            <w:proofErr w:type="spellEnd"/>
            <w:r>
              <w:rPr>
                <w:sz w:val="20"/>
                <w:szCs w:val="20"/>
              </w:rPr>
              <w:t xml:space="preserve"> log el </w:t>
            </w:r>
            <w:proofErr w:type="spellStart"/>
            <w:r>
              <w:rPr>
                <w:sz w:val="20"/>
                <w:szCs w:val="20"/>
              </w:rPr>
              <w:t>timestamp</w:t>
            </w:r>
            <w:proofErr w:type="spellEnd"/>
            <w:r>
              <w:rPr>
                <w:sz w:val="20"/>
                <w:szCs w:val="20"/>
              </w:rPr>
              <w:t xml:space="preserve"> exacto de recepción.</w:t>
            </w:r>
          </w:p>
        </w:tc>
      </w:tr>
    </w:tbl>
    <w:p w14:paraId="4040B0B3" w14:textId="77777777" w:rsidR="001659F8" w:rsidRDefault="001659F8">
      <w:pPr>
        <w:spacing w:after="80"/>
      </w:pPr>
    </w:p>
    <w:p w14:paraId="4040B0B4" w14:textId="77777777" w:rsidR="001659F8" w:rsidRDefault="00FA1549">
      <w:pPr>
        <w:shd w:val="clear" w:color="auto" w:fill="063853"/>
        <w:spacing w:before="160" w:after="80"/>
        <w:ind w:left="120" w:right="120"/>
      </w:pPr>
      <w:r>
        <w:rPr>
          <w:b/>
          <w:bCs/>
        </w:rPr>
        <w:t>PROTOTIPO / ANEXOS</w:t>
      </w:r>
    </w:p>
    <w:p w14:paraId="4040B0B5" w14:textId="77777777" w:rsidR="001659F8" w:rsidRDefault="00FA1549">
      <w:pPr>
        <w:spacing w:after="120"/>
      </w:pPr>
      <w:r>
        <w:t>Referencia: 14_gestion_investigacion_.html — pestaña "Descargos", aviso informativo de contexto procesal, modal de registro de versión libre.</w:t>
      </w:r>
    </w:p>
    <w:p w14:paraId="4040B0B6" w14:textId="77777777" w:rsidR="001659F8" w:rsidRDefault="001659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659F8" w14:paraId="4040B0BA" w14:textId="77777777">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0B7" w14:textId="77777777" w:rsidR="001659F8" w:rsidRDefault="00FA1549">
            <w:pPr>
              <w:jc w:val="center"/>
            </w:pPr>
            <w:r>
              <w:rPr>
                <w:b/>
                <w:bCs/>
                <w:sz w:val="20"/>
                <w:szCs w:val="20"/>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0B8" w14:textId="77777777" w:rsidR="001659F8" w:rsidRDefault="00FA1549">
            <w:pPr>
              <w:jc w:val="center"/>
            </w:pPr>
            <w:r>
              <w:rPr>
                <w:b/>
                <w:bCs/>
                <w:sz w:val="20"/>
                <w:szCs w:val="20"/>
              </w:rPr>
              <w:t>Nombre</w:t>
            </w:r>
          </w:p>
        </w:tc>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0B9" w14:textId="77777777" w:rsidR="001659F8" w:rsidRDefault="00FA1549">
            <w:pPr>
              <w:jc w:val="center"/>
            </w:pPr>
            <w:r>
              <w:rPr>
                <w:b/>
                <w:bCs/>
                <w:sz w:val="20"/>
                <w:szCs w:val="20"/>
              </w:rPr>
              <w:t>Firma</w:t>
            </w:r>
          </w:p>
        </w:tc>
      </w:tr>
      <w:tr w:rsidR="001659F8" w14:paraId="4040B0B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BB" w14:textId="77777777" w:rsidR="001659F8" w:rsidRDefault="00FA1549">
            <w:r>
              <w:rPr>
                <w:sz w:val="20"/>
                <w:szCs w:val="20"/>
              </w:rPr>
              <w:t>Consultora EED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BC" w14:textId="77777777" w:rsidR="001659F8" w:rsidRDefault="00FA1549">
            <w:r>
              <w:rPr>
                <w:sz w:val="20"/>
                <w:szCs w:val="20"/>
              </w:rPr>
              <w:t>Veeduría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BD" w14:textId="77777777" w:rsidR="001659F8" w:rsidRDefault="00FA1549">
            <w:r>
              <w:rPr>
                <w:sz w:val="20"/>
                <w:szCs w:val="20"/>
              </w:rPr>
              <w:t>Pendiente</w:t>
            </w:r>
          </w:p>
        </w:tc>
      </w:tr>
      <w:tr w:rsidR="001659F8" w14:paraId="4040B0C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BF" w14:textId="77777777" w:rsidR="001659F8" w:rsidRDefault="00FA1549">
            <w:r>
              <w:rPr>
                <w:sz w:val="20"/>
                <w:szCs w:val="20"/>
              </w:rPr>
              <w:t>Líder Técnico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C0" w14:textId="77777777" w:rsidR="001659F8" w:rsidRDefault="001659F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C1" w14:textId="77777777" w:rsidR="001659F8" w:rsidRDefault="00FA1549">
            <w:r>
              <w:rPr>
                <w:sz w:val="20"/>
                <w:szCs w:val="20"/>
              </w:rPr>
              <w:t>Pendiente</w:t>
            </w:r>
          </w:p>
        </w:tc>
      </w:tr>
      <w:tr w:rsidR="001659F8" w14:paraId="4040B0C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C3" w14:textId="77777777" w:rsidR="001659F8" w:rsidRDefault="00FA1549">
            <w:r>
              <w:rPr>
                <w:sz w:val="20"/>
                <w:szCs w:val="20"/>
              </w:rPr>
              <w:t>Área Jurídica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C4" w14:textId="77777777" w:rsidR="001659F8" w:rsidRDefault="001659F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C5" w14:textId="77777777" w:rsidR="001659F8" w:rsidRDefault="00FA1549">
            <w:r>
              <w:rPr>
                <w:sz w:val="20"/>
                <w:szCs w:val="20"/>
              </w:rPr>
              <w:t>Pendiente</w:t>
            </w:r>
          </w:p>
        </w:tc>
      </w:tr>
    </w:tbl>
    <w:p w14:paraId="4040B0C7" w14:textId="77777777" w:rsidR="001659F8" w:rsidRDefault="001659F8">
      <w:pPr>
        <w:spacing w:after="80"/>
      </w:pPr>
    </w:p>
    <w:p w14:paraId="4040B0C9" w14:textId="77777777" w:rsidR="001659F8" w:rsidRDefault="00FA154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80"/>
        <w:gridCol w:w="1200"/>
        <w:gridCol w:w="3680"/>
      </w:tblGrid>
      <w:tr w:rsidR="001659F8" w14:paraId="4040B0CD"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063853"/>
            <w:tcMar>
              <w:top w:w="120" w:type="dxa"/>
              <w:left w:w="200" w:type="dxa"/>
              <w:bottom w:w="120" w:type="dxa"/>
              <w:right w:w="200" w:type="dxa"/>
            </w:tcMar>
          </w:tcPr>
          <w:p w14:paraId="4040B0CA" w14:textId="77777777" w:rsidR="001659F8" w:rsidRDefault="00FA1549">
            <w:pPr>
              <w:spacing w:after="40"/>
              <w:jc w:val="center"/>
            </w:pPr>
            <w:r>
              <w:rPr>
                <w:b/>
                <w:bCs/>
                <w:color w:val="FFFFFF"/>
                <w:sz w:val="24"/>
                <w:szCs w:val="24"/>
              </w:rPr>
              <w:lastRenderedPageBreak/>
              <w:t>PROCURADURÍA GENERAL DE LA NACIÓN</w:t>
            </w:r>
          </w:p>
          <w:p w14:paraId="4040B0CB" w14:textId="77777777" w:rsidR="001659F8" w:rsidRDefault="00FA1549">
            <w:pPr>
              <w:spacing w:after="40"/>
              <w:jc w:val="center"/>
            </w:pPr>
            <w:r>
              <w:rPr>
                <w:color w:val="FFE601"/>
                <w:sz w:val="20"/>
                <w:szCs w:val="20"/>
              </w:rPr>
              <w:t>Oficina de Control Interno Disciplinario — Veeduría</w:t>
            </w:r>
          </w:p>
          <w:p w14:paraId="4040B0CC" w14:textId="77777777" w:rsidR="001659F8" w:rsidRDefault="00FA1549">
            <w:pPr>
              <w:jc w:val="center"/>
            </w:pPr>
            <w:r>
              <w:rPr>
                <w:b/>
                <w:bCs/>
                <w:color w:val="FFFFFF"/>
              </w:rPr>
              <w:t>EXPEDIENTE ELECTRÓNICO DISCIPLINARIO — EED</w:t>
            </w:r>
          </w:p>
        </w:tc>
      </w:tr>
      <w:tr w:rsidR="001659F8" w14:paraId="4040B0CF"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FFE601"/>
            <w:tcMar>
              <w:top w:w="80" w:type="dxa"/>
              <w:left w:w="200" w:type="dxa"/>
              <w:bottom w:w="80" w:type="dxa"/>
              <w:right w:w="200" w:type="dxa"/>
            </w:tcMar>
          </w:tcPr>
          <w:p w14:paraId="4040B0CE" w14:textId="77777777" w:rsidR="001659F8" w:rsidRDefault="00FA1549">
            <w:pPr>
              <w:jc w:val="center"/>
            </w:pPr>
            <w:r>
              <w:rPr>
                <w:b/>
                <w:bCs/>
                <w:color w:val="063853"/>
              </w:rPr>
              <w:t>FORMATO: HISTORIA DE USUARIO</w:t>
            </w:r>
          </w:p>
        </w:tc>
      </w:tr>
      <w:tr w:rsidR="001659F8" w14:paraId="4040B0D4"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0D0" w14:textId="77777777" w:rsidR="001659F8" w:rsidRDefault="00FA1549">
            <w:r>
              <w:rPr>
                <w:b/>
                <w:bCs/>
                <w:sz w:val="20"/>
                <w:szCs w:val="20"/>
              </w:rPr>
              <w:t>Fecha:</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D1" w14:textId="77777777" w:rsidR="001659F8" w:rsidRDefault="00FA1549">
            <w:r>
              <w:rPr>
                <w:sz w:val="20"/>
                <w:szCs w:val="20"/>
              </w:rPr>
              <w:t>13-05-2026</w:t>
            </w:r>
          </w:p>
        </w:tc>
        <w:tc>
          <w:tcPr>
            <w:tcW w:w="12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0D2" w14:textId="77777777" w:rsidR="001659F8" w:rsidRDefault="00FA1549">
            <w:r>
              <w:rPr>
                <w:b/>
                <w:bCs/>
                <w:sz w:val="20"/>
                <w:szCs w:val="20"/>
              </w:rPr>
              <w:t>ID HU:</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D3" w14:textId="49EEEE3D" w:rsidR="001659F8" w:rsidRDefault="00862B62">
            <w:r>
              <w:rPr>
                <w:b/>
                <w:bCs/>
                <w:sz w:val="20"/>
                <w:szCs w:val="20"/>
              </w:rPr>
              <w:t>HU-14</w:t>
            </w:r>
            <w:r w:rsidR="00FA1549">
              <w:rPr>
                <w:b/>
                <w:bCs/>
                <w:sz w:val="20"/>
                <w:szCs w:val="20"/>
              </w:rPr>
              <w:t>-05 — Gestionar sujetos procesales durante la investigación</w:t>
            </w:r>
          </w:p>
        </w:tc>
      </w:tr>
      <w:tr w:rsidR="001659F8" w14:paraId="4040B0D9"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0D5" w14:textId="77777777" w:rsidR="001659F8" w:rsidRDefault="00FA1549">
            <w:r>
              <w:rPr>
                <w:b/>
                <w:bCs/>
                <w:sz w:val="20"/>
                <w:szCs w:val="20"/>
              </w:rPr>
              <w:t>Creado por:</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D6" w14:textId="77777777" w:rsidR="001659F8" w:rsidRDefault="00FA1549">
            <w:r>
              <w:rPr>
                <w:sz w:val="20"/>
                <w:szCs w:val="20"/>
              </w:rPr>
              <w:t>Veeduría</w:t>
            </w:r>
          </w:p>
        </w:tc>
        <w:tc>
          <w:tcPr>
            <w:tcW w:w="12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0D7" w14:textId="77777777" w:rsidR="001659F8" w:rsidRDefault="00FA1549">
            <w:r>
              <w:rPr>
                <w:b/>
                <w:bCs/>
                <w:sz w:val="20"/>
                <w:szCs w:val="20"/>
              </w:rPr>
              <w:t>Validado por: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D8" w14:textId="77777777" w:rsidR="001659F8" w:rsidRDefault="00FA1549">
            <w:r>
              <w:rPr>
                <w:sz w:val="20"/>
                <w:szCs w:val="20"/>
              </w:rPr>
              <w:t>Pendiente</w:t>
            </w:r>
          </w:p>
        </w:tc>
      </w:tr>
      <w:tr w:rsidR="001659F8" w14:paraId="4040B0DF"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EDEDED"/>
            <w:tcMar>
              <w:top w:w="80" w:type="dxa"/>
              <w:left w:w="200" w:type="dxa"/>
              <w:bottom w:w="80" w:type="dxa"/>
              <w:right w:w="200" w:type="dxa"/>
            </w:tcMar>
          </w:tcPr>
          <w:p w14:paraId="4040B0DA" w14:textId="77777777" w:rsidR="001659F8" w:rsidRDefault="00FA1549">
            <w:pPr>
              <w:spacing w:after="40"/>
            </w:pPr>
            <w:r>
              <w:rPr>
                <w:b/>
                <w:bCs/>
                <w:sz w:val="20"/>
                <w:szCs w:val="20"/>
              </w:rPr>
              <w:t xml:space="preserve">Macroproceso: </w:t>
            </w:r>
            <w:r>
              <w:rPr>
                <w:sz w:val="20"/>
                <w:szCs w:val="20"/>
              </w:rPr>
              <w:t>Proceso Disciplinario</w:t>
            </w:r>
          </w:p>
          <w:p w14:paraId="4040B0DB" w14:textId="77777777" w:rsidR="001659F8" w:rsidRDefault="00FA1549">
            <w:pPr>
              <w:spacing w:after="40"/>
            </w:pPr>
            <w:r>
              <w:rPr>
                <w:b/>
                <w:bCs/>
                <w:sz w:val="20"/>
                <w:szCs w:val="20"/>
              </w:rPr>
              <w:t xml:space="preserve">Proceso: </w:t>
            </w:r>
            <w:r>
              <w:rPr>
                <w:sz w:val="20"/>
                <w:szCs w:val="20"/>
              </w:rPr>
              <w:t>Investigación Disciplinaria — Pantalla 14 · Sujetos procesales</w:t>
            </w:r>
          </w:p>
          <w:p w14:paraId="4040B0DC" w14:textId="77777777" w:rsidR="001659F8" w:rsidRDefault="00FA1549">
            <w:pPr>
              <w:spacing w:after="40"/>
            </w:pPr>
            <w:r>
              <w:rPr>
                <w:b/>
                <w:bCs/>
                <w:sz w:val="20"/>
                <w:szCs w:val="20"/>
              </w:rPr>
              <w:t xml:space="preserve">Actividad: </w:t>
            </w:r>
            <w:r>
              <w:rPr>
                <w:sz w:val="20"/>
                <w:szCs w:val="20"/>
              </w:rPr>
              <w:t>Vincular investigado y defensor al expediente, aceptar o revocar poder de representación, y gestionar accesos al portal externo</w:t>
            </w:r>
          </w:p>
          <w:p w14:paraId="4040B0DD" w14:textId="77777777" w:rsidR="001659F8" w:rsidRDefault="00FA1549">
            <w:pPr>
              <w:spacing w:after="40"/>
            </w:pPr>
            <w:r>
              <w:rPr>
                <w:b/>
                <w:bCs/>
                <w:sz w:val="20"/>
                <w:szCs w:val="20"/>
              </w:rPr>
              <w:t xml:space="preserve">Clasificación: </w:t>
            </w:r>
            <w:r>
              <w:rPr>
                <w:sz w:val="20"/>
                <w:szCs w:val="20"/>
              </w:rPr>
              <w:t>Funcional</w:t>
            </w:r>
          </w:p>
          <w:p w14:paraId="4040B0DE" w14:textId="77777777" w:rsidR="001659F8" w:rsidRDefault="00FA1549">
            <w:r>
              <w:rPr>
                <w:b/>
                <w:bCs/>
                <w:sz w:val="20"/>
                <w:szCs w:val="20"/>
              </w:rPr>
              <w:t xml:space="preserve">Valor de negocio: </w:t>
            </w:r>
            <w:r>
              <w:rPr>
                <w:sz w:val="20"/>
                <w:szCs w:val="20"/>
              </w:rPr>
              <w:t>Garantizar que todos los sujetos procesales del expediente (investigado, defensor de confianza, defensor público, Ministerio Público cuando actúe) queden formalmente vinculados con sus datos completos, con acceso controlado al portal externo del EED, y que el poder de representación del defensor pueda ser aceptado o revocado con plena trazabilidad conforme a los Arts. 72 y 225 CGD.</w:t>
            </w:r>
          </w:p>
        </w:tc>
      </w:tr>
    </w:tbl>
    <w:p w14:paraId="4040B0E0" w14:textId="77777777" w:rsidR="001659F8" w:rsidRDefault="001659F8">
      <w:pPr>
        <w:spacing w:after="80"/>
      </w:pPr>
    </w:p>
    <w:p w14:paraId="4040B0E1" w14:textId="77777777" w:rsidR="001659F8" w:rsidRDefault="00FA1549">
      <w:pPr>
        <w:shd w:val="clear" w:color="auto" w:fill="063853"/>
        <w:spacing w:before="160" w:after="80"/>
        <w:ind w:left="120" w:right="120"/>
      </w:pPr>
      <w:r>
        <w:rPr>
          <w:b/>
          <w:bCs/>
        </w:rPr>
        <w:t>DESCRIPCIÓN DE LA HISTORIA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1659F8" w14:paraId="4040B0E4"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0E2" w14:textId="77777777" w:rsidR="001659F8" w:rsidRDefault="00FA1549">
            <w:r>
              <w:rPr>
                <w:b/>
                <w:bCs/>
                <w:sz w:val="20"/>
                <w:szCs w:val="20"/>
              </w:rPr>
              <w:t>¿Quién?</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E3" w14:textId="77777777" w:rsidR="001659F8" w:rsidRDefault="00FA1549">
            <w:r>
              <w:rPr>
                <w:sz w:val="21"/>
                <w:szCs w:val="21"/>
              </w:rPr>
              <w:t>Instructor (vincula sujetos y acepta poderes). Secretario Jurídico (apoya el registro de poderes). El investigado, el defensor y el quejoso son usuarios del portal externo con acceso limitado según su rol.</w:t>
            </w:r>
          </w:p>
        </w:tc>
      </w:tr>
      <w:tr w:rsidR="001659F8" w14:paraId="4040B0FA"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0E5" w14:textId="77777777" w:rsidR="001659F8" w:rsidRDefault="00FA1549">
            <w:r>
              <w:rPr>
                <w:b/>
                <w:bCs/>
                <w:sz w:val="20"/>
                <w:szCs w:val="20"/>
              </w:rPr>
              <w:t>¿Qué?</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E6" w14:textId="77777777" w:rsidR="001659F8" w:rsidRDefault="00FA1549">
            <w:pPr>
              <w:spacing w:after="120"/>
            </w:pPr>
            <w:r>
              <w:t xml:space="preserve">La pestaña "Sujetos procesales" de la pantalla 14 presenta una </w:t>
            </w:r>
            <w:proofErr w:type="spellStart"/>
            <w:r>
              <w:t>card</w:t>
            </w:r>
            <w:proofErr w:type="spellEnd"/>
            <w:r>
              <w:t xml:space="preserve"> por cada sujeto vinculado. Cada </w:t>
            </w:r>
            <w:proofErr w:type="spellStart"/>
            <w:r>
              <w:t>card</w:t>
            </w:r>
            <w:proofErr w:type="spellEnd"/>
            <w:r>
              <w:t xml:space="preserve"> muestra: tipo (</w:t>
            </w:r>
            <w:proofErr w:type="spellStart"/>
            <w:r>
              <w:t>badge</w:t>
            </w:r>
            <w:proofErr w:type="spellEnd"/>
            <w:r>
              <w:t xml:space="preserve"> de color por rol), nombre completo, campos de datos (cédula, cargo época hechos, entidad, notificado, correo, estado versión libre) y botones de acción.</w:t>
            </w:r>
          </w:p>
          <w:p w14:paraId="4040B0E7" w14:textId="77777777" w:rsidR="001659F8" w:rsidRDefault="001659F8">
            <w:pPr>
              <w:spacing w:after="80"/>
            </w:pPr>
          </w:p>
          <w:p w14:paraId="4040B0E8" w14:textId="77777777" w:rsidR="001659F8" w:rsidRDefault="00FA1549">
            <w:pPr>
              <w:spacing w:after="120"/>
            </w:pPr>
            <w:r>
              <w:rPr>
                <w:b/>
                <w:bCs/>
              </w:rPr>
              <w:t>1. Agregar sujeto procesal (modal "Agregar sujeto procesal"):</w:t>
            </w:r>
          </w:p>
          <w:p w14:paraId="4040B0E9" w14:textId="77777777" w:rsidR="001659F8" w:rsidRDefault="00FA1549">
            <w:pPr>
              <w:spacing w:after="120"/>
            </w:pPr>
            <w:r>
              <w:t>El botón "Agregar sujeto" (primario azul) abre el modal con los siguientes campos:</w:t>
            </w:r>
          </w:p>
          <w:p w14:paraId="4040B0EA" w14:textId="77777777" w:rsidR="001659F8" w:rsidRDefault="00FA1549">
            <w:pPr>
              <w:pStyle w:val="Prrafodelista"/>
              <w:numPr>
                <w:ilvl w:val="0"/>
                <w:numId w:val="2"/>
              </w:numPr>
              <w:spacing w:after="60"/>
            </w:pPr>
            <w:r>
              <w:rPr>
                <w:sz w:val="21"/>
                <w:szCs w:val="21"/>
              </w:rPr>
              <w:t>Tipo de sujeto (</w:t>
            </w:r>
            <w:proofErr w:type="spellStart"/>
            <w:r>
              <w:rPr>
                <w:sz w:val="21"/>
                <w:szCs w:val="21"/>
              </w:rPr>
              <w:t>select</w:t>
            </w:r>
            <w:proofErr w:type="spellEnd"/>
            <w:r>
              <w:rPr>
                <w:sz w:val="21"/>
                <w:szCs w:val="21"/>
              </w:rPr>
              <w:t xml:space="preserve"> obligatorio): Investigado / Defensor de confianza / Defensor público / Defensor de oficio / Ministerio Público / Quejoso.</w:t>
            </w:r>
          </w:p>
          <w:p w14:paraId="4040B0EB" w14:textId="77777777" w:rsidR="001659F8" w:rsidRDefault="00FA1549">
            <w:pPr>
              <w:pStyle w:val="Prrafodelista"/>
              <w:numPr>
                <w:ilvl w:val="0"/>
                <w:numId w:val="2"/>
              </w:numPr>
              <w:spacing w:after="60"/>
            </w:pPr>
            <w:r>
              <w:rPr>
                <w:sz w:val="21"/>
                <w:szCs w:val="21"/>
              </w:rPr>
              <w:t>Nombre completo (input obligatorio).</w:t>
            </w:r>
          </w:p>
          <w:p w14:paraId="4040B0EC" w14:textId="77777777" w:rsidR="001659F8" w:rsidRDefault="00FA1549">
            <w:pPr>
              <w:pStyle w:val="Prrafodelista"/>
              <w:numPr>
                <w:ilvl w:val="0"/>
                <w:numId w:val="2"/>
              </w:numPr>
              <w:spacing w:after="60"/>
            </w:pPr>
            <w:r>
              <w:rPr>
                <w:sz w:val="21"/>
                <w:szCs w:val="21"/>
              </w:rPr>
              <w:t>Cédula / NIT (input obligatorio para Investigado; opcional para Ministerio Público y Quejoso).</w:t>
            </w:r>
          </w:p>
          <w:p w14:paraId="4040B0ED" w14:textId="77777777" w:rsidR="001659F8" w:rsidRDefault="00FA1549">
            <w:pPr>
              <w:pStyle w:val="Prrafodelista"/>
              <w:numPr>
                <w:ilvl w:val="0"/>
                <w:numId w:val="2"/>
              </w:numPr>
              <w:spacing w:after="60"/>
            </w:pPr>
            <w:r>
              <w:rPr>
                <w:sz w:val="21"/>
                <w:szCs w:val="21"/>
              </w:rPr>
              <w:t xml:space="preserve">Correo electrónico institucional (input obligatorio): se usa para enviar la invitación de acceso al portal externo. </w:t>
            </w:r>
            <w:proofErr w:type="spellStart"/>
            <w:r>
              <w:rPr>
                <w:sz w:val="21"/>
                <w:szCs w:val="21"/>
              </w:rPr>
              <w:t>Preview</w:t>
            </w:r>
            <w:proofErr w:type="spellEnd"/>
            <w:r>
              <w:rPr>
                <w:sz w:val="21"/>
                <w:szCs w:val="21"/>
              </w:rPr>
              <w:t xml:space="preserve"> de invitación al ingresar correo válido, con usuario (prefijo del correo) y clave temporal generada aleatoriamente.</w:t>
            </w:r>
          </w:p>
          <w:p w14:paraId="4040B0EE" w14:textId="77777777" w:rsidR="001659F8" w:rsidRDefault="00FA1549">
            <w:pPr>
              <w:pStyle w:val="Prrafodelista"/>
              <w:numPr>
                <w:ilvl w:val="0"/>
                <w:numId w:val="2"/>
              </w:numPr>
              <w:spacing w:after="60"/>
            </w:pPr>
            <w:r>
              <w:rPr>
                <w:sz w:val="21"/>
                <w:szCs w:val="21"/>
              </w:rPr>
              <w:t xml:space="preserve">Tarjeta profesional (input condicional, obligatorio para Defensor de confianza y Defensor público): con </w:t>
            </w:r>
            <w:proofErr w:type="spellStart"/>
            <w:r>
              <w:rPr>
                <w:sz w:val="21"/>
                <w:szCs w:val="21"/>
              </w:rPr>
              <w:t>hint</w:t>
            </w:r>
            <w:proofErr w:type="spellEnd"/>
            <w:r>
              <w:rPr>
                <w:sz w:val="21"/>
                <w:szCs w:val="21"/>
              </w:rPr>
              <w:t xml:space="preserve"> según tipo. Para defensor público: número de resolución de nombramiento. Para consultorio jurídico: acreditar adscripción.</w:t>
            </w:r>
          </w:p>
          <w:p w14:paraId="4040B0EF" w14:textId="77777777" w:rsidR="001659F8" w:rsidRDefault="00FA1549">
            <w:pPr>
              <w:pStyle w:val="Prrafodelista"/>
              <w:numPr>
                <w:ilvl w:val="0"/>
                <w:numId w:val="2"/>
              </w:numPr>
              <w:spacing w:after="60"/>
            </w:pPr>
            <w:r>
              <w:rPr>
                <w:sz w:val="21"/>
                <w:szCs w:val="21"/>
              </w:rPr>
              <w:t>Poder (zona carga de archivo, condicional): visible para defensores y oculta para Ministerio Público y Quejoso.</w:t>
            </w:r>
          </w:p>
          <w:p w14:paraId="4040B0F0" w14:textId="77777777" w:rsidR="001659F8" w:rsidRDefault="00FA1549">
            <w:pPr>
              <w:spacing w:after="120"/>
            </w:pPr>
            <w:r>
              <w:lastRenderedPageBreak/>
              <w:t xml:space="preserve">Botón </w:t>
            </w:r>
            <w:proofErr w:type="spellStart"/>
            <w:r>
              <w:t>footer</w:t>
            </w:r>
            <w:proofErr w:type="spellEnd"/>
            <w:r>
              <w:t xml:space="preserve">: "Vincular sujeto y enviar acceso" (amarillo). Al confirmar: el sujeto aparece en la pestaña con su </w:t>
            </w:r>
            <w:proofErr w:type="spellStart"/>
            <w:r>
              <w:t>card</w:t>
            </w:r>
            <w:proofErr w:type="spellEnd"/>
            <w:r>
              <w:t xml:space="preserve">, se envía invitación de acceso al portal externo al correo registrado, el acceso queda registrado en el </w:t>
            </w:r>
            <w:proofErr w:type="spellStart"/>
            <w:r>
              <w:t>audit</w:t>
            </w:r>
            <w:proofErr w:type="spellEnd"/>
            <w:r>
              <w:t xml:space="preserve"> log. </w:t>
            </w:r>
            <w:proofErr w:type="spellStart"/>
            <w:r>
              <w:t>Toast</w:t>
            </w:r>
            <w:proofErr w:type="spellEnd"/>
            <w:r>
              <w:t xml:space="preserve"> verde confirma.</w:t>
            </w:r>
          </w:p>
          <w:p w14:paraId="4040B0F1" w14:textId="77777777" w:rsidR="001659F8" w:rsidRDefault="001659F8">
            <w:pPr>
              <w:spacing w:after="80"/>
            </w:pPr>
          </w:p>
          <w:p w14:paraId="4040B0F2" w14:textId="77777777" w:rsidR="001659F8" w:rsidRDefault="00FA1549">
            <w:pPr>
              <w:spacing w:after="120"/>
            </w:pPr>
            <w:r>
              <w:rPr>
                <w:b/>
                <w:bCs/>
              </w:rPr>
              <w:t>2. Aceptar poder de representación:</w:t>
            </w:r>
          </w:p>
          <w:p w14:paraId="4040B0F3" w14:textId="77777777" w:rsidR="001659F8" w:rsidRDefault="00FA1549">
            <w:pPr>
              <w:spacing w:after="120"/>
            </w:pPr>
            <w:r>
              <w:t xml:space="preserve">Para defensores, el botón "Aceptar poder" (verde con borde verde) en la </w:t>
            </w:r>
            <w:proofErr w:type="spellStart"/>
            <w:r>
              <w:t>card</w:t>
            </w:r>
            <w:proofErr w:type="spellEnd"/>
            <w:r>
              <w:t xml:space="preserve"> permite registrar formalmente la aceptación del poder de representación. Al confirmar: el campo "Poder aceptado" en la </w:t>
            </w:r>
            <w:proofErr w:type="spellStart"/>
            <w:r>
              <w:t>card</w:t>
            </w:r>
            <w:proofErr w:type="spellEnd"/>
            <w:r>
              <w:t xml:space="preserve"> muestra "Sí · [fecha]" en verde.</w:t>
            </w:r>
          </w:p>
          <w:p w14:paraId="4040B0F4" w14:textId="77777777" w:rsidR="001659F8" w:rsidRDefault="001659F8">
            <w:pPr>
              <w:spacing w:after="80"/>
            </w:pPr>
          </w:p>
          <w:p w14:paraId="4040B0F5" w14:textId="77777777" w:rsidR="001659F8" w:rsidRDefault="00FA1549">
            <w:pPr>
              <w:spacing w:after="120"/>
            </w:pPr>
            <w:r>
              <w:rPr>
                <w:b/>
                <w:bCs/>
              </w:rPr>
              <w:t>3. Revocar poder (modal "Revocar poder"):</w:t>
            </w:r>
          </w:p>
          <w:p w14:paraId="4040B0F6" w14:textId="77777777" w:rsidR="001659F8" w:rsidRDefault="00FA1549">
            <w:pPr>
              <w:spacing w:after="120"/>
            </w:pPr>
            <w:r>
              <w:t xml:space="preserve">El botón "Revocar poder" (rojo con borde rojo) en la </w:t>
            </w:r>
            <w:proofErr w:type="spellStart"/>
            <w:r>
              <w:t>card</w:t>
            </w:r>
            <w:proofErr w:type="spellEnd"/>
            <w:r>
              <w:t xml:space="preserve"> del defensor abre un modal de confirmación con aviso: "Esta acción revoca el acceso del defensor al expediente y registra la revocatoria en el </w:t>
            </w:r>
            <w:proofErr w:type="spellStart"/>
            <w:r>
              <w:t>audit</w:t>
            </w:r>
            <w:proofErr w:type="spellEnd"/>
            <w:r>
              <w:t xml:space="preserve"> log." Campos: Motivo de la revocatoria (obligatorio). Botón "Confirmar revocatoria" (rojo). Al confirmar: la </w:t>
            </w:r>
            <w:proofErr w:type="spellStart"/>
            <w:r>
              <w:t>card</w:t>
            </w:r>
            <w:proofErr w:type="spellEnd"/>
            <w:r>
              <w:t xml:space="preserve"> del defensor cambia a estado "Poder revocado · [fecha]", se suspende el acceso del defensor al portal externo, y se registra en el </w:t>
            </w:r>
            <w:proofErr w:type="spellStart"/>
            <w:r>
              <w:t>audit</w:t>
            </w:r>
            <w:proofErr w:type="spellEnd"/>
            <w:r>
              <w:t xml:space="preserve"> log.</w:t>
            </w:r>
          </w:p>
          <w:p w14:paraId="4040B0F7" w14:textId="77777777" w:rsidR="001659F8" w:rsidRDefault="001659F8">
            <w:pPr>
              <w:spacing w:after="80"/>
            </w:pPr>
          </w:p>
          <w:p w14:paraId="4040B0F8" w14:textId="77777777" w:rsidR="001659F8" w:rsidRDefault="00FA1549">
            <w:pPr>
              <w:spacing w:after="120"/>
            </w:pPr>
            <w:r>
              <w:rPr>
                <w:b/>
                <w:bCs/>
              </w:rPr>
              <w:t>4. Ver poder de representación:</w:t>
            </w:r>
          </w:p>
          <w:p w14:paraId="4040B0F9" w14:textId="77777777" w:rsidR="001659F8" w:rsidRDefault="00FA1549">
            <w:pPr>
              <w:spacing w:after="120"/>
            </w:pPr>
            <w:r>
              <w:t xml:space="preserve">Botón "Ver poder" (primario azul) en la </w:t>
            </w:r>
            <w:proofErr w:type="spellStart"/>
            <w:r>
              <w:t>card</w:t>
            </w:r>
            <w:proofErr w:type="spellEnd"/>
            <w:r>
              <w:t xml:space="preserve"> del defensor: abre el documento de poder en vista previa o descarga.</w:t>
            </w:r>
          </w:p>
        </w:tc>
      </w:tr>
      <w:tr w:rsidR="001659F8" w14:paraId="4040B0FD"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0FB" w14:textId="77777777" w:rsidR="001659F8" w:rsidRDefault="00FA1549">
            <w:r>
              <w:rPr>
                <w:b/>
                <w:bCs/>
                <w:sz w:val="20"/>
                <w:szCs w:val="20"/>
              </w:rPr>
              <w:lastRenderedPageBreak/>
              <w:t>¿Para qué?</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0FC" w14:textId="77777777" w:rsidR="001659F8" w:rsidRDefault="00FA1549">
            <w:r>
              <w:rPr>
                <w:sz w:val="21"/>
                <w:szCs w:val="21"/>
              </w:rPr>
              <w:t>Garantizar la correcta vinculación de todos los sujetos procesales al expediente electrónico, con gestión de accesos al portal externo, control de los poderes de representación y trazabilidad de cada cambio en el estado de los sujetos, asegurando el ejercicio efectivo del derecho de defensa (Art. 29 C.P.) y la contradicción probatoria durante la investigación.</w:t>
            </w:r>
          </w:p>
        </w:tc>
      </w:tr>
    </w:tbl>
    <w:p w14:paraId="4040B0FE" w14:textId="77777777" w:rsidR="001659F8" w:rsidRDefault="001659F8">
      <w:pPr>
        <w:spacing w:after="80"/>
      </w:pPr>
    </w:p>
    <w:p w14:paraId="4040B0FF" w14:textId="77777777" w:rsidR="001659F8" w:rsidRDefault="00FA1549">
      <w:pPr>
        <w:shd w:val="clear" w:color="auto" w:fill="063853"/>
        <w:spacing w:before="160" w:after="80"/>
        <w:ind w:left="120" w:right="120"/>
      </w:pPr>
      <w:r>
        <w:rPr>
          <w:b/>
          <w:bCs/>
        </w:rPr>
        <w:t>DEPENDENCIAS Y/O PRECONDICIONES</w:t>
      </w:r>
    </w:p>
    <w:p w14:paraId="4040B100" w14:textId="77777777" w:rsidR="001659F8" w:rsidRDefault="00FA1549">
      <w:pPr>
        <w:pStyle w:val="Prrafodelista"/>
        <w:numPr>
          <w:ilvl w:val="0"/>
          <w:numId w:val="3"/>
        </w:numPr>
        <w:spacing w:after="80"/>
      </w:pPr>
      <w:r>
        <w:rPr>
          <w:sz w:val="21"/>
          <w:szCs w:val="21"/>
        </w:rPr>
        <w:t>El expediente debe estar en etapa de Investigación con auto de apertura firmado que hubiere identificado al investigado (HU-08, Art. 215 CGD).</w:t>
      </w:r>
    </w:p>
    <w:p w14:paraId="4040B101" w14:textId="77777777" w:rsidR="001659F8" w:rsidRDefault="00FA1549">
      <w:pPr>
        <w:pStyle w:val="Prrafodelista"/>
        <w:numPr>
          <w:ilvl w:val="0"/>
          <w:numId w:val="3"/>
        </w:numPr>
        <w:spacing w:after="80"/>
      </w:pPr>
      <w:r>
        <w:rPr>
          <w:sz w:val="21"/>
          <w:szCs w:val="21"/>
        </w:rPr>
        <w:t>El portal externo debe estar activo y el módulo de gestión de accesos debe poder crear cuentas temporales con clave generada automáticamente.</w:t>
      </w:r>
    </w:p>
    <w:p w14:paraId="4040B102" w14:textId="77777777" w:rsidR="001659F8" w:rsidRDefault="00FA1549">
      <w:pPr>
        <w:pStyle w:val="Prrafodelista"/>
        <w:numPr>
          <w:ilvl w:val="0"/>
          <w:numId w:val="3"/>
        </w:numPr>
        <w:spacing w:after="80"/>
      </w:pPr>
      <w:r>
        <w:rPr>
          <w:sz w:val="21"/>
          <w:szCs w:val="21"/>
        </w:rPr>
        <w:t>El directorio institucional debe proveer el campo de correo electrónico para la validación del dominio del correo del defensor.</w:t>
      </w:r>
    </w:p>
    <w:p w14:paraId="4040B103" w14:textId="39F036F7" w:rsidR="001659F8" w:rsidRDefault="00FA1549">
      <w:pPr>
        <w:pStyle w:val="Prrafodelista"/>
        <w:numPr>
          <w:ilvl w:val="0"/>
          <w:numId w:val="3"/>
        </w:numPr>
        <w:spacing w:after="80"/>
      </w:pPr>
      <w:r>
        <w:rPr>
          <w:sz w:val="21"/>
          <w:szCs w:val="21"/>
        </w:rPr>
        <w:t>El módulo de notificaciones (</w:t>
      </w:r>
      <w:r w:rsidR="00862B62">
        <w:rPr>
          <w:sz w:val="21"/>
          <w:szCs w:val="21"/>
        </w:rPr>
        <w:t>HU-14</w:t>
      </w:r>
      <w:r>
        <w:rPr>
          <w:sz w:val="21"/>
          <w:szCs w:val="21"/>
        </w:rPr>
        <w:t>-07) debe estar integrado para enviar la invitación de acceso al correo del sujeto vinculado.</w:t>
      </w:r>
    </w:p>
    <w:p w14:paraId="4040B104" w14:textId="77777777" w:rsidR="001659F8" w:rsidRDefault="001659F8">
      <w:pPr>
        <w:spacing w:after="80"/>
      </w:pPr>
    </w:p>
    <w:p w14:paraId="4040B105" w14:textId="77777777" w:rsidR="001659F8" w:rsidRDefault="00FA1549">
      <w:pPr>
        <w:shd w:val="clear" w:color="auto" w:fill="063853"/>
        <w:spacing w:before="160" w:after="80"/>
        <w:ind w:left="120" w:right="120"/>
      </w:pPr>
      <w:r>
        <w:rPr>
          <w:b/>
          <w:bCs/>
        </w:rPr>
        <w:t>RESTRICCIONES</w:t>
      </w:r>
    </w:p>
    <w:p w14:paraId="4040B106" w14:textId="77777777" w:rsidR="001659F8" w:rsidRDefault="00FA1549">
      <w:pPr>
        <w:pStyle w:val="Prrafodelista"/>
        <w:numPr>
          <w:ilvl w:val="0"/>
          <w:numId w:val="3"/>
        </w:numPr>
        <w:spacing w:after="80"/>
      </w:pPr>
      <w:r>
        <w:rPr>
          <w:sz w:val="21"/>
          <w:szCs w:val="21"/>
        </w:rPr>
        <w:t xml:space="preserve">La cédula del investigado es visible en la </w:t>
      </w:r>
      <w:proofErr w:type="spellStart"/>
      <w:r>
        <w:rPr>
          <w:sz w:val="21"/>
          <w:szCs w:val="21"/>
        </w:rPr>
        <w:t>card</w:t>
      </w:r>
      <w:proofErr w:type="spellEnd"/>
      <w:r>
        <w:rPr>
          <w:sz w:val="21"/>
          <w:szCs w:val="21"/>
        </w:rPr>
        <w:t xml:space="preserve"> del sujeto dentro del expediente para funcionarios internos (Instructor, Secretario, Jefe). El Quejoso no tiene acceso a la cédula del investigado en su vista del portal externo.</w:t>
      </w:r>
    </w:p>
    <w:p w14:paraId="4040B107" w14:textId="77777777" w:rsidR="001659F8" w:rsidRDefault="00FA1549">
      <w:pPr>
        <w:pStyle w:val="Prrafodelista"/>
        <w:numPr>
          <w:ilvl w:val="0"/>
          <w:numId w:val="3"/>
        </w:numPr>
        <w:spacing w:after="80"/>
      </w:pPr>
      <w:r>
        <w:rPr>
          <w:sz w:val="21"/>
          <w:szCs w:val="21"/>
        </w:rPr>
        <w:lastRenderedPageBreak/>
        <w:t xml:space="preserve">El Quejoso (como sujeto procesal vinculado) no tiene cédula en su </w:t>
      </w:r>
      <w:proofErr w:type="spellStart"/>
      <w:r>
        <w:rPr>
          <w:sz w:val="21"/>
          <w:szCs w:val="21"/>
        </w:rPr>
        <w:t>card</w:t>
      </w:r>
      <w:proofErr w:type="spellEnd"/>
      <w:r>
        <w:rPr>
          <w:sz w:val="21"/>
          <w:szCs w:val="21"/>
        </w:rPr>
        <w:t xml:space="preserve"> del expediente; solo aparecen nombre y datos de contacto. Regla del proyecto: la cédula del quejoso no se incorpora al expediente (solo nombre y datos de contacto).</w:t>
      </w:r>
    </w:p>
    <w:p w14:paraId="4040B108" w14:textId="77777777" w:rsidR="001659F8" w:rsidRDefault="00FA1549">
      <w:pPr>
        <w:pStyle w:val="Prrafodelista"/>
        <w:numPr>
          <w:ilvl w:val="0"/>
          <w:numId w:val="3"/>
        </w:numPr>
        <w:spacing w:after="80"/>
      </w:pPr>
      <w:r>
        <w:rPr>
          <w:sz w:val="21"/>
          <w:szCs w:val="21"/>
        </w:rPr>
        <w:t xml:space="preserve">Para Defensor de confianza y Defensor público, la tarjeta profesional o resolución de nombramiento es obligatoria. Sin ella, el botón "Vincular sujeto" permanece deshabilitado con mensaje </w:t>
      </w:r>
      <w:proofErr w:type="spellStart"/>
      <w:r>
        <w:rPr>
          <w:sz w:val="21"/>
          <w:szCs w:val="21"/>
        </w:rPr>
        <w:t>inline</w:t>
      </w:r>
      <w:proofErr w:type="spellEnd"/>
      <w:r>
        <w:rPr>
          <w:sz w:val="21"/>
          <w:szCs w:val="21"/>
        </w:rPr>
        <w:t>: "La tarjeta profesional o resolución de nombramiento es obligatoria para el defensor."</w:t>
      </w:r>
    </w:p>
    <w:p w14:paraId="4040B109" w14:textId="77777777" w:rsidR="001659F8" w:rsidRDefault="00FA1549">
      <w:pPr>
        <w:pStyle w:val="Prrafodelista"/>
        <w:numPr>
          <w:ilvl w:val="0"/>
          <w:numId w:val="3"/>
        </w:numPr>
        <w:spacing w:after="80"/>
      </w:pPr>
      <w:r>
        <w:rPr>
          <w:sz w:val="21"/>
          <w:szCs w:val="21"/>
        </w:rPr>
        <w:t>No se puede vincular un segundo investigado al expediente sin proferir antes el auto de acumulación correspondiente (Art. 98 CGD). Intentarlo muestra modal aclaratorio sobre la acumulación.</w:t>
      </w:r>
    </w:p>
    <w:p w14:paraId="4040B10A" w14:textId="77777777" w:rsidR="001659F8" w:rsidRDefault="00FA1549">
      <w:pPr>
        <w:pStyle w:val="Prrafodelista"/>
        <w:numPr>
          <w:ilvl w:val="0"/>
          <w:numId w:val="3"/>
        </w:numPr>
        <w:spacing w:after="80"/>
      </w:pPr>
      <w:r>
        <w:rPr>
          <w:sz w:val="21"/>
          <w:szCs w:val="21"/>
        </w:rPr>
        <w:t>La revocatoria del poder suspende inmediatamente el acceso del defensor al portal externo del EED. La suspensión se ejecuta en tiempo real al confirmar.</w:t>
      </w:r>
    </w:p>
    <w:p w14:paraId="4040B10B" w14:textId="77777777" w:rsidR="001659F8" w:rsidRDefault="00FA1549">
      <w:pPr>
        <w:pStyle w:val="Prrafodelista"/>
        <w:numPr>
          <w:ilvl w:val="0"/>
          <w:numId w:val="3"/>
        </w:numPr>
        <w:spacing w:after="80"/>
      </w:pPr>
      <w:r>
        <w:rPr>
          <w:sz w:val="21"/>
          <w:szCs w:val="21"/>
        </w:rPr>
        <w:t xml:space="preserve">WCAG 2.1 AA: la </w:t>
      </w:r>
      <w:proofErr w:type="spellStart"/>
      <w:r>
        <w:rPr>
          <w:sz w:val="21"/>
          <w:szCs w:val="21"/>
        </w:rPr>
        <w:t>preview</w:t>
      </w:r>
      <w:proofErr w:type="spellEnd"/>
      <w:r>
        <w:rPr>
          <w:sz w:val="21"/>
          <w:szCs w:val="21"/>
        </w:rPr>
        <w:t xml:space="preserve"> de invitación se anuncia por aria-</w:t>
      </w:r>
      <w:proofErr w:type="spellStart"/>
      <w:r>
        <w:rPr>
          <w:sz w:val="21"/>
          <w:szCs w:val="21"/>
        </w:rPr>
        <w:t>live</w:t>
      </w:r>
      <w:proofErr w:type="spellEnd"/>
      <w:r>
        <w:rPr>
          <w:sz w:val="21"/>
          <w:szCs w:val="21"/>
        </w:rPr>
        <w:t xml:space="preserve"> al generarse. Todos los campos tienen </w:t>
      </w:r>
      <w:proofErr w:type="spellStart"/>
      <w:r>
        <w:rPr>
          <w:sz w:val="21"/>
          <w:szCs w:val="21"/>
        </w:rPr>
        <w:t>label</w:t>
      </w:r>
      <w:proofErr w:type="spellEnd"/>
      <w:r>
        <w:rPr>
          <w:sz w:val="21"/>
          <w:szCs w:val="21"/>
        </w:rPr>
        <w:t xml:space="preserve"> visible asociado.</w:t>
      </w:r>
    </w:p>
    <w:p w14:paraId="4040B10C" w14:textId="77777777" w:rsidR="001659F8" w:rsidRDefault="001659F8">
      <w:pPr>
        <w:spacing w:after="80"/>
      </w:pPr>
    </w:p>
    <w:p w14:paraId="4040B10D" w14:textId="77777777" w:rsidR="001659F8" w:rsidRDefault="00FA1549">
      <w:pPr>
        <w:shd w:val="clear" w:color="auto" w:fill="063853"/>
        <w:spacing w:before="160" w:after="80"/>
        <w:ind w:left="120" w:right="120"/>
      </w:pPr>
      <w:r>
        <w:rPr>
          <w:b/>
          <w:bCs/>
        </w:rPr>
        <w:t>SUPUESTOS</w:t>
      </w:r>
    </w:p>
    <w:p w14:paraId="4040B10E" w14:textId="77777777" w:rsidR="001659F8" w:rsidRDefault="00FA1549">
      <w:pPr>
        <w:pStyle w:val="Prrafodelista"/>
        <w:numPr>
          <w:ilvl w:val="0"/>
          <w:numId w:val="3"/>
        </w:numPr>
        <w:spacing w:after="80"/>
      </w:pPr>
      <w:r>
        <w:rPr>
          <w:sz w:val="21"/>
          <w:szCs w:val="21"/>
        </w:rPr>
        <w:t>El investigado identificado en el auto de apertura ya aparece prellenado en la pestaña "Sujetos" con los datos del auto al momento de acceder a la pantalla 14.</w:t>
      </w:r>
    </w:p>
    <w:p w14:paraId="4040B10F" w14:textId="77777777" w:rsidR="001659F8" w:rsidRDefault="00FA1549">
      <w:pPr>
        <w:pStyle w:val="Prrafodelista"/>
        <w:numPr>
          <w:ilvl w:val="0"/>
          <w:numId w:val="3"/>
        </w:numPr>
        <w:spacing w:after="80"/>
      </w:pPr>
      <w:r>
        <w:rPr>
          <w:sz w:val="21"/>
          <w:szCs w:val="21"/>
        </w:rPr>
        <w:t>La clave temporal enviada al nuevo usuario expira en 24 horas y debe ser cambiada en el primer acceso al portal externo.</w:t>
      </w:r>
    </w:p>
    <w:p w14:paraId="4040B110" w14:textId="77777777" w:rsidR="001659F8" w:rsidRDefault="00FA1549">
      <w:pPr>
        <w:pStyle w:val="Prrafodelista"/>
        <w:numPr>
          <w:ilvl w:val="0"/>
          <w:numId w:val="3"/>
        </w:numPr>
        <w:spacing w:after="80"/>
      </w:pPr>
      <w:r>
        <w:rPr>
          <w:sz w:val="21"/>
          <w:szCs w:val="21"/>
        </w:rPr>
        <w:t>Un expediente puede tener hasta 2 defensores simultáneos (defensor de confianza + defensor de oficio) en casos de sustitución de poder.</w:t>
      </w:r>
    </w:p>
    <w:p w14:paraId="4040B111" w14:textId="77777777" w:rsidR="001659F8" w:rsidRDefault="001659F8">
      <w:pPr>
        <w:spacing w:after="80"/>
      </w:pPr>
    </w:p>
    <w:p w14:paraId="4040B112" w14:textId="77777777" w:rsidR="001659F8" w:rsidRDefault="00FA1549">
      <w:pPr>
        <w:shd w:val="clear" w:color="auto" w:fill="063853"/>
        <w:spacing w:before="160" w:after="80"/>
        <w:ind w:left="120" w:right="120"/>
      </w:pPr>
      <w:r>
        <w:rPr>
          <w:b/>
          <w:bCs/>
        </w:rPr>
        <w:t>CRITERIOS DE ACEPTACIÓN — FORMATO GHERKIN</w:t>
      </w:r>
    </w:p>
    <w:p w14:paraId="4040B113" w14:textId="77777777" w:rsidR="001659F8" w:rsidRDefault="00FA1549">
      <w:pPr>
        <w:spacing w:after="60"/>
      </w:pPr>
      <w:r>
        <w:rPr>
          <w:b/>
          <w:bCs/>
        </w:rPr>
        <w:t>Escenario 1 (Flujo feliz): Instructor vincula a la defensora de confianza Dra. María González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116"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114"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15" w14:textId="77777777" w:rsidR="001659F8" w:rsidRDefault="00FA1549">
            <w:r>
              <w:rPr>
                <w:sz w:val="20"/>
                <w:szCs w:val="20"/>
              </w:rPr>
              <w:t>El expediente EXP-2026-00487 tiene vinculado al investigado. El Instructor hace clic en "Agregar sujeto".</w:t>
            </w:r>
          </w:p>
        </w:tc>
      </w:tr>
      <w:tr w:rsidR="001659F8" w14:paraId="4040B119"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17"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18" w14:textId="77777777" w:rsidR="001659F8" w:rsidRDefault="00FA1549">
            <w:r>
              <w:rPr>
                <w:sz w:val="20"/>
                <w:szCs w:val="20"/>
              </w:rPr>
              <w:t>Selecciona Tipo: "Defensor de confianza", ingresa nombre "Dra. María González Rodríguez", cédula "1.055.897.432", correo "m.gonzalez@defensoria.com", tarjeta profesional "101.101", carga el archivo del poder, y hace clic en "Vincular sujeto y enviar acceso".</w:t>
            </w:r>
          </w:p>
        </w:tc>
      </w:tr>
      <w:tr w:rsidR="001659F8" w14:paraId="4040B11C"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11A"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1B" w14:textId="77777777" w:rsidR="001659F8" w:rsidRDefault="00FA1549">
            <w:r>
              <w:rPr>
                <w:sz w:val="20"/>
                <w:szCs w:val="20"/>
              </w:rPr>
              <w:t xml:space="preserve">La </w:t>
            </w:r>
            <w:proofErr w:type="spellStart"/>
            <w:r>
              <w:rPr>
                <w:sz w:val="20"/>
                <w:szCs w:val="20"/>
              </w:rPr>
              <w:t>card</w:t>
            </w:r>
            <w:proofErr w:type="spellEnd"/>
            <w:r>
              <w:rPr>
                <w:sz w:val="20"/>
                <w:szCs w:val="20"/>
              </w:rPr>
              <w:t xml:space="preserve"> del defensor aparece en la pestaña "Sujetos" con </w:t>
            </w:r>
            <w:proofErr w:type="spellStart"/>
            <w:r>
              <w:rPr>
                <w:sz w:val="20"/>
                <w:szCs w:val="20"/>
              </w:rPr>
              <w:t>badge</w:t>
            </w:r>
            <w:proofErr w:type="spellEnd"/>
            <w:r>
              <w:rPr>
                <w:sz w:val="20"/>
                <w:szCs w:val="20"/>
              </w:rPr>
              <w:t xml:space="preserve"> verde "Defensor", datos completos y estado "Poder aceptado: pendiente". Se envía invitación al correo. Audit log registra. </w:t>
            </w:r>
            <w:proofErr w:type="spellStart"/>
            <w:r>
              <w:rPr>
                <w:sz w:val="20"/>
                <w:szCs w:val="20"/>
              </w:rPr>
              <w:t>Toast</w:t>
            </w:r>
            <w:proofErr w:type="spellEnd"/>
            <w:r>
              <w:rPr>
                <w:sz w:val="20"/>
                <w:szCs w:val="20"/>
              </w:rPr>
              <w:t xml:space="preserve"> verde: "Dra. María González Rodríguez vinculada al expediente. Acceso enviado a m.gonzalez@defensoria.com."</w:t>
            </w:r>
          </w:p>
        </w:tc>
      </w:tr>
    </w:tbl>
    <w:p w14:paraId="4040B11D" w14:textId="77777777" w:rsidR="001659F8" w:rsidRDefault="001659F8">
      <w:pPr>
        <w:spacing w:after="80"/>
      </w:pPr>
    </w:p>
    <w:p w14:paraId="4040B11E" w14:textId="77777777" w:rsidR="001659F8" w:rsidRDefault="00FA1549">
      <w:pPr>
        <w:spacing w:after="60"/>
      </w:pPr>
      <w:r>
        <w:rPr>
          <w:b/>
          <w:bCs/>
        </w:rPr>
        <w:t>Escenario 2 (Flujo alterno): Instructor revoca el poder del defensor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121"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11F"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20" w14:textId="77777777" w:rsidR="001659F8" w:rsidRDefault="00FA1549">
            <w:r>
              <w:rPr>
                <w:sz w:val="20"/>
                <w:szCs w:val="20"/>
              </w:rPr>
              <w:t>La defensora Dra. María González está vinculada al expediente con poder aceptado.</w:t>
            </w:r>
          </w:p>
        </w:tc>
      </w:tr>
      <w:tr w:rsidR="001659F8" w14:paraId="4040B124"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22"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23" w14:textId="77777777" w:rsidR="001659F8" w:rsidRDefault="00FA1549">
            <w:r>
              <w:rPr>
                <w:sz w:val="20"/>
                <w:szCs w:val="20"/>
              </w:rPr>
              <w:t>El Instructor hace clic en "Revocar poder", ingresa motivo: "El investigado manifestó cambio de defensor de confianza mediante escrito del 13-May-2026", y confirma.</w:t>
            </w:r>
          </w:p>
        </w:tc>
      </w:tr>
      <w:tr w:rsidR="001659F8" w14:paraId="4040B127"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125"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26" w14:textId="77777777" w:rsidR="001659F8" w:rsidRDefault="00FA1549">
            <w:r>
              <w:rPr>
                <w:sz w:val="20"/>
                <w:szCs w:val="20"/>
              </w:rPr>
              <w:t xml:space="preserve">La </w:t>
            </w:r>
            <w:proofErr w:type="spellStart"/>
            <w:r>
              <w:rPr>
                <w:sz w:val="20"/>
                <w:szCs w:val="20"/>
              </w:rPr>
              <w:t>card</w:t>
            </w:r>
            <w:proofErr w:type="spellEnd"/>
            <w:r>
              <w:rPr>
                <w:sz w:val="20"/>
                <w:szCs w:val="20"/>
              </w:rPr>
              <w:t xml:space="preserve"> del defensor cambia a estado "Poder revocado · 13-May-2026" (texto rojo). El acceso de la defensora al portal externo se suspende inmediatamente. Audit log registra usuario, </w:t>
            </w:r>
            <w:proofErr w:type="spellStart"/>
            <w:r>
              <w:rPr>
                <w:sz w:val="20"/>
                <w:szCs w:val="20"/>
              </w:rPr>
              <w:t>timestamp</w:t>
            </w:r>
            <w:proofErr w:type="spellEnd"/>
            <w:r>
              <w:rPr>
                <w:sz w:val="20"/>
                <w:szCs w:val="20"/>
              </w:rPr>
              <w:t xml:space="preserve">, motivo. </w:t>
            </w:r>
            <w:proofErr w:type="spellStart"/>
            <w:r>
              <w:rPr>
                <w:sz w:val="20"/>
                <w:szCs w:val="20"/>
              </w:rPr>
              <w:t>Toast</w:t>
            </w:r>
            <w:proofErr w:type="spellEnd"/>
            <w:r>
              <w:rPr>
                <w:sz w:val="20"/>
                <w:szCs w:val="20"/>
              </w:rPr>
              <w:t xml:space="preserve"> verde confirma la revocatoria.</w:t>
            </w:r>
          </w:p>
        </w:tc>
      </w:tr>
    </w:tbl>
    <w:p w14:paraId="4040B128" w14:textId="77777777" w:rsidR="001659F8" w:rsidRDefault="001659F8">
      <w:pPr>
        <w:spacing w:after="80"/>
      </w:pPr>
    </w:p>
    <w:p w14:paraId="4040B129" w14:textId="77777777" w:rsidR="001659F8" w:rsidRDefault="00FA1549">
      <w:pPr>
        <w:spacing w:after="60"/>
      </w:pPr>
      <w:r>
        <w:rPr>
          <w:b/>
          <w:bCs/>
        </w:rPr>
        <w:t>Escenario 3 (Error de validación): Tarjeta profesional obligatoria para defensor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12C"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12A"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2B" w14:textId="77777777" w:rsidR="001659F8" w:rsidRDefault="00FA1549">
            <w:r>
              <w:rPr>
                <w:sz w:val="20"/>
                <w:szCs w:val="20"/>
              </w:rPr>
              <w:t>El Instructor está en el modal "Agregar sujeto" con Tipo "Defensor de confianza".</w:t>
            </w:r>
          </w:p>
        </w:tc>
      </w:tr>
      <w:tr w:rsidR="001659F8" w14:paraId="4040B12F"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2D" w14:textId="77777777" w:rsidR="001659F8" w:rsidRDefault="00FA1549">
            <w:r>
              <w:rPr>
                <w:b/>
                <w:bCs/>
                <w:sz w:val="20"/>
                <w:szCs w:val="20"/>
              </w:rPr>
              <w:lastRenderedPageBreak/>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2E" w14:textId="77777777" w:rsidR="001659F8" w:rsidRDefault="00FA1549">
            <w:r>
              <w:rPr>
                <w:sz w:val="20"/>
                <w:szCs w:val="20"/>
              </w:rPr>
              <w:t>Completa todos los campos excepto "Tarjeta profesional" y hace clic en "Vincular sujeto y enviar acceso".</w:t>
            </w:r>
          </w:p>
        </w:tc>
      </w:tr>
      <w:tr w:rsidR="001659F8" w14:paraId="4040B132"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130"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31" w14:textId="77777777" w:rsidR="001659F8" w:rsidRDefault="00FA1549">
            <w:r>
              <w:rPr>
                <w:sz w:val="20"/>
                <w:szCs w:val="20"/>
              </w:rPr>
              <w:t>El campo "Tarjeta profesional" muestra borde rojo #E3201B con mensaje: "La tarjeta profesional o resolución de nombramiento es obligatoria para el defensor." El botón permanece deshabilitado. El foco se mueve al campo de tarjeta profesional.</w:t>
            </w:r>
          </w:p>
        </w:tc>
      </w:tr>
    </w:tbl>
    <w:p w14:paraId="4040B133" w14:textId="77777777" w:rsidR="001659F8" w:rsidRDefault="001659F8">
      <w:pPr>
        <w:spacing w:after="80"/>
      </w:pPr>
    </w:p>
    <w:p w14:paraId="4040B134" w14:textId="77777777" w:rsidR="001659F8" w:rsidRDefault="00FA1549">
      <w:pPr>
        <w:spacing w:after="60"/>
      </w:pPr>
      <w:r>
        <w:rPr>
          <w:b/>
          <w:bCs/>
        </w:rPr>
        <w:t>Escenario 4 (Error de negocio): Intento de vincular cédula del quejoso al expediente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137"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135"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36" w14:textId="77777777" w:rsidR="001659F8" w:rsidRDefault="00FA1549">
            <w:r>
              <w:rPr>
                <w:sz w:val="20"/>
                <w:szCs w:val="20"/>
              </w:rPr>
              <w:t>El Instructor selecciona Tipo "Quejoso" en el modal.</w:t>
            </w:r>
          </w:p>
        </w:tc>
      </w:tr>
      <w:tr w:rsidR="001659F8" w14:paraId="4040B13A"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38"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39" w14:textId="77777777" w:rsidR="001659F8" w:rsidRDefault="00FA1549">
            <w:r>
              <w:rPr>
                <w:sz w:val="20"/>
                <w:szCs w:val="20"/>
              </w:rPr>
              <w:t>El sistema renderiza el formulario para el tipo Quejoso.</w:t>
            </w:r>
          </w:p>
        </w:tc>
      </w:tr>
      <w:tr w:rsidR="001659F8" w14:paraId="4040B13D"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13B"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3C" w14:textId="77777777" w:rsidR="001659F8" w:rsidRDefault="00FA1549">
            <w:r>
              <w:rPr>
                <w:sz w:val="20"/>
                <w:szCs w:val="20"/>
              </w:rPr>
              <w:t xml:space="preserve">El campo "Cédula / NIT" no aparece en el formulario del Quejoso. Solo se muestran: Nombre completo y Correo electrónico. </w:t>
            </w:r>
            <w:proofErr w:type="spellStart"/>
            <w:r>
              <w:rPr>
                <w:sz w:val="20"/>
                <w:szCs w:val="20"/>
              </w:rPr>
              <w:t>Tooltip</w:t>
            </w:r>
            <w:proofErr w:type="spellEnd"/>
            <w:r>
              <w:rPr>
                <w:sz w:val="20"/>
                <w:szCs w:val="20"/>
              </w:rPr>
              <w:t xml:space="preserve"> informativo: "El número de cédula del quejoso no se incorpora al expediente; solo se registran nombre y datos de contacto."</w:t>
            </w:r>
          </w:p>
        </w:tc>
      </w:tr>
    </w:tbl>
    <w:p w14:paraId="4040B13E" w14:textId="77777777" w:rsidR="001659F8" w:rsidRDefault="001659F8">
      <w:pPr>
        <w:spacing w:after="80"/>
      </w:pPr>
    </w:p>
    <w:p w14:paraId="4040B13F" w14:textId="77777777" w:rsidR="001659F8" w:rsidRDefault="00FA1549">
      <w:pPr>
        <w:spacing w:after="60"/>
      </w:pPr>
      <w:r>
        <w:rPr>
          <w:b/>
          <w:bCs/>
        </w:rPr>
        <w:t>Escenario 5 (Accesibilidad): Modal de agregar sujeto por teclado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142"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140"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41" w14:textId="77777777" w:rsidR="001659F8" w:rsidRDefault="00FA1549">
            <w:r>
              <w:rPr>
                <w:sz w:val="20"/>
                <w:szCs w:val="20"/>
              </w:rPr>
              <w:t>El Instructor usa teclado y lector de pantalla.</w:t>
            </w:r>
          </w:p>
        </w:tc>
      </w:tr>
      <w:tr w:rsidR="001659F8" w14:paraId="4040B145"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43"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44" w14:textId="77777777" w:rsidR="001659F8" w:rsidRDefault="00FA1549">
            <w:r>
              <w:rPr>
                <w:sz w:val="20"/>
                <w:szCs w:val="20"/>
              </w:rPr>
              <w:t>Abre el modal "Agregar sujeto procesal" y navega con Tab.</w:t>
            </w:r>
          </w:p>
        </w:tc>
      </w:tr>
      <w:tr w:rsidR="001659F8" w14:paraId="4040B148"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146"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47" w14:textId="77777777" w:rsidR="001659F8" w:rsidRDefault="00FA1549">
            <w:r>
              <w:rPr>
                <w:sz w:val="20"/>
                <w:szCs w:val="20"/>
              </w:rPr>
              <w:t xml:space="preserve">Orden de foco: </w:t>
            </w:r>
            <w:proofErr w:type="spellStart"/>
            <w:r>
              <w:rPr>
                <w:sz w:val="20"/>
                <w:szCs w:val="20"/>
              </w:rPr>
              <w:t>select</w:t>
            </w:r>
            <w:proofErr w:type="spellEnd"/>
            <w:r>
              <w:rPr>
                <w:sz w:val="20"/>
                <w:szCs w:val="20"/>
              </w:rPr>
              <w:t xml:space="preserve"> "Tipo de sujeto" → campos condicionales según tipo (el sistema anuncia por aria-</w:t>
            </w:r>
            <w:proofErr w:type="spellStart"/>
            <w:r>
              <w:rPr>
                <w:sz w:val="20"/>
                <w:szCs w:val="20"/>
              </w:rPr>
              <w:t>live</w:t>
            </w:r>
            <w:proofErr w:type="spellEnd"/>
            <w:r>
              <w:rPr>
                <w:sz w:val="20"/>
                <w:szCs w:val="20"/>
              </w:rPr>
              <w:t xml:space="preserve"> cuándo aparecen nuevos campos) → zona de carga del poder → botón "Cancelar" → botón "Vincular sujeto". La </w:t>
            </w:r>
            <w:proofErr w:type="spellStart"/>
            <w:r>
              <w:rPr>
                <w:sz w:val="20"/>
                <w:szCs w:val="20"/>
              </w:rPr>
              <w:t>preview</w:t>
            </w:r>
            <w:proofErr w:type="spellEnd"/>
            <w:r>
              <w:rPr>
                <w:sz w:val="20"/>
                <w:szCs w:val="20"/>
              </w:rPr>
              <w:t xml:space="preserve"> de invitación se anuncia cuando el correo válido es ingresado.</w:t>
            </w:r>
          </w:p>
        </w:tc>
      </w:tr>
    </w:tbl>
    <w:p w14:paraId="4040B149" w14:textId="77777777" w:rsidR="001659F8" w:rsidRDefault="001659F8">
      <w:pPr>
        <w:spacing w:after="80"/>
      </w:pPr>
    </w:p>
    <w:p w14:paraId="4040B14A" w14:textId="77777777" w:rsidR="001659F8" w:rsidRDefault="00FA1549">
      <w:pPr>
        <w:shd w:val="clear" w:color="auto" w:fill="063853"/>
        <w:spacing w:before="160" w:after="80"/>
        <w:ind w:left="120" w:right="120"/>
      </w:pPr>
      <w:r>
        <w:rPr>
          <w:b/>
          <w:bCs/>
        </w:rPr>
        <w:t>PROTOTIPO / ANEXOS</w:t>
      </w:r>
    </w:p>
    <w:p w14:paraId="4040B14B" w14:textId="77777777" w:rsidR="001659F8" w:rsidRDefault="00FA1549">
      <w:pPr>
        <w:spacing w:after="120"/>
      </w:pPr>
      <w:r>
        <w:t>Referencia: 14_gestion_investigacion_.html — pestaña "Sujetos procesales", modal "Agregar sujeto procesal" (id: modal-agregar-sujeto), modal "Revocar poder" (id: modal-revocar-poder).</w:t>
      </w:r>
    </w:p>
    <w:p w14:paraId="4040B14C" w14:textId="77777777" w:rsidR="001659F8" w:rsidRDefault="001659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659F8" w14:paraId="4040B150" w14:textId="77777777">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14D" w14:textId="77777777" w:rsidR="001659F8" w:rsidRDefault="00FA1549">
            <w:pPr>
              <w:jc w:val="center"/>
            </w:pPr>
            <w:r>
              <w:rPr>
                <w:b/>
                <w:bCs/>
                <w:sz w:val="20"/>
                <w:szCs w:val="20"/>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14E" w14:textId="77777777" w:rsidR="001659F8" w:rsidRDefault="00FA1549">
            <w:pPr>
              <w:jc w:val="center"/>
            </w:pPr>
            <w:r>
              <w:rPr>
                <w:b/>
                <w:bCs/>
                <w:sz w:val="20"/>
                <w:szCs w:val="20"/>
              </w:rPr>
              <w:t>Nombre</w:t>
            </w:r>
          </w:p>
        </w:tc>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14F" w14:textId="77777777" w:rsidR="001659F8" w:rsidRDefault="00FA1549">
            <w:pPr>
              <w:jc w:val="center"/>
            </w:pPr>
            <w:r>
              <w:rPr>
                <w:b/>
                <w:bCs/>
                <w:sz w:val="20"/>
                <w:szCs w:val="20"/>
              </w:rPr>
              <w:t>Firma</w:t>
            </w:r>
          </w:p>
        </w:tc>
      </w:tr>
      <w:tr w:rsidR="001659F8" w14:paraId="4040B15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51" w14:textId="77777777" w:rsidR="001659F8" w:rsidRDefault="00FA1549">
            <w:r>
              <w:rPr>
                <w:sz w:val="20"/>
                <w:szCs w:val="20"/>
              </w:rPr>
              <w:t>Consultora EED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52" w14:textId="77777777" w:rsidR="001659F8" w:rsidRDefault="00FA1549">
            <w:r>
              <w:rPr>
                <w:sz w:val="20"/>
                <w:szCs w:val="20"/>
              </w:rPr>
              <w:t>Veeduría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53" w14:textId="77777777" w:rsidR="001659F8" w:rsidRDefault="00FA1549">
            <w:r>
              <w:rPr>
                <w:sz w:val="20"/>
                <w:szCs w:val="20"/>
              </w:rPr>
              <w:t>Pendiente</w:t>
            </w:r>
          </w:p>
        </w:tc>
      </w:tr>
      <w:tr w:rsidR="001659F8" w14:paraId="4040B15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55" w14:textId="77777777" w:rsidR="001659F8" w:rsidRDefault="00FA1549">
            <w:r>
              <w:rPr>
                <w:sz w:val="20"/>
                <w:szCs w:val="20"/>
              </w:rPr>
              <w:t>Líder Técnico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56" w14:textId="77777777" w:rsidR="001659F8" w:rsidRDefault="001659F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57" w14:textId="77777777" w:rsidR="001659F8" w:rsidRDefault="00FA1549">
            <w:r>
              <w:rPr>
                <w:sz w:val="20"/>
                <w:szCs w:val="20"/>
              </w:rPr>
              <w:t>Pendiente</w:t>
            </w:r>
          </w:p>
        </w:tc>
      </w:tr>
      <w:tr w:rsidR="001659F8" w14:paraId="4040B15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59" w14:textId="77777777" w:rsidR="001659F8" w:rsidRDefault="00FA1549">
            <w:r>
              <w:rPr>
                <w:sz w:val="20"/>
                <w:szCs w:val="20"/>
              </w:rPr>
              <w:t>Área Jurídica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5A" w14:textId="77777777" w:rsidR="001659F8" w:rsidRDefault="001659F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5B" w14:textId="77777777" w:rsidR="001659F8" w:rsidRDefault="00FA1549">
            <w:r>
              <w:rPr>
                <w:sz w:val="20"/>
                <w:szCs w:val="20"/>
              </w:rPr>
              <w:t>Pendiente</w:t>
            </w:r>
          </w:p>
        </w:tc>
      </w:tr>
    </w:tbl>
    <w:p w14:paraId="4040B15D" w14:textId="77777777" w:rsidR="001659F8" w:rsidRDefault="001659F8">
      <w:pPr>
        <w:spacing w:after="80"/>
      </w:pPr>
    </w:p>
    <w:p w14:paraId="4040B15F" w14:textId="6C516789" w:rsidR="001659F8" w:rsidRDefault="001659F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80"/>
        <w:gridCol w:w="1200"/>
        <w:gridCol w:w="3680"/>
      </w:tblGrid>
      <w:tr w:rsidR="001659F8" w14:paraId="4040B163"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063853"/>
            <w:tcMar>
              <w:top w:w="120" w:type="dxa"/>
              <w:left w:w="200" w:type="dxa"/>
              <w:bottom w:w="120" w:type="dxa"/>
              <w:right w:w="200" w:type="dxa"/>
            </w:tcMar>
          </w:tcPr>
          <w:p w14:paraId="4040B160" w14:textId="77777777" w:rsidR="001659F8" w:rsidRDefault="00FA1549">
            <w:pPr>
              <w:spacing w:after="40"/>
              <w:jc w:val="center"/>
            </w:pPr>
            <w:r>
              <w:rPr>
                <w:b/>
                <w:bCs/>
                <w:color w:val="FFFFFF"/>
                <w:sz w:val="24"/>
                <w:szCs w:val="24"/>
              </w:rPr>
              <w:t>PROCURADURÍA GENERAL DE LA NACIÓN</w:t>
            </w:r>
          </w:p>
          <w:p w14:paraId="4040B161" w14:textId="77777777" w:rsidR="001659F8" w:rsidRDefault="00FA1549">
            <w:pPr>
              <w:spacing w:after="40"/>
              <w:jc w:val="center"/>
            </w:pPr>
            <w:r>
              <w:rPr>
                <w:color w:val="FFE601"/>
                <w:sz w:val="20"/>
                <w:szCs w:val="20"/>
              </w:rPr>
              <w:t>Oficina de Control Interno Disciplinario — Veeduría</w:t>
            </w:r>
          </w:p>
          <w:p w14:paraId="4040B162" w14:textId="77777777" w:rsidR="001659F8" w:rsidRDefault="00FA1549">
            <w:pPr>
              <w:jc w:val="center"/>
            </w:pPr>
            <w:r>
              <w:rPr>
                <w:b/>
                <w:bCs/>
                <w:color w:val="FFFFFF"/>
              </w:rPr>
              <w:t>EXPEDIENTE ELECTRÓNICO DISCIPLINARIO — EED</w:t>
            </w:r>
          </w:p>
        </w:tc>
      </w:tr>
      <w:tr w:rsidR="001659F8" w14:paraId="4040B165"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FFE601"/>
            <w:tcMar>
              <w:top w:w="80" w:type="dxa"/>
              <w:left w:w="200" w:type="dxa"/>
              <w:bottom w:w="80" w:type="dxa"/>
              <w:right w:w="200" w:type="dxa"/>
            </w:tcMar>
          </w:tcPr>
          <w:p w14:paraId="4040B164" w14:textId="77777777" w:rsidR="001659F8" w:rsidRDefault="00FA1549">
            <w:pPr>
              <w:jc w:val="center"/>
            </w:pPr>
            <w:r>
              <w:rPr>
                <w:b/>
                <w:bCs/>
                <w:color w:val="063853"/>
              </w:rPr>
              <w:t>FORMATO: HISTORIA DE USUARIO</w:t>
            </w:r>
          </w:p>
        </w:tc>
      </w:tr>
      <w:tr w:rsidR="001659F8" w14:paraId="4040B16A"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166" w14:textId="77777777" w:rsidR="001659F8" w:rsidRDefault="00FA1549">
            <w:r>
              <w:rPr>
                <w:b/>
                <w:bCs/>
                <w:sz w:val="20"/>
                <w:szCs w:val="20"/>
              </w:rPr>
              <w:t>Fecha:</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67" w14:textId="77777777" w:rsidR="001659F8" w:rsidRDefault="00FA1549">
            <w:r>
              <w:rPr>
                <w:sz w:val="20"/>
                <w:szCs w:val="20"/>
              </w:rPr>
              <w:t>13-05-2026</w:t>
            </w:r>
          </w:p>
        </w:tc>
        <w:tc>
          <w:tcPr>
            <w:tcW w:w="12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168" w14:textId="77777777" w:rsidR="001659F8" w:rsidRDefault="00FA1549">
            <w:r>
              <w:rPr>
                <w:b/>
                <w:bCs/>
                <w:sz w:val="20"/>
                <w:szCs w:val="20"/>
              </w:rPr>
              <w:t>ID HU:</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69" w14:textId="02E25D94" w:rsidR="001659F8" w:rsidRDefault="00862B62">
            <w:r>
              <w:rPr>
                <w:b/>
                <w:bCs/>
                <w:sz w:val="20"/>
                <w:szCs w:val="20"/>
              </w:rPr>
              <w:t>HU-14</w:t>
            </w:r>
            <w:r w:rsidR="00FA1549">
              <w:rPr>
                <w:b/>
                <w:bCs/>
                <w:sz w:val="20"/>
                <w:szCs w:val="20"/>
              </w:rPr>
              <w:t>-06 — Registrar ampliaciones de queja durante la investigación</w:t>
            </w:r>
          </w:p>
        </w:tc>
      </w:tr>
      <w:tr w:rsidR="001659F8" w14:paraId="4040B16F"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16B" w14:textId="77777777" w:rsidR="001659F8" w:rsidRDefault="00FA1549">
            <w:r>
              <w:rPr>
                <w:b/>
                <w:bCs/>
                <w:sz w:val="20"/>
                <w:szCs w:val="20"/>
              </w:rPr>
              <w:t>Creado por:</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6C" w14:textId="77777777" w:rsidR="001659F8" w:rsidRDefault="00FA1549">
            <w:r>
              <w:rPr>
                <w:sz w:val="20"/>
                <w:szCs w:val="20"/>
              </w:rPr>
              <w:t>Veeduría</w:t>
            </w:r>
          </w:p>
        </w:tc>
        <w:tc>
          <w:tcPr>
            <w:tcW w:w="12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16D" w14:textId="77777777" w:rsidR="001659F8" w:rsidRDefault="00FA1549">
            <w:r>
              <w:rPr>
                <w:b/>
                <w:bCs/>
                <w:sz w:val="20"/>
                <w:szCs w:val="20"/>
              </w:rPr>
              <w:t>Validado por: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6E" w14:textId="77777777" w:rsidR="001659F8" w:rsidRDefault="00FA1549">
            <w:r>
              <w:rPr>
                <w:sz w:val="20"/>
                <w:szCs w:val="20"/>
              </w:rPr>
              <w:t>Pendiente</w:t>
            </w:r>
          </w:p>
        </w:tc>
      </w:tr>
      <w:tr w:rsidR="001659F8" w14:paraId="4040B175"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EDEDED"/>
            <w:tcMar>
              <w:top w:w="80" w:type="dxa"/>
              <w:left w:w="200" w:type="dxa"/>
              <w:bottom w:w="80" w:type="dxa"/>
              <w:right w:w="200" w:type="dxa"/>
            </w:tcMar>
          </w:tcPr>
          <w:p w14:paraId="4040B170" w14:textId="77777777" w:rsidR="001659F8" w:rsidRDefault="00FA1549">
            <w:pPr>
              <w:spacing w:after="40"/>
            </w:pPr>
            <w:r>
              <w:rPr>
                <w:b/>
                <w:bCs/>
                <w:sz w:val="20"/>
                <w:szCs w:val="20"/>
              </w:rPr>
              <w:t xml:space="preserve">Macroproceso: </w:t>
            </w:r>
            <w:r>
              <w:rPr>
                <w:sz w:val="20"/>
                <w:szCs w:val="20"/>
              </w:rPr>
              <w:t>Proceso Disciplinario</w:t>
            </w:r>
          </w:p>
          <w:p w14:paraId="4040B171" w14:textId="77777777" w:rsidR="001659F8" w:rsidRDefault="00FA1549">
            <w:pPr>
              <w:spacing w:after="40"/>
            </w:pPr>
            <w:r>
              <w:rPr>
                <w:b/>
                <w:bCs/>
                <w:sz w:val="20"/>
                <w:szCs w:val="20"/>
              </w:rPr>
              <w:t xml:space="preserve">Proceso: </w:t>
            </w:r>
            <w:r>
              <w:rPr>
                <w:sz w:val="20"/>
                <w:szCs w:val="20"/>
              </w:rPr>
              <w:t>Investigación Disciplinaria — Pantalla 14 · Ampliaciones de queja</w:t>
            </w:r>
          </w:p>
          <w:p w14:paraId="4040B172" w14:textId="77777777" w:rsidR="001659F8" w:rsidRDefault="00FA1549">
            <w:pPr>
              <w:spacing w:after="40"/>
            </w:pPr>
            <w:r>
              <w:rPr>
                <w:b/>
                <w:bCs/>
                <w:sz w:val="20"/>
                <w:szCs w:val="20"/>
              </w:rPr>
              <w:lastRenderedPageBreak/>
              <w:t xml:space="preserve">Actividad: </w:t>
            </w:r>
            <w:r>
              <w:rPr>
                <w:sz w:val="20"/>
                <w:szCs w:val="20"/>
              </w:rPr>
              <w:t>Registrar ampliaciones de queja presentadas por el quejoso durante la investigación disciplinaria</w:t>
            </w:r>
          </w:p>
          <w:p w14:paraId="4040B173" w14:textId="77777777" w:rsidR="001659F8" w:rsidRDefault="00FA1549">
            <w:pPr>
              <w:spacing w:after="40"/>
            </w:pPr>
            <w:r>
              <w:rPr>
                <w:b/>
                <w:bCs/>
                <w:sz w:val="20"/>
                <w:szCs w:val="20"/>
              </w:rPr>
              <w:t xml:space="preserve">Clasificación: </w:t>
            </w:r>
            <w:r>
              <w:rPr>
                <w:sz w:val="20"/>
                <w:szCs w:val="20"/>
              </w:rPr>
              <w:t>Funcional</w:t>
            </w:r>
          </w:p>
          <w:p w14:paraId="4040B174" w14:textId="77777777" w:rsidR="001659F8" w:rsidRDefault="00FA1549">
            <w:r>
              <w:rPr>
                <w:b/>
                <w:bCs/>
                <w:sz w:val="20"/>
                <w:szCs w:val="20"/>
              </w:rPr>
              <w:t xml:space="preserve">Valor de negocio: </w:t>
            </w:r>
            <w:r>
              <w:rPr>
                <w:sz w:val="20"/>
                <w:szCs w:val="20"/>
              </w:rPr>
              <w:t>Permitir el registro formal de las ampliaciones de queja que presente el quejoso durante la etapa de investigación, garantizando su incorporación al expediente con los datos del quejoso, la fecha de presentación, el contenido y los documentos adjuntos, con trazabilidad completa y notificación automática al Instructor.</w:t>
            </w:r>
          </w:p>
        </w:tc>
      </w:tr>
    </w:tbl>
    <w:p w14:paraId="4040B176" w14:textId="77777777" w:rsidR="001659F8" w:rsidRDefault="001659F8">
      <w:pPr>
        <w:spacing w:after="80"/>
      </w:pPr>
    </w:p>
    <w:p w14:paraId="4040B177" w14:textId="77777777" w:rsidR="001659F8" w:rsidRDefault="00FA1549">
      <w:pPr>
        <w:shd w:val="clear" w:color="auto" w:fill="063853"/>
        <w:spacing w:before="160" w:after="80"/>
        <w:ind w:left="120" w:right="120"/>
      </w:pPr>
      <w:r>
        <w:rPr>
          <w:b/>
          <w:bCs/>
        </w:rPr>
        <w:t>DESCRIPCIÓN DE LA HISTORIA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1659F8" w14:paraId="4040B17A"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178" w14:textId="77777777" w:rsidR="001659F8" w:rsidRDefault="00FA1549">
            <w:r>
              <w:rPr>
                <w:b/>
                <w:bCs/>
                <w:sz w:val="20"/>
                <w:szCs w:val="20"/>
              </w:rPr>
              <w:t>¿Quién?</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79" w14:textId="77777777" w:rsidR="001659F8" w:rsidRDefault="00FA1549">
            <w:r>
              <w:rPr>
                <w:sz w:val="21"/>
                <w:szCs w:val="21"/>
              </w:rPr>
              <w:t>Secretario Jurídico (registra la ampliación recibida en físico o por el portal). Quejoso (puede presentar desde el portal externo). Instructor (acceso de solo lectura a las ampliaciones).</w:t>
            </w:r>
          </w:p>
        </w:tc>
      </w:tr>
      <w:tr w:rsidR="001659F8" w14:paraId="4040B186"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17B" w14:textId="77777777" w:rsidR="001659F8" w:rsidRDefault="00FA1549">
            <w:r>
              <w:rPr>
                <w:b/>
                <w:bCs/>
                <w:sz w:val="20"/>
                <w:szCs w:val="20"/>
              </w:rPr>
              <w:t>¿Qué?</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7C" w14:textId="77777777" w:rsidR="001659F8" w:rsidRDefault="00FA1549">
            <w:pPr>
              <w:spacing w:after="120"/>
            </w:pPr>
            <w:r>
              <w:t>La pestaña "Ampliaciones" de la pantalla 14 muestra un aviso informativo azul: "La ampliación de queja es opcional y la puede presentar el quejoso en audiencia programada (Art. 208 CGD). Se debe citar al investigado y a su defensor si lo tiene." Cuando no hay ampliaciones registradas, muestra el estado vacío con mensaje: "Sin ampliaciones registradas. Aún no se han presentado ampliaciones de queja."</w:t>
            </w:r>
          </w:p>
          <w:p w14:paraId="4040B17D" w14:textId="77777777" w:rsidR="001659F8" w:rsidRDefault="001659F8">
            <w:pPr>
              <w:spacing w:after="80"/>
            </w:pPr>
          </w:p>
          <w:p w14:paraId="4040B17E" w14:textId="77777777" w:rsidR="001659F8" w:rsidRDefault="00FA1549">
            <w:pPr>
              <w:spacing w:after="120"/>
            </w:pPr>
            <w:r>
              <w:rPr>
                <w:b/>
                <w:bCs/>
              </w:rPr>
              <w:t>Registro de ampliación (modal "Registrar ampliación"):</w:t>
            </w:r>
          </w:p>
          <w:p w14:paraId="4040B17F" w14:textId="77777777" w:rsidR="001659F8" w:rsidRDefault="00FA1549">
            <w:pPr>
              <w:spacing w:after="120"/>
            </w:pPr>
            <w:r>
              <w:t>El botón "Registrar ampliación" (primario azul) abre el modal con campos:</w:t>
            </w:r>
          </w:p>
          <w:p w14:paraId="4040B180" w14:textId="77777777" w:rsidR="001659F8" w:rsidRDefault="00FA1549">
            <w:pPr>
              <w:pStyle w:val="Prrafodelista"/>
              <w:numPr>
                <w:ilvl w:val="0"/>
                <w:numId w:val="2"/>
              </w:numPr>
              <w:spacing w:after="60"/>
            </w:pPr>
            <w:r>
              <w:rPr>
                <w:sz w:val="21"/>
                <w:szCs w:val="21"/>
              </w:rPr>
              <w:t>Nombre del quejoso (input de solo lectura o autocompletado desde los datos del expediente): solo se registra el nombre, nunca la cédula, conforme a las reglas del proyecto.</w:t>
            </w:r>
          </w:p>
          <w:p w14:paraId="4040B181" w14:textId="77777777" w:rsidR="001659F8" w:rsidRDefault="00FA1549">
            <w:pPr>
              <w:pStyle w:val="Prrafodelista"/>
              <w:numPr>
                <w:ilvl w:val="0"/>
                <w:numId w:val="2"/>
              </w:numPr>
              <w:spacing w:after="60"/>
            </w:pPr>
            <w:r>
              <w:rPr>
                <w:sz w:val="21"/>
                <w:szCs w:val="21"/>
              </w:rPr>
              <w:t>Fecha de presentación (</w:t>
            </w:r>
            <w:proofErr w:type="spellStart"/>
            <w:r>
              <w:rPr>
                <w:sz w:val="21"/>
                <w:szCs w:val="21"/>
              </w:rPr>
              <w:t>datepicker</w:t>
            </w:r>
            <w:proofErr w:type="spellEnd"/>
            <w:r>
              <w:rPr>
                <w:sz w:val="21"/>
                <w:szCs w:val="21"/>
              </w:rPr>
              <w:t xml:space="preserve"> obligatorio): no permite fecha futura.</w:t>
            </w:r>
          </w:p>
          <w:p w14:paraId="4040B182" w14:textId="77777777" w:rsidR="001659F8" w:rsidRDefault="00FA1549">
            <w:pPr>
              <w:pStyle w:val="Prrafodelista"/>
              <w:numPr>
                <w:ilvl w:val="0"/>
                <w:numId w:val="2"/>
              </w:numPr>
              <w:spacing w:after="60"/>
            </w:pPr>
            <w:r>
              <w:rPr>
                <w:sz w:val="21"/>
                <w:szCs w:val="21"/>
              </w:rPr>
              <w:t>Forma de presentación (chips): Portal externo / Presencial ante Secretario / Audiencia programada.</w:t>
            </w:r>
          </w:p>
          <w:p w14:paraId="4040B183" w14:textId="77777777" w:rsidR="001659F8" w:rsidRDefault="00FA1549">
            <w:pPr>
              <w:pStyle w:val="Prrafodelista"/>
              <w:numPr>
                <w:ilvl w:val="0"/>
                <w:numId w:val="2"/>
              </w:numPr>
              <w:spacing w:after="60"/>
            </w:pPr>
            <w:r>
              <w:rPr>
                <w:sz w:val="21"/>
                <w:szCs w:val="21"/>
              </w:rPr>
              <w:t>Contenido de la ampliación (</w:t>
            </w:r>
            <w:proofErr w:type="spellStart"/>
            <w:r>
              <w:rPr>
                <w:sz w:val="21"/>
                <w:szCs w:val="21"/>
              </w:rPr>
              <w:t>textarea</w:t>
            </w:r>
            <w:proofErr w:type="spellEnd"/>
            <w:r>
              <w:rPr>
                <w:sz w:val="21"/>
                <w:szCs w:val="21"/>
              </w:rPr>
              <w:t xml:space="preserve"> obligatorio): descripción de los nuevos hechos o información adicional aportada por el quejoso.</w:t>
            </w:r>
          </w:p>
          <w:p w14:paraId="4040B184" w14:textId="77777777" w:rsidR="001659F8" w:rsidRDefault="00FA1549">
            <w:pPr>
              <w:pStyle w:val="Prrafodelista"/>
              <w:numPr>
                <w:ilvl w:val="0"/>
                <w:numId w:val="2"/>
              </w:numPr>
              <w:spacing w:after="60"/>
            </w:pPr>
            <w:r>
              <w:rPr>
                <w:sz w:val="21"/>
                <w:szCs w:val="21"/>
              </w:rPr>
              <w:t xml:space="preserve">Documentos adjuntos (zona drag &amp; </w:t>
            </w:r>
            <w:proofErr w:type="spellStart"/>
            <w:r>
              <w:rPr>
                <w:sz w:val="21"/>
                <w:szCs w:val="21"/>
              </w:rPr>
              <w:t>drop</w:t>
            </w:r>
            <w:proofErr w:type="spellEnd"/>
            <w:r>
              <w:rPr>
                <w:sz w:val="21"/>
                <w:szCs w:val="21"/>
              </w:rPr>
              <w:t>, opcional): PDF, DOCX · máx. 20 MB.</w:t>
            </w:r>
          </w:p>
          <w:p w14:paraId="4040B185" w14:textId="77777777" w:rsidR="001659F8" w:rsidRDefault="00FA1549">
            <w:pPr>
              <w:spacing w:after="120"/>
            </w:pPr>
            <w:r>
              <w:t xml:space="preserve">Botón </w:t>
            </w:r>
            <w:proofErr w:type="spellStart"/>
            <w:r>
              <w:t>footer</w:t>
            </w:r>
            <w:proofErr w:type="spellEnd"/>
            <w:r>
              <w:t xml:space="preserve">: "Registrar ampliación" (amarillo). Al confirmar: la ampliación aparece en la pestaña con número secuencial, nombre del quejoso (sin cédula), fecha y forma de presentación. El Instructor recibe notificación de campana. Registra en </w:t>
            </w:r>
            <w:proofErr w:type="spellStart"/>
            <w:r>
              <w:t>audit</w:t>
            </w:r>
            <w:proofErr w:type="spellEnd"/>
            <w:r>
              <w:t xml:space="preserve"> log. </w:t>
            </w:r>
            <w:proofErr w:type="spellStart"/>
            <w:r>
              <w:t>Toast</w:t>
            </w:r>
            <w:proofErr w:type="spellEnd"/>
            <w:r>
              <w:t xml:space="preserve"> verde confirma.</w:t>
            </w:r>
          </w:p>
        </w:tc>
      </w:tr>
      <w:tr w:rsidR="001659F8" w14:paraId="4040B189"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187" w14:textId="77777777" w:rsidR="001659F8" w:rsidRDefault="00FA1549">
            <w:r>
              <w:rPr>
                <w:b/>
                <w:bCs/>
                <w:sz w:val="20"/>
                <w:szCs w:val="20"/>
              </w:rPr>
              <w:t>¿Para qué?</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88" w14:textId="77777777" w:rsidR="001659F8" w:rsidRDefault="00FA1549">
            <w:r>
              <w:rPr>
                <w:sz w:val="21"/>
                <w:szCs w:val="21"/>
              </w:rPr>
              <w:t>Garantizar que el quejoso pueda ejercer su derecho de aportar información adicional durante la investigación, y que dicha información quede formalmente incorporada al expediente con plena trazabilidad, sin que se exponga la cédula del quejoso en ningún campo del expediente.</w:t>
            </w:r>
          </w:p>
        </w:tc>
      </w:tr>
    </w:tbl>
    <w:p w14:paraId="4040B18A" w14:textId="77777777" w:rsidR="001659F8" w:rsidRDefault="001659F8">
      <w:pPr>
        <w:spacing w:after="80"/>
      </w:pPr>
    </w:p>
    <w:p w14:paraId="4040B18B" w14:textId="77777777" w:rsidR="001659F8" w:rsidRDefault="00FA1549">
      <w:pPr>
        <w:shd w:val="clear" w:color="auto" w:fill="063853"/>
        <w:spacing w:before="160" w:after="80"/>
        <w:ind w:left="120" w:right="120"/>
      </w:pPr>
      <w:r>
        <w:rPr>
          <w:b/>
          <w:bCs/>
        </w:rPr>
        <w:t>DEPENDENCIAS Y/O PRECONDICIONES</w:t>
      </w:r>
    </w:p>
    <w:p w14:paraId="4040B18C" w14:textId="77777777" w:rsidR="001659F8" w:rsidRDefault="00FA1549">
      <w:pPr>
        <w:pStyle w:val="Prrafodelista"/>
        <w:numPr>
          <w:ilvl w:val="0"/>
          <w:numId w:val="3"/>
        </w:numPr>
        <w:spacing w:after="80"/>
      </w:pPr>
      <w:r>
        <w:rPr>
          <w:sz w:val="21"/>
          <w:szCs w:val="21"/>
        </w:rPr>
        <w:t>El expediente debe estar en etapa de Investigación (Art. 211 CGD).</w:t>
      </w:r>
    </w:p>
    <w:p w14:paraId="4040B18D" w14:textId="66F6BBF1" w:rsidR="001659F8" w:rsidRDefault="00FA1549">
      <w:pPr>
        <w:pStyle w:val="Prrafodelista"/>
        <w:numPr>
          <w:ilvl w:val="0"/>
          <w:numId w:val="3"/>
        </w:numPr>
        <w:spacing w:after="80"/>
      </w:pPr>
      <w:r>
        <w:rPr>
          <w:sz w:val="21"/>
          <w:szCs w:val="21"/>
        </w:rPr>
        <w:t>Si la ampliación se presenta en audiencia, la audiencia debe estar registrada en la pestaña "Audiencias" (</w:t>
      </w:r>
      <w:r w:rsidR="00862B62">
        <w:rPr>
          <w:sz w:val="21"/>
          <w:szCs w:val="21"/>
        </w:rPr>
        <w:t>HU-14</w:t>
      </w:r>
      <w:r>
        <w:rPr>
          <w:sz w:val="21"/>
          <w:szCs w:val="21"/>
        </w:rPr>
        <w:t>-08).</w:t>
      </w:r>
    </w:p>
    <w:p w14:paraId="4040B18E" w14:textId="77777777" w:rsidR="001659F8" w:rsidRDefault="00FA1549">
      <w:pPr>
        <w:pStyle w:val="Prrafodelista"/>
        <w:numPr>
          <w:ilvl w:val="0"/>
          <w:numId w:val="3"/>
        </w:numPr>
        <w:spacing w:after="80"/>
      </w:pPr>
      <w:r>
        <w:rPr>
          <w:sz w:val="21"/>
          <w:szCs w:val="21"/>
        </w:rPr>
        <w:t>El portal externo del quejoso debe estar integrado para recibir ampliaciones digitales.</w:t>
      </w:r>
    </w:p>
    <w:p w14:paraId="4040B18F" w14:textId="77777777" w:rsidR="001659F8" w:rsidRDefault="001659F8">
      <w:pPr>
        <w:spacing w:after="80"/>
      </w:pPr>
    </w:p>
    <w:p w14:paraId="4040B190" w14:textId="77777777" w:rsidR="001659F8" w:rsidRDefault="00FA1549">
      <w:pPr>
        <w:shd w:val="clear" w:color="auto" w:fill="063853"/>
        <w:spacing w:before="160" w:after="80"/>
        <w:ind w:left="120" w:right="120"/>
      </w:pPr>
      <w:r>
        <w:rPr>
          <w:b/>
          <w:bCs/>
        </w:rPr>
        <w:lastRenderedPageBreak/>
        <w:t>RESTRICCIONES</w:t>
      </w:r>
    </w:p>
    <w:p w14:paraId="4040B191" w14:textId="77777777" w:rsidR="001659F8" w:rsidRDefault="00FA1549">
      <w:pPr>
        <w:pStyle w:val="Prrafodelista"/>
        <w:numPr>
          <w:ilvl w:val="0"/>
          <w:numId w:val="3"/>
        </w:numPr>
        <w:spacing w:after="80"/>
      </w:pPr>
      <w:r>
        <w:rPr>
          <w:sz w:val="21"/>
          <w:szCs w:val="21"/>
        </w:rPr>
        <w:t>La cédula del quejoso no aparece en ningún campo del formulario de ampliación ni en la tabla de ampliaciones registradas. Solo se registra el nombre. Esta regla es absoluta e inmodificable.</w:t>
      </w:r>
    </w:p>
    <w:p w14:paraId="4040B192" w14:textId="77777777" w:rsidR="001659F8" w:rsidRDefault="00FA1549">
      <w:pPr>
        <w:pStyle w:val="Prrafodelista"/>
        <w:numPr>
          <w:ilvl w:val="0"/>
          <w:numId w:val="3"/>
        </w:numPr>
        <w:spacing w:after="80"/>
      </w:pPr>
      <w:r>
        <w:rPr>
          <w:sz w:val="21"/>
          <w:szCs w:val="21"/>
        </w:rPr>
        <w:t>El campo "Contenido de la ampliación" es obligatorio. Sin contenido el botón "Registrar ampliación" permanece deshabilitado.</w:t>
      </w:r>
    </w:p>
    <w:p w14:paraId="4040B193" w14:textId="77777777" w:rsidR="001659F8" w:rsidRDefault="00FA1549">
      <w:pPr>
        <w:pStyle w:val="Prrafodelista"/>
        <w:numPr>
          <w:ilvl w:val="0"/>
          <w:numId w:val="3"/>
        </w:numPr>
        <w:spacing w:after="80"/>
      </w:pPr>
      <w:r>
        <w:rPr>
          <w:sz w:val="21"/>
          <w:szCs w:val="21"/>
        </w:rPr>
        <w:t xml:space="preserve">La fecha de presentación no puede ser futura. El </w:t>
      </w:r>
      <w:proofErr w:type="spellStart"/>
      <w:r>
        <w:rPr>
          <w:sz w:val="21"/>
          <w:szCs w:val="21"/>
        </w:rPr>
        <w:t>datepicker</w:t>
      </w:r>
      <w:proofErr w:type="spellEnd"/>
      <w:r>
        <w:rPr>
          <w:sz w:val="21"/>
          <w:szCs w:val="21"/>
        </w:rPr>
        <w:t xml:space="preserve"> bloquea fechas posteriores a hoy.</w:t>
      </w:r>
    </w:p>
    <w:p w14:paraId="4040B194" w14:textId="77777777" w:rsidR="001659F8" w:rsidRDefault="00FA1549">
      <w:pPr>
        <w:pStyle w:val="Prrafodelista"/>
        <w:numPr>
          <w:ilvl w:val="0"/>
          <w:numId w:val="3"/>
        </w:numPr>
        <w:spacing w:after="80"/>
      </w:pPr>
      <w:r>
        <w:rPr>
          <w:sz w:val="21"/>
          <w:szCs w:val="21"/>
        </w:rPr>
        <w:t>Las ampliaciones registradas son de solo lectura para el Instructor. El Secretario puede adjuntar documentos adicionales a una ampliación ya registrada.</w:t>
      </w:r>
    </w:p>
    <w:p w14:paraId="4040B195" w14:textId="77777777" w:rsidR="001659F8" w:rsidRDefault="00FA1549">
      <w:pPr>
        <w:pStyle w:val="Prrafodelista"/>
        <w:numPr>
          <w:ilvl w:val="0"/>
          <w:numId w:val="3"/>
        </w:numPr>
        <w:spacing w:after="80"/>
      </w:pPr>
      <w:r>
        <w:rPr>
          <w:sz w:val="21"/>
          <w:szCs w:val="21"/>
        </w:rPr>
        <w:t>WCAG 2.1 AA: el aviso informativo tiene contraste suficiente y no usa solo color para comunicar información.</w:t>
      </w:r>
    </w:p>
    <w:p w14:paraId="4040B196" w14:textId="77777777" w:rsidR="001659F8" w:rsidRDefault="001659F8">
      <w:pPr>
        <w:spacing w:after="80"/>
      </w:pPr>
    </w:p>
    <w:p w14:paraId="4040B197" w14:textId="77777777" w:rsidR="001659F8" w:rsidRDefault="00FA1549">
      <w:pPr>
        <w:shd w:val="clear" w:color="auto" w:fill="063853"/>
        <w:spacing w:before="160" w:after="80"/>
        <w:ind w:left="120" w:right="120"/>
      </w:pPr>
      <w:r>
        <w:rPr>
          <w:b/>
          <w:bCs/>
        </w:rPr>
        <w:t>SUPUESTOS</w:t>
      </w:r>
    </w:p>
    <w:p w14:paraId="4040B198" w14:textId="77777777" w:rsidR="001659F8" w:rsidRDefault="00FA1549">
      <w:pPr>
        <w:pStyle w:val="Prrafodelista"/>
        <w:numPr>
          <w:ilvl w:val="0"/>
          <w:numId w:val="3"/>
        </w:numPr>
        <w:spacing w:after="80"/>
      </w:pPr>
      <w:r>
        <w:rPr>
          <w:sz w:val="21"/>
          <w:szCs w:val="21"/>
        </w:rPr>
        <w:t>Una misma investigación puede tener múltiples ampliaciones de queja. Cada una tiene número secuencial (Ampliación #1, #2, etc.).</w:t>
      </w:r>
    </w:p>
    <w:p w14:paraId="4040B199" w14:textId="77777777" w:rsidR="001659F8" w:rsidRDefault="00FA1549">
      <w:pPr>
        <w:pStyle w:val="Prrafodelista"/>
        <w:numPr>
          <w:ilvl w:val="0"/>
          <w:numId w:val="3"/>
        </w:numPr>
        <w:spacing w:after="80"/>
      </w:pPr>
      <w:r>
        <w:rPr>
          <w:sz w:val="21"/>
          <w:szCs w:val="21"/>
        </w:rPr>
        <w:t>Las ampliaciones recibidas por portal externo llegan automáticamente a la pestaña con estado "Recibida · Portal externo"; el Secretario confirma su incorporación formal.</w:t>
      </w:r>
    </w:p>
    <w:p w14:paraId="4040B19A" w14:textId="77777777" w:rsidR="001659F8" w:rsidRDefault="001659F8">
      <w:pPr>
        <w:spacing w:after="80"/>
      </w:pPr>
    </w:p>
    <w:p w14:paraId="4040B19B" w14:textId="77777777" w:rsidR="001659F8" w:rsidRDefault="00FA1549">
      <w:pPr>
        <w:shd w:val="clear" w:color="auto" w:fill="063853"/>
        <w:spacing w:before="160" w:after="80"/>
        <w:ind w:left="120" w:right="120"/>
      </w:pPr>
      <w:r>
        <w:rPr>
          <w:b/>
          <w:bCs/>
        </w:rPr>
        <w:t>CRITERIOS DE ACEPTACIÓN — FORMATO GHERKIN</w:t>
      </w:r>
    </w:p>
    <w:p w14:paraId="4040B19C" w14:textId="77777777" w:rsidR="001659F8" w:rsidRDefault="00FA1549">
      <w:pPr>
        <w:spacing w:after="60"/>
      </w:pPr>
      <w:r>
        <w:rPr>
          <w:b/>
          <w:bCs/>
        </w:rPr>
        <w:t>Escenario 1 (Flujo feliz): Secretario registra ampliación presencial del quejoso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19F"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19D"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9E" w14:textId="77777777" w:rsidR="001659F8" w:rsidRDefault="00FA1549">
            <w:r>
              <w:rPr>
                <w:sz w:val="20"/>
                <w:szCs w:val="20"/>
              </w:rPr>
              <w:t>El expediente EXP-2026-00487 está en Investigación sin ampliaciones registradas. El quejoso se presenta presencialmente ante el Secretario.</w:t>
            </w:r>
          </w:p>
        </w:tc>
      </w:tr>
      <w:tr w:rsidR="001659F8" w14:paraId="4040B1A2"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A0"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A1" w14:textId="77777777" w:rsidR="001659F8" w:rsidRDefault="00FA1549">
            <w:r>
              <w:rPr>
                <w:sz w:val="20"/>
                <w:szCs w:val="20"/>
              </w:rPr>
              <w:t xml:space="preserve">El Secretario hace clic en "Registrar ampliación", ingresa nombre "Herman Darío Blanco Rincón", fecha 13-May-2026, forma "Presencial ante Secretario", describe los nuevos hechos en el </w:t>
            </w:r>
            <w:proofErr w:type="spellStart"/>
            <w:r>
              <w:rPr>
                <w:sz w:val="20"/>
                <w:szCs w:val="20"/>
              </w:rPr>
              <w:t>textarea</w:t>
            </w:r>
            <w:proofErr w:type="spellEnd"/>
            <w:r>
              <w:rPr>
                <w:sz w:val="20"/>
                <w:szCs w:val="20"/>
              </w:rPr>
              <w:t xml:space="preserve"> y adjunta "Ampliacion_queja_1.pdf", y hace clic en "Registrar ampliación".</w:t>
            </w:r>
          </w:p>
        </w:tc>
      </w:tr>
      <w:tr w:rsidR="001659F8" w14:paraId="4040B1A5"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1A3"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A4" w14:textId="77777777" w:rsidR="001659F8" w:rsidRDefault="00FA1549">
            <w:r>
              <w:rPr>
                <w:sz w:val="20"/>
                <w:szCs w:val="20"/>
              </w:rPr>
              <w:t xml:space="preserve">La ampliación aparece en la pestaña "Ampliaciones" como "Ampliación #1", con nombre del quejoso (sin cédula), fecha 13-May-2026, estado "Registrada". El Instructor recibe notificación de campana. Audit log registra. </w:t>
            </w:r>
            <w:proofErr w:type="spellStart"/>
            <w:r>
              <w:rPr>
                <w:sz w:val="20"/>
                <w:szCs w:val="20"/>
              </w:rPr>
              <w:t>Toast</w:t>
            </w:r>
            <w:proofErr w:type="spellEnd"/>
            <w:r>
              <w:rPr>
                <w:sz w:val="20"/>
                <w:szCs w:val="20"/>
              </w:rPr>
              <w:t xml:space="preserve"> verde confirma.</w:t>
            </w:r>
          </w:p>
        </w:tc>
      </w:tr>
    </w:tbl>
    <w:p w14:paraId="4040B1A6" w14:textId="77777777" w:rsidR="001659F8" w:rsidRDefault="001659F8">
      <w:pPr>
        <w:spacing w:after="80"/>
      </w:pPr>
    </w:p>
    <w:p w14:paraId="4040B1A7" w14:textId="77777777" w:rsidR="001659F8" w:rsidRDefault="00FA1549">
      <w:pPr>
        <w:spacing w:after="60"/>
      </w:pPr>
      <w:r>
        <w:rPr>
          <w:b/>
          <w:bCs/>
        </w:rPr>
        <w:t>Escenario 2 (Error de negocio): Intento de ingresar cédula del quejoso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1AA"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1A8"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A9" w14:textId="77777777" w:rsidR="001659F8" w:rsidRDefault="00FA1549">
            <w:r>
              <w:rPr>
                <w:sz w:val="20"/>
                <w:szCs w:val="20"/>
              </w:rPr>
              <w:t>El Secretario está en el modal de registro de ampliación.</w:t>
            </w:r>
          </w:p>
        </w:tc>
      </w:tr>
      <w:tr w:rsidR="001659F8" w14:paraId="4040B1AD"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AB"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AC" w14:textId="77777777" w:rsidR="001659F8" w:rsidRDefault="00FA1549">
            <w:r>
              <w:rPr>
                <w:sz w:val="20"/>
                <w:szCs w:val="20"/>
              </w:rPr>
              <w:t>Busca el campo "Cédula del quejoso" en el formulario.</w:t>
            </w:r>
          </w:p>
        </w:tc>
      </w:tr>
      <w:tr w:rsidR="001659F8" w14:paraId="4040B1B0"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1AE"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AF" w14:textId="77777777" w:rsidR="001659F8" w:rsidRDefault="00FA1549">
            <w:r>
              <w:rPr>
                <w:sz w:val="20"/>
                <w:szCs w:val="20"/>
              </w:rPr>
              <w:t xml:space="preserve">El campo no existe en el formulario. Solo hay "Nombre del quejoso". </w:t>
            </w:r>
            <w:proofErr w:type="spellStart"/>
            <w:r>
              <w:rPr>
                <w:sz w:val="20"/>
                <w:szCs w:val="20"/>
              </w:rPr>
              <w:t>Tooltip</w:t>
            </w:r>
            <w:proofErr w:type="spellEnd"/>
            <w:r>
              <w:rPr>
                <w:sz w:val="20"/>
                <w:szCs w:val="20"/>
              </w:rPr>
              <w:t xml:space="preserve"> del campo nombre: "Solo se registra el nombre del quejoso. La cédula no se incorpora al expediente."</w:t>
            </w:r>
          </w:p>
        </w:tc>
      </w:tr>
    </w:tbl>
    <w:p w14:paraId="4040B1B1" w14:textId="77777777" w:rsidR="001659F8" w:rsidRDefault="001659F8">
      <w:pPr>
        <w:spacing w:after="80"/>
      </w:pPr>
    </w:p>
    <w:p w14:paraId="4040B1B2" w14:textId="77777777" w:rsidR="001659F8" w:rsidRDefault="00FA1549">
      <w:pPr>
        <w:spacing w:after="60"/>
      </w:pPr>
      <w:r>
        <w:rPr>
          <w:b/>
          <w:bCs/>
        </w:rPr>
        <w:t>Escenario 3 (Error de validación): Contenido de la ampliación vacío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1B5"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1B3"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B4" w14:textId="77777777" w:rsidR="001659F8" w:rsidRDefault="00FA1549">
            <w:r>
              <w:rPr>
                <w:sz w:val="20"/>
                <w:szCs w:val="20"/>
              </w:rPr>
              <w:t xml:space="preserve">El Secretario completa nombre y </w:t>
            </w:r>
            <w:proofErr w:type="gramStart"/>
            <w:r>
              <w:rPr>
                <w:sz w:val="20"/>
                <w:szCs w:val="20"/>
              </w:rPr>
              <w:t>fecha</w:t>
            </w:r>
            <w:proofErr w:type="gramEnd"/>
            <w:r>
              <w:rPr>
                <w:sz w:val="20"/>
                <w:szCs w:val="20"/>
              </w:rPr>
              <w:t xml:space="preserve"> pero deja el </w:t>
            </w:r>
            <w:proofErr w:type="spellStart"/>
            <w:r>
              <w:rPr>
                <w:sz w:val="20"/>
                <w:szCs w:val="20"/>
              </w:rPr>
              <w:t>textarea</w:t>
            </w:r>
            <w:proofErr w:type="spellEnd"/>
            <w:r>
              <w:rPr>
                <w:sz w:val="20"/>
                <w:szCs w:val="20"/>
              </w:rPr>
              <w:t xml:space="preserve"> "Contenido de la ampliación" vacío.</w:t>
            </w:r>
          </w:p>
        </w:tc>
      </w:tr>
      <w:tr w:rsidR="001659F8" w14:paraId="4040B1B8"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B6"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B7" w14:textId="77777777" w:rsidR="001659F8" w:rsidRDefault="00FA1549">
            <w:r>
              <w:rPr>
                <w:sz w:val="20"/>
                <w:szCs w:val="20"/>
              </w:rPr>
              <w:t>Hace clic en "Registrar ampliación".</w:t>
            </w:r>
          </w:p>
        </w:tc>
      </w:tr>
      <w:tr w:rsidR="001659F8" w14:paraId="4040B1BB"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1B9"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BA" w14:textId="77777777" w:rsidR="001659F8" w:rsidRDefault="00FA1549">
            <w:r>
              <w:rPr>
                <w:sz w:val="20"/>
                <w:szCs w:val="20"/>
              </w:rPr>
              <w:t xml:space="preserve">Botón deshabilitado. Borde rojo en </w:t>
            </w:r>
            <w:proofErr w:type="spellStart"/>
            <w:r>
              <w:rPr>
                <w:sz w:val="20"/>
                <w:szCs w:val="20"/>
              </w:rPr>
              <w:t>textarea</w:t>
            </w:r>
            <w:proofErr w:type="spellEnd"/>
            <w:r>
              <w:rPr>
                <w:sz w:val="20"/>
                <w:szCs w:val="20"/>
              </w:rPr>
              <w:t xml:space="preserve"> con mensaje: "Describa los nuevos hechos o información adicional aportada por el quejoso." Aria-</w:t>
            </w:r>
            <w:proofErr w:type="spellStart"/>
            <w:r>
              <w:rPr>
                <w:sz w:val="20"/>
                <w:szCs w:val="20"/>
              </w:rPr>
              <w:t>live</w:t>
            </w:r>
            <w:proofErr w:type="spellEnd"/>
            <w:r>
              <w:rPr>
                <w:sz w:val="20"/>
                <w:szCs w:val="20"/>
              </w:rPr>
              <w:t xml:space="preserve"> anuncia el error.</w:t>
            </w:r>
          </w:p>
        </w:tc>
      </w:tr>
    </w:tbl>
    <w:p w14:paraId="4040B1BC" w14:textId="77777777" w:rsidR="001659F8" w:rsidRDefault="001659F8">
      <w:pPr>
        <w:spacing w:after="80"/>
      </w:pPr>
    </w:p>
    <w:p w14:paraId="4040B1BD" w14:textId="77777777" w:rsidR="001659F8" w:rsidRDefault="00FA1549">
      <w:pPr>
        <w:spacing w:after="60"/>
      </w:pPr>
      <w:r>
        <w:rPr>
          <w:b/>
          <w:bCs/>
        </w:rPr>
        <w:t>Escenario 4 (Flujo alterno): Ampliación recibida por portal externo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1C0"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1BE" w14:textId="77777777" w:rsidR="001659F8" w:rsidRDefault="00FA1549">
            <w:r>
              <w:rPr>
                <w:b/>
                <w:bCs/>
                <w:sz w:val="20"/>
                <w:szCs w:val="20"/>
              </w:rPr>
              <w:lastRenderedPageBreak/>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BF" w14:textId="77777777" w:rsidR="001659F8" w:rsidRDefault="00FA1549">
            <w:r>
              <w:rPr>
                <w:sz w:val="20"/>
                <w:szCs w:val="20"/>
              </w:rPr>
              <w:t>El quejoso presenta una ampliación desde el portal externo a las 09:15 del 13-May-2026.</w:t>
            </w:r>
          </w:p>
        </w:tc>
      </w:tr>
      <w:tr w:rsidR="001659F8" w14:paraId="4040B1C3"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C1"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C2" w14:textId="77777777" w:rsidR="001659F8" w:rsidRDefault="00FA1549">
            <w:r>
              <w:rPr>
                <w:sz w:val="20"/>
                <w:szCs w:val="20"/>
              </w:rPr>
              <w:t>El sistema recibe la ampliación.</w:t>
            </w:r>
          </w:p>
        </w:tc>
      </w:tr>
      <w:tr w:rsidR="001659F8" w14:paraId="4040B1C6"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1C4"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C5" w14:textId="77777777" w:rsidR="001659F8" w:rsidRDefault="00FA1549">
            <w:r>
              <w:rPr>
                <w:sz w:val="20"/>
                <w:szCs w:val="20"/>
              </w:rPr>
              <w:t xml:space="preserve">La ampliación aparece automáticamente en la pestaña "Ampliaciones" con estado "Recibida · Portal externo". El Secretario recibe notificación para confirmar la incorporación formal. Audit log registra el </w:t>
            </w:r>
            <w:proofErr w:type="spellStart"/>
            <w:r>
              <w:rPr>
                <w:sz w:val="20"/>
                <w:szCs w:val="20"/>
              </w:rPr>
              <w:t>timestamp</w:t>
            </w:r>
            <w:proofErr w:type="spellEnd"/>
            <w:r>
              <w:rPr>
                <w:sz w:val="20"/>
                <w:szCs w:val="20"/>
              </w:rPr>
              <w:t xml:space="preserve"> exacto de recepción desde el portal.</w:t>
            </w:r>
          </w:p>
        </w:tc>
      </w:tr>
    </w:tbl>
    <w:p w14:paraId="4040B1C7" w14:textId="77777777" w:rsidR="001659F8" w:rsidRDefault="001659F8">
      <w:pPr>
        <w:spacing w:after="80"/>
      </w:pPr>
    </w:p>
    <w:p w14:paraId="4040B1C8" w14:textId="77777777" w:rsidR="001659F8" w:rsidRDefault="00FA1549">
      <w:pPr>
        <w:spacing w:after="60"/>
      </w:pPr>
      <w:r>
        <w:rPr>
          <w:b/>
          <w:bCs/>
        </w:rPr>
        <w:t>Escenario 5 (Accesibilidad): Formulario de ampliación por teclado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1CB"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1C9"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CA" w14:textId="77777777" w:rsidR="001659F8" w:rsidRDefault="00FA1549">
            <w:r>
              <w:rPr>
                <w:sz w:val="20"/>
                <w:szCs w:val="20"/>
              </w:rPr>
              <w:t>El Secretario navega por teclado en el modal de ampliación.</w:t>
            </w:r>
          </w:p>
        </w:tc>
      </w:tr>
      <w:tr w:rsidR="001659F8" w14:paraId="4040B1CE"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CC"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CD" w14:textId="77777777" w:rsidR="001659F8" w:rsidRDefault="00FA1549">
            <w:r>
              <w:rPr>
                <w:sz w:val="20"/>
                <w:szCs w:val="20"/>
              </w:rPr>
              <w:t>Presiona Tab.</w:t>
            </w:r>
          </w:p>
        </w:tc>
      </w:tr>
      <w:tr w:rsidR="001659F8" w14:paraId="4040B1D1"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1CF"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D0" w14:textId="77777777" w:rsidR="001659F8" w:rsidRDefault="00FA1549">
            <w:r>
              <w:rPr>
                <w:sz w:val="20"/>
                <w:szCs w:val="20"/>
              </w:rPr>
              <w:t xml:space="preserve">Foco en orden: nombre quejoso → </w:t>
            </w:r>
            <w:proofErr w:type="spellStart"/>
            <w:r>
              <w:rPr>
                <w:sz w:val="20"/>
                <w:szCs w:val="20"/>
              </w:rPr>
              <w:t>datepicker</w:t>
            </w:r>
            <w:proofErr w:type="spellEnd"/>
            <w:r>
              <w:rPr>
                <w:sz w:val="20"/>
                <w:szCs w:val="20"/>
              </w:rPr>
              <w:t xml:space="preserve"> → chips de forma → </w:t>
            </w:r>
            <w:proofErr w:type="spellStart"/>
            <w:r>
              <w:rPr>
                <w:sz w:val="20"/>
                <w:szCs w:val="20"/>
              </w:rPr>
              <w:t>textarea</w:t>
            </w:r>
            <w:proofErr w:type="spellEnd"/>
            <w:r>
              <w:rPr>
                <w:sz w:val="20"/>
                <w:szCs w:val="20"/>
              </w:rPr>
              <w:t xml:space="preserve"> → zona de carga → Cancelar → Registrar. ESC cierra sin acción. El </w:t>
            </w:r>
            <w:proofErr w:type="spellStart"/>
            <w:r>
              <w:rPr>
                <w:sz w:val="20"/>
                <w:szCs w:val="20"/>
              </w:rPr>
              <w:t>datepicker</w:t>
            </w:r>
            <w:proofErr w:type="spellEnd"/>
            <w:r>
              <w:rPr>
                <w:sz w:val="20"/>
                <w:szCs w:val="20"/>
              </w:rPr>
              <w:t xml:space="preserve"> anuncia el día seleccionado y bloquea fechas futuras.</w:t>
            </w:r>
          </w:p>
        </w:tc>
      </w:tr>
    </w:tbl>
    <w:p w14:paraId="4040B1D2" w14:textId="77777777" w:rsidR="001659F8" w:rsidRDefault="001659F8">
      <w:pPr>
        <w:spacing w:after="80"/>
      </w:pPr>
    </w:p>
    <w:p w14:paraId="4040B1D3" w14:textId="77777777" w:rsidR="001659F8" w:rsidRDefault="00FA1549">
      <w:pPr>
        <w:shd w:val="clear" w:color="auto" w:fill="063853"/>
        <w:spacing w:before="160" w:after="80"/>
        <w:ind w:left="120" w:right="120"/>
      </w:pPr>
      <w:r>
        <w:rPr>
          <w:b/>
          <w:bCs/>
        </w:rPr>
        <w:t>PROTOTIPO / ANEXOS</w:t>
      </w:r>
    </w:p>
    <w:p w14:paraId="4040B1D4" w14:textId="77777777" w:rsidR="001659F8" w:rsidRDefault="00FA1549">
      <w:pPr>
        <w:spacing w:after="120"/>
      </w:pPr>
      <w:r>
        <w:t>Referencia: 14_gestion_investigacion_.html — pestaña "Ampliaciones", aviso informativo, estado vacío, modal "Registrar ampliación" (id: modal-</w:t>
      </w:r>
      <w:proofErr w:type="spellStart"/>
      <w:r>
        <w:t>ampliacion</w:t>
      </w:r>
      <w:proofErr w:type="spellEnd"/>
      <w:r>
        <w:t>).</w:t>
      </w:r>
    </w:p>
    <w:p w14:paraId="4040B1D5" w14:textId="77777777" w:rsidR="001659F8" w:rsidRDefault="001659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659F8" w14:paraId="4040B1D9" w14:textId="77777777">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1D6" w14:textId="77777777" w:rsidR="001659F8" w:rsidRDefault="00FA1549">
            <w:pPr>
              <w:jc w:val="center"/>
            </w:pPr>
            <w:r>
              <w:rPr>
                <w:b/>
                <w:bCs/>
                <w:sz w:val="20"/>
                <w:szCs w:val="20"/>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1D7" w14:textId="77777777" w:rsidR="001659F8" w:rsidRDefault="00FA1549">
            <w:pPr>
              <w:jc w:val="center"/>
            </w:pPr>
            <w:r>
              <w:rPr>
                <w:b/>
                <w:bCs/>
                <w:sz w:val="20"/>
                <w:szCs w:val="20"/>
              </w:rPr>
              <w:t>Nombre</w:t>
            </w:r>
          </w:p>
        </w:tc>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1D8" w14:textId="77777777" w:rsidR="001659F8" w:rsidRDefault="00FA1549">
            <w:pPr>
              <w:jc w:val="center"/>
            </w:pPr>
            <w:r>
              <w:rPr>
                <w:b/>
                <w:bCs/>
                <w:sz w:val="20"/>
                <w:szCs w:val="20"/>
              </w:rPr>
              <w:t>Firma</w:t>
            </w:r>
          </w:p>
        </w:tc>
      </w:tr>
      <w:tr w:rsidR="001659F8" w14:paraId="4040B1D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DA" w14:textId="77777777" w:rsidR="001659F8" w:rsidRDefault="00FA1549">
            <w:r>
              <w:rPr>
                <w:sz w:val="20"/>
                <w:szCs w:val="20"/>
              </w:rPr>
              <w:t>Consultora EED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DB" w14:textId="77777777" w:rsidR="001659F8" w:rsidRDefault="00FA1549">
            <w:r>
              <w:rPr>
                <w:sz w:val="20"/>
                <w:szCs w:val="20"/>
              </w:rPr>
              <w:t>Veeduría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DC" w14:textId="77777777" w:rsidR="001659F8" w:rsidRDefault="00FA1549">
            <w:r>
              <w:rPr>
                <w:sz w:val="20"/>
                <w:szCs w:val="20"/>
              </w:rPr>
              <w:t>Pendiente</w:t>
            </w:r>
          </w:p>
        </w:tc>
      </w:tr>
      <w:tr w:rsidR="001659F8" w14:paraId="4040B1E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DE" w14:textId="77777777" w:rsidR="001659F8" w:rsidRDefault="00FA1549">
            <w:r>
              <w:rPr>
                <w:sz w:val="20"/>
                <w:szCs w:val="20"/>
              </w:rPr>
              <w:t>Líder Técnico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DF" w14:textId="77777777" w:rsidR="001659F8" w:rsidRDefault="001659F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E0" w14:textId="77777777" w:rsidR="001659F8" w:rsidRDefault="00FA1549">
            <w:r>
              <w:rPr>
                <w:sz w:val="20"/>
                <w:szCs w:val="20"/>
              </w:rPr>
              <w:t>Pendiente</w:t>
            </w:r>
          </w:p>
        </w:tc>
      </w:tr>
      <w:tr w:rsidR="001659F8" w14:paraId="4040B1E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E2" w14:textId="77777777" w:rsidR="001659F8" w:rsidRDefault="00FA1549">
            <w:r>
              <w:rPr>
                <w:sz w:val="20"/>
                <w:szCs w:val="20"/>
              </w:rPr>
              <w:t>Área Jurídica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E3" w14:textId="77777777" w:rsidR="001659F8" w:rsidRDefault="001659F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E4" w14:textId="77777777" w:rsidR="001659F8" w:rsidRDefault="00FA1549">
            <w:r>
              <w:rPr>
                <w:sz w:val="20"/>
                <w:szCs w:val="20"/>
              </w:rPr>
              <w:t>Pendiente</w:t>
            </w:r>
          </w:p>
        </w:tc>
      </w:tr>
    </w:tbl>
    <w:p w14:paraId="4040B1E6" w14:textId="77777777" w:rsidR="001659F8" w:rsidRDefault="001659F8">
      <w:pPr>
        <w:spacing w:after="80"/>
      </w:pPr>
    </w:p>
    <w:p w14:paraId="4040B1E8" w14:textId="22CE9DE7" w:rsidR="001659F8" w:rsidRDefault="001659F8">
      <w:pPr>
        <w:rPr>
          <w:b/>
          <w:bCs/>
          <w:color w:val="063853"/>
        </w:rPr>
      </w:pPr>
    </w:p>
    <w:p w14:paraId="0748AEC2" w14:textId="77777777" w:rsidR="00862B62" w:rsidRDefault="00862B62">
      <w:pPr>
        <w:rPr>
          <w:b/>
          <w:bCs/>
          <w:color w:val="063853"/>
        </w:rPr>
      </w:pPr>
    </w:p>
    <w:p w14:paraId="5DF79EC3" w14:textId="77777777" w:rsidR="00862B62" w:rsidRDefault="00862B62">
      <w:pPr>
        <w:rPr>
          <w:b/>
          <w:bCs/>
          <w:color w:val="063853"/>
        </w:rPr>
      </w:pPr>
    </w:p>
    <w:p w14:paraId="32183247" w14:textId="77777777" w:rsidR="00862B62" w:rsidRDefault="00862B62">
      <w:pPr>
        <w:rPr>
          <w:b/>
          <w:bCs/>
          <w:color w:val="063853"/>
        </w:rPr>
      </w:pPr>
    </w:p>
    <w:p w14:paraId="702D379F" w14:textId="77777777" w:rsidR="00862B62" w:rsidRDefault="00862B62">
      <w:pPr>
        <w:rPr>
          <w:b/>
          <w:bCs/>
          <w:color w:val="063853"/>
        </w:rPr>
      </w:pPr>
    </w:p>
    <w:p w14:paraId="6D9AE47E" w14:textId="77777777" w:rsidR="00862B62" w:rsidRDefault="00862B62">
      <w:pPr>
        <w:rPr>
          <w:b/>
          <w:bCs/>
          <w:color w:val="063853"/>
        </w:rPr>
      </w:pPr>
    </w:p>
    <w:p w14:paraId="327D9344" w14:textId="77777777" w:rsidR="00862B62" w:rsidRDefault="00862B62">
      <w:pPr>
        <w:rPr>
          <w:b/>
          <w:bCs/>
          <w:color w:val="063853"/>
        </w:rPr>
      </w:pPr>
    </w:p>
    <w:p w14:paraId="634CE7FD" w14:textId="77777777" w:rsidR="00862B62" w:rsidRDefault="00862B62">
      <w:pPr>
        <w:rPr>
          <w:b/>
          <w:bCs/>
          <w:color w:val="063853"/>
        </w:rPr>
      </w:pPr>
    </w:p>
    <w:p w14:paraId="1E199AAC" w14:textId="77777777" w:rsidR="00862B62" w:rsidRDefault="00862B62">
      <w:pPr>
        <w:rPr>
          <w:b/>
          <w:bCs/>
          <w:color w:val="063853"/>
        </w:rPr>
      </w:pPr>
    </w:p>
    <w:p w14:paraId="1F4C12C1" w14:textId="77777777" w:rsidR="00862B62" w:rsidRDefault="00862B62">
      <w:pPr>
        <w:rPr>
          <w:b/>
          <w:bCs/>
          <w:color w:val="063853"/>
        </w:rPr>
      </w:pPr>
    </w:p>
    <w:p w14:paraId="52BAA230" w14:textId="77777777" w:rsidR="00862B62" w:rsidRDefault="00862B62">
      <w:pPr>
        <w:rPr>
          <w:b/>
          <w:bCs/>
          <w:color w:val="063853"/>
        </w:rPr>
      </w:pPr>
    </w:p>
    <w:p w14:paraId="08A8B502" w14:textId="77777777" w:rsidR="00862B62" w:rsidRDefault="00862B62">
      <w:pPr>
        <w:rPr>
          <w:b/>
          <w:bCs/>
          <w:color w:val="063853"/>
        </w:rPr>
      </w:pPr>
    </w:p>
    <w:p w14:paraId="44B0795C" w14:textId="77777777" w:rsidR="00862B62" w:rsidRDefault="00862B62">
      <w:pPr>
        <w:rPr>
          <w:b/>
          <w:bCs/>
          <w:color w:val="063853"/>
        </w:rPr>
      </w:pPr>
    </w:p>
    <w:p w14:paraId="683BA41A" w14:textId="77777777" w:rsidR="00862B62" w:rsidRDefault="00862B62">
      <w:pPr>
        <w:rPr>
          <w:b/>
          <w:bCs/>
          <w:color w:val="063853"/>
        </w:rPr>
      </w:pPr>
    </w:p>
    <w:p w14:paraId="2BE415DA" w14:textId="77777777" w:rsidR="00862B62" w:rsidRDefault="00862B62">
      <w:pPr>
        <w:rPr>
          <w:b/>
          <w:bCs/>
          <w:color w:val="063853"/>
        </w:rPr>
      </w:pPr>
    </w:p>
    <w:p w14:paraId="3D224486" w14:textId="77777777" w:rsidR="00862B62" w:rsidRDefault="00862B62">
      <w:pPr>
        <w:rPr>
          <w:b/>
          <w:bCs/>
          <w:color w:val="063853"/>
        </w:rPr>
      </w:pPr>
    </w:p>
    <w:p w14:paraId="629D6D71" w14:textId="77777777" w:rsidR="00862B62" w:rsidRDefault="00862B62">
      <w:pPr>
        <w:rPr>
          <w:b/>
          <w:bCs/>
          <w:color w:val="063853"/>
        </w:rPr>
      </w:pPr>
    </w:p>
    <w:p w14:paraId="5E08B3DD" w14:textId="77777777" w:rsidR="00862B62" w:rsidRDefault="00862B62">
      <w:pPr>
        <w:rPr>
          <w:b/>
          <w:bCs/>
          <w:color w:val="063853"/>
        </w:rPr>
      </w:pPr>
    </w:p>
    <w:p w14:paraId="1FC07010" w14:textId="77777777" w:rsidR="00862B62" w:rsidRDefault="00862B62">
      <w:pPr>
        <w:rPr>
          <w:b/>
          <w:bCs/>
          <w:color w:val="063853"/>
        </w:rPr>
      </w:pPr>
    </w:p>
    <w:p w14:paraId="3D9C12DC" w14:textId="77777777" w:rsidR="00862B62" w:rsidRDefault="00862B62">
      <w:pPr>
        <w:rPr>
          <w:b/>
          <w:bCs/>
          <w:color w:val="063853"/>
        </w:rPr>
      </w:pPr>
    </w:p>
    <w:p w14:paraId="4B2B21BB" w14:textId="77777777" w:rsidR="00862B62" w:rsidRDefault="00862B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80"/>
        <w:gridCol w:w="1200"/>
        <w:gridCol w:w="3680"/>
      </w:tblGrid>
      <w:tr w:rsidR="001659F8" w14:paraId="4040B1EC"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063853"/>
            <w:tcMar>
              <w:top w:w="120" w:type="dxa"/>
              <w:left w:w="200" w:type="dxa"/>
              <w:bottom w:w="120" w:type="dxa"/>
              <w:right w:w="200" w:type="dxa"/>
            </w:tcMar>
          </w:tcPr>
          <w:p w14:paraId="4040B1E9" w14:textId="77777777" w:rsidR="001659F8" w:rsidRDefault="00FA1549">
            <w:pPr>
              <w:spacing w:after="40"/>
              <w:jc w:val="center"/>
            </w:pPr>
            <w:r>
              <w:rPr>
                <w:b/>
                <w:bCs/>
                <w:color w:val="FFFFFF"/>
                <w:sz w:val="24"/>
                <w:szCs w:val="24"/>
              </w:rPr>
              <w:lastRenderedPageBreak/>
              <w:t>PROCURADURÍA GENERAL DE LA NACIÓN</w:t>
            </w:r>
          </w:p>
          <w:p w14:paraId="4040B1EA" w14:textId="77777777" w:rsidR="001659F8" w:rsidRDefault="00FA1549">
            <w:pPr>
              <w:spacing w:after="40"/>
              <w:jc w:val="center"/>
            </w:pPr>
            <w:r>
              <w:rPr>
                <w:color w:val="FFE601"/>
                <w:sz w:val="20"/>
                <w:szCs w:val="20"/>
              </w:rPr>
              <w:t>Oficina de Control Interno Disciplinario — Veeduría</w:t>
            </w:r>
          </w:p>
          <w:p w14:paraId="4040B1EB" w14:textId="77777777" w:rsidR="001659F8" w:rsidRDefault="00FA1549">
            <w:pPr>
              <w:jc w:val="center"/>
            </w:pPr>
            <w:r>
              <w:rPr>
                <w:b/>
                <w:bCs/>
                <w:color w:val="FFFFFF"/>
              </w:rPr>
              <w:t>EXPEDIENTE ELECTRÓNICO DISCIPLINARIO — EED</w:t>
            </w:r>
          </w:p>
        </w:tc>
      </w:tr>
      <w:tr w:rsidR="001659F8" w14:paraId="4040B1EE"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FFE601"/>
            <w:tcMar>
              <w:top w:w="80" w:type="dxa"/>
              <w:left w:w="200" w:type="dxa"/>
              <w:bottom w:w="80" w:type="dxa"/>
              <w:right w:w="200" w:type="dxa"/>
            </w:tcMar>
          </w:tcPr>
          <w:p w14:paraId="4040B1ED" w14:textId="77777777" w:rsidR="001659F8" w:rsidRDefault="00FA1549">
            <w:pPr>
              <w:jc w:val="center"/>
            </w:pPr>
            <w:r>
              <w:rPr>
                <w:b/>
                <w:bCs/>
                <w:color w:val="063853"/>
              </w:rPr>
              <w:t>FORMATO: HISTORIA DE USUARIO</w:t>
            </w:r>
          </w:p>
        </w:tc>
      </w:tr>
      <w:tr w:rsidR="001659F8" w14:paraId="4040B1F3"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1EF" w14:textId="77777777" w:rsidR="001659F8" w:rsidRDefault="00FA1549">
            <w:r>
              <w:rPr>
                <w:b/>
                <w:bCs/>
                <w:sz w:val="20"/>
                <w:szCs w:val="20"/>
              </w:rPr>
              <w:t>Fecha:</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F0" w14:textId="77777777" w:rsidR="001659F8" w:rsidRDefault="00FA1549">
            <w:r>
              <w:rPr>
                <w:sz w:val="20"/>
                <w:szCs w:val="20"/>
              </w:rPr>
              <w:t>13-05-2026</w:t>
            </w:r>
          </w:p>
        </w:tc>
        <w:tc>
          <w:tcPr>
            <w:tcW w:w="12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1F1" w14:textId="77777777" w:rsidR="001659F8" w:rsidRDefault="00FA1549">
            <w:r>
              <w:rPr>
                <w:b/>
                <w:bCs/>
                <w:sz w:val="20"/>
                <w:szCs w:val="20"/>
              </w:rPr>
              <w:t>ID HU:</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F2" w14:textId="47096879" w:rsidR="001659F8" w:rsidRDefault="00862B62">
            <w:r>
              <w:rPr>
                <w:b/>
                <w:bCs/>
                <w:sz w:val="20"/>
                <w:szCs w:val="20"/>
              </w:rPr>
              <w:t>HU-14</w:t>
            </w:r>
            <w:r w:rsidR="00FA1549">
              <w:rPr>
                <w:b/>
                <w:bCs/>
                <w:sz w:val="20"/>
                <w:szCs w:val="20"/>
              </w:rPr>
              <w:t>-07 — Gestionar notificaciones a sujetos procesales durante la investigación</w:t>
            </w:r>
          </w:p>
        </w:tc>
      </w:tr>
      <w:tr w:rsidR="001659F8" w14:paraId="4040B1F8"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1F4" w14:textId="77777777" w:rsidR="001659F8" w:rsidRDefault="00FA1549">
            <w:r>
              <w:rPr>
                <w:b/>
                <w:bCs/>
                <w:sz w:val="20"/>
                <w:szCs w:val="20"/>
              </w:rPr>
              <w:t>Creado por:</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F5" w14:textId="77777777" w:rsidR="001659F8" w:rsidRDefault="00FA1549">
            <w:r>
              <w:rPr>
                <w:sz w:val="20"/>
                <w:szCs w:val="20"/>
              </w:rPr>
              <w:t>Veeduría</w:t>
            </w:r>
          </w:p>
        </w:tc>
        <w:tc>
          <w:tcPr>
            <w:tcW w:w="12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1F6" w14:textId="77777777" w:rsidR="001659F8" w:rsidRDefault="00FA1549">
            <w:r>
              <w:rPr>
                <w:b/>
                <w:bCs/>
                <w:sz w:val="20"/>
                <w:szCs w:val="20"/>
              </w:rPr>
              <w:t>Validado por: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1F7" w14:textId="77777777" w:rsidR="001659F8" w:rsidRDefault="00FA1549">
            <w:r>
              <w:rPr>
                <w:sz w:val="20"/>
                <w:szCs w:val="20"/>
              </w:rPr>
              <w:t>Pendiente</w:t>
            </w:r>
          </w:p>
        </w:tc>
      </w:tr>
      <w:tr w:rsidR="001659F8" w14:paraId="4040B1FE"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EDEDED"/>
            <w:tcMar>
              <w:top w:w="80" w:type="dxa"/>
              <w:left w:w="200" w:type="dxa"/>
              <w:bottom w:w="80" w:type="dxa"/>
              <w:right w:w="200" w:type="dxa"/>
            </w:tcMar>
          </w:tcPr>
          <w:p w14:paraId="4040B1F9" w14:textId="77777777" w:rsidR="001659F8" w:rsidRDefault="00FA1549">
            <w:pPr>
              <w:spacing w:after="40"/>
            </w:pPr>
            <w:r>
              <w:rPr>
                <w:b/>
                <w:bCs/>
                <w:sz w:val="20"/>
                <w:szCs w:val="20"/>
              </w:rPr>
              <w:t xml:space="preserve">Macroproceso: </w:t>
            </w:r>
            <w:r>
              <w:rPr>
                <w:sz w:val="20"/>
                <w:szCs w:val="20"/>
              </w:rPr>
              <w:t>Proceso Disciplinario</w:t>
            </w:r>
          </w:p>
          <w:p w14:paraId="4040B1FA" w14:textId="77777777" w:rsidR="001659F8" w:rsidRDefault="00FA1549">
            <w:pPr>
              <w:spacing w:after="40"/>
            </w:pPr>
            <w:r>
              <w:rPr>
                <w:b/>
                <w:bCs/>
                <w:sz w:val="20"/>
                <w:szCs w:val="20"/>
              </w:rPr>
              <w:t xml:space="preserve">Proceso: </w:t>
            </w:r>
            <w:r>
              <w:rPr>
                <w:sz w:val="20"/>
                <w:szCs w:val="20"/>
              </w:rPr>
              <w:t>Investigación Disciplinaria — Pantalla 14 · Notificaciones procesales</w:t>
            </w:r>
          </w:p>
          <w:p w14:paraId="4040B1FB" w14:textId="77777777" w:rsidR="001659F8" w:rsidRDefault="00FA1549">
            <w:pPr>
              <w:spacing w:after="40"/>
            </w:pPr>
            <w:r>
              <w:rPr>
                <w:b/>
                <w:bCs/>
                <w:sz w:val="20"/>
                <w:szCs w:val="20"/>
              </w:rPr>
              <w:t xml:space="preserve">Actividad: </w:t>
            </w:r>
            <w:r>
              <w:rPr>
                <w:sz w:val="20"/>
                <w:szCs w:val="20"/>
              </w:rPr>
              <w:t>Registrar, enviar y verificar el estado de las notificaciones a sujetos procesales de los actos proferidos durante la investigación</w:t>
            </w:r>
          </w:p>
          <w:p w14:paraId="4040B1FC" w14:textId="77777777" w:rsidR="001659F8" w:rsidRDefault="00FA1549">
            <w:pPr>
              <w:spacing w:after="40"/>
            </w:pPr>
            <w:r>
              <w:rPr>
                <w:b/>
                <w:bCs/>
                <w:sz w:val="20"/>
                <w:szCs w:val="20"/>
              </w:rPr>
              <w:t xml:space="preserve">Clasificación: </w:t>
            </w:r>
            <w:r>
              <w:rPr>
                <w:sz w:val="20"/>
                <w:szCs w:val="20"/>
              </w:rPr>
              <w:t>Funcional</w:t>
            </w:r>
          </w:p>
          <w:p w14:paraId="4040B1FD" w14:textId="77777777" w:rsidR="001659F8" w:rsidRDefault="00FA1549">
            <w:r>
              <w:rPr>
                <w:b/>
                <w:bCs/>
                <w:sz w:val="20"/>
                <w:szCs w:val="20"/>
              </w:rPr>
              <w:t xml:space="preserve">Valor de negocio: </w:t>
            </w:r>
            <w:r>
              <w:rPr>
                <w:sz w:val="20"/>
                <w:szCs w:val="20"/>
              </w:rPr>
              <w:t xml:space="preserve">Garantizar la validez jurídica de las notificaciones de los actos procesales proferidos durante la investigación disciplinaria, con control del canal de notificación aplicable según el acto (personal Art. 121, electrónica Art. 122, edicto Art. 127, en estrados Art. 135 CGD), cálculo automático de la fecha de entendida, diferenciación de notificaciones formales a sujetos procesales versus comunicaciones informativas al quejoso (Art. 129 CGD), y trazabilidad completa en el </w:t>
            </w:r>
            <w:proofErr w:type="spellStart"/>
            <w:r>
              <w:rPr>
                <w:sz w:val="20"/>
                <w:szCs w:val="20"/>
              </w:rPr>
              <w:t>audit</w:t>
            </w:r>
            <w:proofErr w:type="spellEnd"/>
            <w:r>
              <w:rPr>
                <w:sz w:val="20"/>
                <w:szCs w:val="20"/>
              </w:rPr>
              <w:t xml:space="preserve"> log.</w:t>
            </w:r>
          </w:p>
        </w:tc>
      </w:tr>
    </w:tbl>
    <w:p w14:paraId="4040B1FF" w14:textId="77777777" w:rsidR="001659F8" w:rsidRDefault="001659F8">
      <w:pPr>
        <w:spacing w:after="80"/>
      </w:pPr>
    </w:p>
    <w:p w14:paraId="4040B200" w14:textId="77777777" w:rsidR="001659F8" w:rsidRDefault="00FA1549">
      <w:pPr>
        <w:shd w:val="clear" w:color="auto" w:fill="063853"/>
        <w:spacing w:before="160" w:after="80"/>
        <w:ind w:left="120" w:right="120"/>
      </w:pPr>
      <w:r>
        <w:rPr>
          <w:b/>
          <w:bCs/>
        </w:rPr>
        <w:t>DESCRIPCIÓN DE LA HISTORIA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1659F8" w14:paraId="4040B203"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201" w14:textId="77777777" w:rsidR="001659F8" w:rsidRDefault="00FA1549">
            <w:r>
              <w:rPr>
                <w:b/>
                <w:bCs/>
                <w:sz w:val="20"/>
                <w:szCs w:val="20"/>
              </w:rPr>
              <w:t>¿Quién?</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02" w14:textId="77777777" w:rsidR="001659F8" w:rsidRDefault="00FA1549">
            <w:r>
              <w:rPr>
                <w:sz w:val="21"/>
                <w:szCs w:val="21"/>
              </w:rPr>
              <w:t>Secretario Jurídico (gestiona todas las notificaciones). Instructor (solicita notificaciones y consulta su estado). El sistema genera alertas automáticas de actos pendientes de notificar.</w:t>
            </w:r>
          </w:p>
        </w:tc>
      </w:tr>
      <w:tr w:rsidR="001659F8" w14:paraId="4040B211"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204" w14:textId="77777777" w:rsidR="001659F8" w:rsidRDefault="00FA1549">
            <w:r>
              <w:rPr>
                <w:b/>
                <w:bCs/>
                <w:sz w:val="20"/>
                <w:szCs w:val="20"/>
              </w:rPr>
              <w:t>¿Qué?</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05" w14:textId="77777777" w:rsidR="001659F8" w:rsidRDefault="00FA1549">
            <w:pPr>
              <w:spacing w:after="120"/>
            </w:pPr>
            <w:r>
              <w:t>La pestaña "Notificaciones" de la pantalla 14 presenta una tabla con columnas: Acto notificado, Destinatario, Vía (canal y artículo CGD), Enviada (fecha), Entendida (fecha automática o registrada), Estado (Pendiente / Surtida / Devuelta). El Secretario gestiona las notificaciones desde esta pestaña.</w:t>
            </w:r>
          </w:p>
          <w:p w14:paraId="4040B206" w14:textId="77777777" w:rsidR="001659F8" w:rsidRDefault="001659F8">
            <w:pPr>
              <w:spacing w:after="80"/>
            </w:pPr>
          </w:p>
          <w:p w14:paraId="4040B207" w14:textId="77777777" w:rsidR="001659F8" w:rsidRDefault="00FA1549">
            <w:pPr>
              <w:spacing w:after="120"/>
            </w:pPr>
            <w:r>
              <w:rPr>
                <w:b/>
                <w:bCs/>
              </w:rPr>
              <w:t>Canales de notificación disponibles según el acto y la etapa:</w:t>
            </w:r>
          </w:p>
          <w:p w14:paraId="4040B208" w14:textId="77777777" w:rsidR="001659F8" w:rsidRDefault="00FA1549">
            <w:pPr>
              <w:pStyle w:val="Prrafodelista"/>
              <w:numPr>
                <w:ilvl w:val="0"/>
                <w:numId w:val="2"/>
              </w:numPr>
              <w:spacing w:after="60"/>
            </w:pPr>
            <w:r>
              <w:rPr>
                <w:sz w:val="21"/>
                <w:szCs w:val="21"/>
              </w:rPr>
              <w:t>Notificación personal (Art. 121 CGD): para el auto de apertura de investigación y el pliego de cargos. El Secretario registra la fecha de la diligencia personal, el lugar y el nombre de quien recibió. Fecha de entendida: la misma fecha de la diligencia.</w:t>
            </w:r>
          </w:p>
          <w:p w14:paraId="4040B209" w14:textId="77777777" w:rsidR="001659F8" w:rsidRDefault="00FA1549">
            <w:pPr>
              <w:pStyle w:val="Prrafodelista"/>
              <w:numPr>
                <w:ilvl w:val="0"/>
                <w:numId w:val="2"/>
              </w:numPr>
              <w:spacing w:after="60"/>
            </w:pPr>
            <w:r>
              <w:rPr>
                <w:sz w:val="21"/>
                <w:szCs w:val="21"/>
              </w:rPr>
              <w:t>Notificación electrónica (Art. 122 CGD): requiere autorización escrita previa del sujeto procesal registrada en el expediente. El sistema valida que exista la autorización antes de habilitar este canal. Fecha de entendida: calculada automáticamente como 5 días hábiles después del envío.</w:t>
            </w:r>
          </w:p>
          <w:p w14:paraId="4040B20A" w14:textId="77777777" w:rsidR="001659F8" w:rsidRDefault="00FA1549">
            <w:pPr>
              <w:pStyle w:val="Prrafodelista"/>
              <w:numPr>
                <w:ilvl w:val="0"/>
                <w:numId w:val="2"/>
              </w:numPr>
              <w:spacing w:after="60"/>
            </w:pPr>
            <w:r>
              <w:rPr>
                <w:sz w:val="21"/>
                <w:szCs w:val="21"/>
              </w:rPr>
              <w:t xml:space="preserve">Notificación por edicto (Art. 127 CGD): cuando no se logra la notificación personal ni electrónica. El Secretario registra fecha de fijación y el sistema calcula automáticamente la fecha de </w:t>
            </w:r>
            <w:proofErr w:type="spellStart"/>
            <w:r>
              <w:rPr>
                <w:sz w:val="21"/>
                <w:szCs w:val="21"/>
              </w:rPr>
              <w:t>desfijación</w:t>
            </w:r>
            <w:proofErr w:type="spellEnd"/>
            <w:r>
              <w:rPr>
                <w:sz w:val="21"/>
                <w:szCs w:val="21"/>
              </w:rPr>
              <w:t xml:space="preserve"> (10 días hábiles). Fecha de entendida: al vencimiento del edicto.</w:t>
            </w:r>
          </w:p>
          <w:p w14:paraId="4040B20B" w14:textId="77777777" w:rsidR="001659F8" w:rsidRDefault="00FA1549">
            <w:pPr>
              <w:pStyle w:val="Prrafodelista"/>
              <w:numPr>
                <w:ilvl w:val="0"/>
                <w:numId w:val="2"/>
              </w:numPr>
              <w:spacing w:after="60"/>
            </w:pPr>
            <w:r>
              <w:rPr>
                <w:sz w:val="21"/>
                <w:szCs w:val="21"/>
              </w:rPr>
              <w:lastRenderedPageBreak/>
              <w:t xml:space="preserve">Comunicación al quejoso (Art. 129 CGD): no es notificación formal; es informativa. La tabla la diferencia con </w:t>
            </w:r>
            <w:proofErr w:type="spellStart"/>
            <w:r>
              <w:rPr>
                <w:sz w:val="21"/>
                <w:szCs w:val="21"/>
              </w:rPr>
              <w:t>badge</w:t>
            </w:r>
            <w:proofErr w:type="spellEnd"/>
            <w:r>
              <w:rPr>
                <w:sz w:val="21"/>
                <w:szCs w:val="21"/>
              </w:rPr>
              <w:t xml:space="preserve"> "Comunicación" en lugar de "Notificación". El quejoso no es sujeto procesal formal.</w:t>
            </w:r>
          </w:p>
          <w:p w14:paraId="4040B20C" w14:textId="77777777" w:rsidR="001659F8" w:rsidRDefault="001659F8">
            <w:pPr>
              <w:spacing w:after="80"/>
            </w:pPr>
          </w:p>
          <w:p w14:paraId="4040B20D" w14:textId="77777777" w:rsidR="001659F8" w:rsidRDefault="00FA1549">
            <w:pPr>
              <w:spacing w:after="120"/>
            </w:pPr>
            <w:r>
              <w:rPr>
                <w:b/>
                <w:bCs/>
              </w:rPr>
              <w:t>Flujo de registro de una notificación:</w:t>
            </w:r>
          </w:p>
          <w:p w14:paraId="4040B20E" w14:textId="77777777" w:rsidR="001659F8" w:rsidRDefault="00FA1549">
            <w:pPr>
              <w:pStyle w:val="Prrafodelista"/>
              <w:numPr>
                <w:ilvl w:val="0"/>
                <w:numId w:val="2"/>
              </w:numPr>
              <w:spacing w:after="60"/>
            </w:pPr>
            <w:r>
              <w:rPr>
                <w:sz w:val="21"/>
                <w:szCs w:val="21"/>
              </w:rPr>
              <w:t>El Secretario accede a la pestaña "Notificaciones" y hace clic en "Registrar notificación" (botón primario azul, visible si hay actos pendientes).</w:t>
            </w:r>
          </w:p>
          <w:p w14:paraId="4040B20F" w14:textId="77777777" w:rsidR="001659F8" w:rsidRDefault="00FA1549">
            <w:pPr>
              <w:pStyle w:val="Prrafodelista"/>
              <w:numPr>
                <w:ilvl w:val="0"/>
                <w:numId w:val="2"/>
              </w:numPr>
              <w:spacing w:after="60"/>
            </w:pPr>
            <w:r>
              <w:rPr>
                <w:sz w:val="21"/>
                <w:szCs w:val="21"/>
              </w:rPr>
              <w:t xml:space="preserve">Modal con: </w:t>
            </w:r>
            <w:proofErr w:type="spellStart"/>
            <w:r>
              <w:rPr>
                <w:sz w:val="21"/>
                <w:szCs w:val="21"/>
              </w:rPr>
              <w:t>Select</w:t>
            </w:r>
            <w:proofErr w:type="spellEnd"/>
            <w:r>
              <w:rPr>
                <w:sz w:val="21"/>
                <w:szCs w:val="21"/>
              </w:rPr>
              <w:t xml:space="preserve"> del acto a notificar (lista de actos proferidos no notificados aún) → </w:t>
            </w:r>
            <w:proofErr w:type="spellStart"/>
            <w:r>
              <w:rPr>
                <w:sz w:val="21"/>
                <w:szCs w:val="21"/>
              </w:rPr>
              <w:t>Select</w:t>
            </w:r>
            <w:proofErr w:type="spellEnd"/>
            <w:r>
              <w:rPr>
                <w:sz w:val="21"/>
                <w:szCs w:val="21"/>
              </w:rPr>
              <w:t xml:space="preserve"> del destinatario (sujetos procesales vinculados) → </w:t>
            </w:r>
            <w:proofErr w:type="spellStart"/>
            <w:r>
              <w:rPr>
                <w:sz w:val="21"/>
                <w:szCs w:val="21"/>
              </w:rPr>
              <w:t>Select</w:t>
            </w:r>
            <w:proofErr w:type="spellEnd"/>
            <w:r>
              <w:rPr>
                <w:sz w:val="21"/>
                <w:szCs w:val="21"/>
              </w:rPr>
              <w:t xml:space="preserve"> del canal (con validación de requisitos: si selecciona electrónica sin autorización, muestra aviso y bloquea) → Fecha de la diligencia → Campo de observaciones → Zona de carga del acuse de recibo si aplica.</w:t>
            </w:r>
          </w:p>
          <w:p w14:paraId="4040B210" w14:textId="77777777" w:rsidR="001659F8" w:rsidRDefault="00FA1549">
            <w:pPr>
              <w:pStyle w:val="Prrafodelista"/>
              <w:numPr>
                <w:ilvl w:val="0"/>
                <w:numId w:val="2"/>
              </w:numPr>
              <w:spacing w:after="60"/>
            </w:pPr>
            <w:r>
              <w:rPr>
                <w:sz w:val="21"/>
                <w:szCs w:val="21"/>
              </w:rPr>
              <w:t xml:space="preserve">Al confirmar: el sistema registra la notificación, calcula la fecha de entendida según el canal, actualiza el estado a "Surtida" o "Pendiente de entendida", registra en </w:t>
            </w:r>
            <w:proofErr w:type="spellStart"/>
            <w:r>
              <w:rPr>
                <w:sz w:val="21"/>
                <w:szCs w:val="21"/>
              </w:rPr>
              <w:t>audit</w:t>
            </w:r>
            <w:proofErr w:type="spellEnd"/>
            <w:r>
              <w:rPr>
                <w:sz w:val="21"/>
                <w:szCs w:val="21"/>
              </w:rPr>
              <w:t xml:space="preserve"> log, y muestra </w:t>
            </w:r>
            <w:proofErr w:type="spellStart"/>
            <w:r>
              <w:rPr>
                <w:sz w:val="21"/>
                <w:szCs w:val="21"/>
              </w:rPr>
              <w:t>toast</w:t>
            </w:r>
            <w:proofErr w:type="spellEnd"/>
            <w:r>
              <w:rPr>
                <w:sz w:val="21"/>
                <w:szCs w:val="21"/>
              </w:rPr>
              <w:t xml:space="preserve"> verde.</w:t>
            </w:r>
          </w:p>
        </w:tc>
      </w:tr>
      <w:tr w:rsidR="001659F8" w14:paraId="4040B214"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212" w14:textId="77777777" w:rsidR="001659F8" w:rsidRDefault="00FA1549">
            <w:r>
              <w:rPr>
                <w:b/>
                <w:bCs/>
                <w:sz w:val="20"/>
                <w:szCs w:val="20"/>
              </w:rPr>
              <w:lastRenderedPageBreak/>
              <w:t>¿Para qué?</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13" w14:textId="77777777" w:rsidR="001659F8" w:rsidRDefault="00FA1549">
            <w:r>
              <w:rPr>
                <w:sz w:val="21"/>
                <w:szCs w:val="21"/>
              </w:rPr>
              <w:t>Garantizar la validez jurídica de todas las notificaciones de actos procesales durante la investigación, asegurando que cada sujeto procesal tenga conocimiento formal de los actos que le afectan, con cálculo automático de los términos que comienzan a correr desde la notificación y diferenciación clara entre notificaciones formales y comunicaciones informativas al quejoso (Art. 129 CGD).</w:t>
            </w:r>
          </w:p>
        </w:tc>
      </w:tr>
    </w:tbl>
    <w:p w14:paraId="4040B215" w14:textId="77777777" w:rsidR="001659F8" w:rsidRDefault="001659F8">
      <w:pPr>
        <w:spacing w:after="80"/>
      </w:pPr>
    </w:p>
    <w:p w14:paraId="4040B216" w14:textId="77777777" w:rsidR="001659F8" w:rsidRDefault="00FA1549">
      <w:pPr>
        <w:shd w:val="clear" w:color="auto" w:fill="063853"/>
        <w:spacing w:before="160" w:after="80"/>
        <w:ind w:left="120" w:right="120"/>
      </w:pPr>
      <w:r>
        <w:rPr>
          <w:b/>
          <w:bCs/>
        </w:rPr>
        <w:t>DEPENDENCIAS Y/O PRECONDICIONES</w:t>
      </w:r>
    </w:p>
    <w:p w14:paraId="4040B217" w14:textId="5D832A2B" w:rsidR="001659F8" w:rsidRDefault="00FA1549">
      <w:pPr>
        <w:pStyle w:val="Prrafodelista"/>
        <w:numPr>
          <w:ilvl w:val="0"/>
          <w:numId w:val="3"/>
        </w:numPr>
        <w:spacing w:after="80"/>
      </w:pPr>
      <w:r>
        <w:rPr>
          <w:sz w:val="21"/>
          <w:szCs w:val="21"/>
        </w:rPr>
        <w:t>Los sujetos procesales deben estar vinculados al expediente (</w:t>
      </w:r>
      <w:r w:rsidR="00862B62">
        <w:rPr>
          <w:sz w:val="21"/>
          <w:szCs w:val="21"/>
        </w:rPr>
        <w:t>HU-14</w:t>
      </w:r>
      <w:r>
        <w:rPr>
          <w:sz w:val="21"/>
          <w:szCs w:val="21"/>
        </w:rPr>
        <w:t>-05) antes de poder seleccionarlos como destinatarios.</w:t>
      </w:r>
    </w:p>
    <w:p w14:paraId="4040B218" w14:textId="77777777" w:rsidR="001659F8" w:rsidRDefault="00FA1549">
      <w:pPr>
        <w:pStyle w:val="Prrafodelista"/>
        <w:numPr>
          <w:ilvl w:val="0"/>
          <w:numId w:val="3"/>
        </w:numPr>
        <w:spacing w:after="80"/>
      </w:pPr>
      <w:r>
        <w:rPr>
          <w:sz w:val="21"/>
          <w:szCs w:val="21"/>
        </w:rPr>
        <w:t>Para notificación electrónica (Art. 122 CGD): debe existir en el expediente la autorización escrita previa del sujeto procesal. El sistema verifica esta condición antes de habilitar el canal.</w:t>
      </w:r>
    </w:p>
    <w:p w14:paraId="4040B219" w14:textId="77777777" w:rsidR="001659F8" w:rsidRDefault="00FA1549">
      <w:pPr>
        <w:pStyle w:val="Prrafodelista"/>
        <w:numPr>
          <w:ilvl w:val="0"/>
          <w:numId w:val="3"/>
        </w:numPr>
        <w:spacing w:after="80"/>
      </w:pPr>
      <w:r>
        <w:rPr>
          <w:sz w:val="21"/>
          <w:szCs w:val="21"/>
        </w:rPr>
        <w:t xml:space="preserve">El módulo de cálculo de días hábiles (calendario colombiano actualizable) debe estar activo para calcular la fecha de entendida de la notificación electrónica (5 días) y la fecha de </w:t>
      </w:r>
      <w:proofErr w:type="spellStart"/>
      <w:r>
        <w:rPr>
          <w:sz w:val="21"/>
          <w:szCs w:val="21"/>
        </w:rPr>
        <w:t>desfijación</w:t>
      </w:r>
      <w:proofErr w:type="spellEnd"/>
      <w:r>
        <w:rPr>
          <w:sz w:val="21"/>
          <w:szCs w:val="21"/>
        </w:rPr>
        <w:t xml:space="preserve"> del edicto (10 días).</w:t>
      </w:r>
    </w:p>
    <w:p w14:paraId="4040B21A" w14:textId="77777777" w:rsidR="001659F8" w:rsidRDefault="00FA1549">
      <w:pPr>
        <w:pStyle w:val="Prrafodelista"/>
        <w:numPr>
          <w:ilvl w:val="0"/>
          <w:numId w:val="3"/>
        </w:numPr>
        <w:spacing w:after="80"/>
      </w:pPr>
      <w:r>
        <w:rPr>
          <w:sz w:val="21"/>
          <w:szCs w:val="21"/>
        </w:rPr>
        <w:t xml:space="preserve">Los actos proferidos en el expediente deben estar registrados en el sistema como "Pendientes de notificar" para aparecer en el </w:t>
      </w:r>
      <w:proofErr w:type="spellStart"/>
      <w:r>
        <w:rPr>
          <w:sz w:val="21"/>
          <w:szCs w:val="21"/>
        </w:rPr>
        <w:t>select</w:t>
      </w:r>
      <w:proofErr w:type="spellEnd"/>
      <w:r>
        <w:rPr>
          <w:sz w:val="21"/>
          <w:szCs w:val="21"/>
        </w:rPr>
        <w:t xml:space="preserve"> del modal de notificación.</w:t>
      </w:r>
    </w:p>
    <w:p w14:paraId="4040B21B" w14:textId="77777777" w:rsidR="001659F8" w:rsidRDefault="001659F8">
      <w:pPr>
        <w:spacing w:after="80"/>
      </w:pPr>
    </w:p>
    <w:p w14:paraId="4040B21C" w14:textId="77777777" w:rsidR="001659F8" w:rsidRDefault="00FA1549">
      <w:pPr>
        <w:shd w:val="clear" w:color="auto" w:fill="063853"/>
        <w:spacing w:before="160" w:after="80"/>
        <w:ind w:left="120" w:right="120"/>
      </w:pPr>
      <w:r>
        <w:rPr>
          <w:b/>
          <w:bCs/>
        </w:rPr>
        <w:t>RESTRICCIONES</w:t>
      </w:r>
    </w:p>
    <w:p w14:paraId="4040B21D" w14:textId="77777777" w:rsidR="001659F8" w:rsidRDefault="00FA1549">
      <w:pPr>
        <w:pStyle w:val="Prrafodelista"/>
        <w:numPr>
          <w:ilvl w:val="0"/>
          <w:numId w:val="3"/>
        </w:numPr>
        <w:spacing w:after="80"/>
      </w:pPr>
      <w:r>
        <w:rPr>
          <w:sz w:val="21"/>
          <w:szCs w:val="21"/>
        </w:rPr>
        <w:t xml:space="preserve">El canal de notificación electrónica (Art. 122 CGD) solo se habilita si existe la autorización escrita previa del sujeto procesal en el expediente. Sin ella, el </w:t>
      </w:r>
      <w:proofErr w:type="spellStart"/>
      <w:r>
        <w:rPr>
          <w:sz w:val="21"/>
          <w:szCs w:val="21"/>
        </w:rPr>
        <w:t>option</w:t>
      </w:r>
      <w:proofErr w:type="spellEnd"/>
      <w:r>
        <w:rPr>
          <w:sz w:val="21"/>
          <w:szCs w:val="21"/>
        </w:rPr>
        <w:t xml:space="preserve"> aparece deshabilitado con </w:t>
      </w:r>
      <w:proofErr w:type="spellStart"/>
      <w:r>
        <w:rPr>
          <w:sz w:val="21"/>
          <w:szCs w:val="21"/>
        </w:rPr>
        <w:t>tooltip</w:t>
      </w:r>
      <w:proofErr w:type="spellEnd"/>
      <w:r>
        <w:rPr>
          <w:sz w:val="21"/>
          <w:szCs w:val="21"/>
        </w:rPr>
        <w:t>: "Este canal requiere autorización escrita previa del sujeto procesal (Art. 122 CGD)."</w:t>
      </w:r>
    </w:p>
    <w:p w14:paraId="4040B21E" w14:textId="77777777" w:rsidR="001659F8" w:rsidRDefault="00FA1549">
      <w:pPr>
        <w:pStyle w:val="Prrafodelista"/>
        <w:numPr>
          <w:ilvl w:val="0"/>
          <w:numId w:val="3"/>
        </w:numPr>
        <w:spacing w:after="80"/>
      </w:pPr>
      <w:r>
        <w:rPr>
          <w:sz w:val="21"/>
          <w:szCs w:val="21"/>
        </w:rPr>
        <w:t xml:space="preserve">La comunicación al quejoso (Art. 129 CGD) NO se llama "notificación" en ningún campo, </w:t>
      </w:r>
      <w:proofErr w:type="spellStart"/>
      <w:r>
        <w:rPr>
          <w:sz w:val="21"/>
          <w:szCs w:val="21"/>
        </w:rPr>
        <w:t>badge</w:t>
      </w:r>
      <w:proofErr w:type="spellEnd"/>
      <w:r>
        <w:rPr>
          <w:sz w:val="21"/>
          <w:szCs w:val="21"/>
        </w:rPr>
        <w:t xml:space="preserve">, </w:t>
      </w:r>
      <w:proofErr w:type="spellStart"/>
      <w:r>
        <w:rPr>
          <w:sz w:val="21"/>
          <w:szCs w:val="21"/>
        </w:rPr>
        <w:t>tooltip</w:t>
      </w:r>
      <w:proofErr w:type="spellEnd"/>
      <w:r>
        <w:rPr>
          <w:sz w:val="21"/>
          <w:szCs w:val="21"/>
        </w:rPr>
        <w:t xml:space="preserve"> o texto de la interfaz. Solo se usa el término "comunicación". Esta regla es inmodificable.</w:t>
      </w:r>
    </w:p>
    <w:p w14:paraId="4040B21F" w14:textId="77777777" w:rsidR="001659F8" w:rsidRDefault="00FA1549">
      <w:pPr>
        <w:pStyle w:val="Prrafodelista"/>
        <w:numPr>
          <w:ilvl w:val="0"/>
          <w:numId w:val="3"/>
        </w:numPr>
        <w:spacing w:after="80"/>
      </w:pPr>
      <w:r>
        <w:rPr>
          <w:sz w:val="21"/>
          <w:szCs w:val="21"/>
        </w:rPr>
        <w:t>El sistema no puede registrar una notificación sin seleccionar el canal. El botón "Registrar" permanece deshabilitado mientras el canal no sea seleccionado.</w:t>
      </w:r>
    </w:p>
    <w:p w14:paraId="4040B220" w14:textId="77777777" w:rsidR="001659F8" w:rsidRDefault="00FA1549">
      <w:pPr>
        <w:pStyle w:val="Prrafodelista"/>
        <w:numPr>
          <w:ilvl w:val="0"/>
          <w:numId w:val="3"/>
        </w:numPr>
        <w:spacing w:after="80"/>
      </w:pPr>
      <w:r>
        <w:rPr>
          <w:sz w:val="21"/>
          <w:szCs w:val="21"/>
        </w:rPr>
        <w:t>La fecha de entendida de la notificación personal es igual a la fecha de la diligencia y no puede ser posterior.</w:t>
      </w:r>
    </w:p>
    <w:p w14:paraId="4040B221" w14:textId="77777777" w:rsidR="001659F8" w:rsidRDefault="00FA1549">
      <w:pPr>
        <w:pStyle w:val="Prrafodelista"/>
        <w:numPr>
          <w:ilvl w:val="0"/>
          <w:numId w:val="3"/>
        </w:numPr>
        <w:spacing w:after="80"/>
      </w:pPr>
      <w:r>
        <w:rPr>
          <w:sz w:val="21"/>
          <w:szCs w:val="21"/>
        </w:rPr>
        <w:t>Los actos que no admiten recurso (autos de sustanciación, auto de apertura) deben marcarse automáticamente en la tabla con la leyenda "No admite recurso" en la columna de tipo de notificación.</w:t>
      </w:r>
    </w:p>
    <w:p w14:paraId="4040B222" w14:textId="77777777" w:rsidR="001659F8" w:rsidRDefault="00FA1549">
      <w:pPr>
        <w:pStyle w:val="Prrafodelista"/>
        <w:numPr>
          <w:ilvl w:val="0"/>
          <w:numId w:val="3"/>
        </w:numPr>
        <w:spacing w:after="80"/>
      </w:pPr>
      <w:r>
        <w:rPr>
          <w:sz w:val="21"/>
          <w:szCs w:val="21"/>
        </w:rPr>
        <w:lastRenderedPageBreak/>
        <w:t xml:space="preserve">WCAG 2.1 AA: las </w:t>
      </w:r>
      <w:proofErr w:type="spellStart"/>
      <w:r>
        <w:rPr>
          <w:sz w:val="21"/>
          <w:szCs w:val="21"/>
        </w:rPr>
        <w:t>pills</w:t>
      </w:r>
      <w:proofErr w:type="spellEnd"/>
      <w:r>
        <w:rPr>
          <w:sz w:val="21"/>
          <w:szCs w:val="21"/>
        </w:rPr>
        <w:t xml:space="preserve"> de estado (Surtida, Pendiente) incluyen texto e ícono. La tabla es navegable por teclado con roles ARIA de tabla.</w:t>
      </w:r>
    </w:p>
    <w:p w14:paraId="4040B223" w14:textId="77777777" w:rsidR="001659F8" w:rsidRDefault="001659F8">
      <w:pPr>
        <w:spacing w:after="80"/>
      </w:pPr>
    </w:p>
    <w:p w14:paraId="4040B224" w14:textId="77777777" w:rsidR="001659F8" w:rsidRDefault="00FA1549">
      <w:pPr>
        <w:shd w:val="clear" w:color="auto" w:fill="063853"/>
        <w:spacing w:before="160" w:after="80"/>
        <w:ind w:left="120" w:right="120"/>
      </w:pPr>
      <w:r>
        <w:rPr>
          <w:b/>
          <w:bCs/>
        </w:rPr>
        <w:t>SUPUESTOS</w:t>
      </w:r>
    </w:p>
    <w:p w14:paraId="4040B225" w14:textId="77777777" w:rsidR="001659F8" w:rsidRDefault="00FA1549">
      <w:pPr>
        <w:pStyle w:val="Prrafodelista"/>
        <w:numPr>
          <w:ilvl w:val="0"/>
          <w:numId w:val="3"/>
        </w:numPr>
        <w:spacing w:after="80"/>
      </w:pPr>
      <w:r>
        <w:rPr>
          <w:sz w:val="21"/>
          <w:szCs w:val="21"/>
        </w:rPr>
        <w:t>El auto de apertura de investigación ya aparece en la tabla de notificaciones como "Surtida · Personal · Art. 121" desde el momento de su firma, dado que la notificación personal se realizó al momento de la diligencia registrada por el Secretario.</w:t>
      </w:r>
    </w:p>
    <w:p w14:paraId="4040B226" w14:textId="77777777" w:rsidR="001659F8" w:rsidRDefault="00FA1549">
      <w:pPr>
        <w:pStyle w:val="Prrafodelista"/>
        <w:numPr>
          <w:ilvl w:val="0"/>
          <w:numId w:val="3"/>
        </w:numPr>
        <w:spacing w:after="80"/>
      </w:pPr>
      <w:r>
        <w:rPr>
          <w:sz w:val="21"/>
          <w:szCs w:val="21"/>
        </w:rPr>
        <w:t>Cuando el término de un acto comienza a correr desde la notificación, el módulo de control de términos (widget del panel izquierdo) se actualiza automáticamente al registrar la notificación como surtida.</w:t>
      </w:r>
    </w:p>
    <w:p w14:paraId="4040B227" w14:textId="77777777" w:rsidR="001659F8" w:rsidRDefault="001659F8">
      <w:pPr>
        <w:spacing w:after="80"/>
      </w:pPr>
    </w:p>
    <w:p w14:paraId="4040B228" w14:textId="77777777" w:rsidR="001659F8" w:rsidRDefault="00FA1549">
      <w:pPr>
        <w:shd w:val="clear" w:color="auto" w:fill="063853"/>
        <w:spacing w:before="160" w:after="80"/>
        <w:ind w:left="120" w:right="120"/>
      </w:pPr>
      <w:r>
        <w:rPr>
          <w:b/>
          <w:bCs/>
        </w:rPr>
        <w:t>CRITERIOS DE ACEPTACIÓN — FORMATO GHERKIN</w:t>
      </w:r>
    </w:p>
    <w:p w14:paraId="4040B229" w14:textId="77777777" w:rsidR="001659F8" w:rsidRDefault="00FA1549">
      <w:pPr>
        <w:spacing w:after="60"/>
      </w:pPr>
      <w:r>
        <w:rPr>
          <w:b/>
          <w:bCs/>
        </w:rPr>
        <w:t>Escenario 1 (Flujo feliz): Secretario registra notificación electrónica del pliego de cargos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22C"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22A"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2B" w14:textId="77777777" w:rsidR="001659F8" w:rsidRDefault="00FA1549">
            <w:r>
              <w:rPr>
                <w:sz w:val="20"/>
                <w:szCs w:val="20"/>
              </w:rPr>
              <w:t>El pliego de cargos ha sido proferido y existe autorización electrónica del investigado. El Secretario accede a la pestaña "Notificaciones".</w:t>
            </w:r>
          </w:p>
        </w:tc>
      </w:tr>
      <w:tr w:rsidR="001659F8" w14:paraId="4040B22F"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2D"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2E" w14:textId="77777777" w:rsidR="001659F8" w:rsidRDefault="00FA1549">
            <w:r>
              <w:rPr>
                <w:sz w:val="20"/>
                <w:szCs w:val="20"/>
              </w:rPr>
              <w:t>Hace clic en "Registrar notificación", selecciona "Pliego de cargos" como acto, "Carlos Eduardo Rojas Bermúdez" como destinatario, canal "Electrónica · Art. 122 CGD", fecha de envío 13-May-2026, y confirma.</w:t>
            </w:r>
          </w:p>
        </w:tc>
      </w:tr>
      <w:tr w:rsidR="001659F8" w14:paraId="4040B232"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230"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31" w14:textId="77777777" w:rsidR="001659F8" w:rsidRDefault="00FA1549">
            <w:r>
              <w:rPr>
                <w:sz w:val="20"/>
                <w:szCs w:val="20"/>
              </w:rPr>
              <w:t xml:space="preserve">La tabla muestra la notificación con Enviada "13-May-2026" y Entendida calculada automáticamente "20-May-2026" (5 días hábiles). Estado "Pendiente de entendida". Al llegar la fecha de entendida el estado cambia a "Surtida". Audit log registra. </w:t>
            </w:r>
            <w:proofErr w:type="spellStart"/>
            <w:r>
              <w:rPr>
                <w:sz w:val="20"/>
                <w:szCs w:val="20"/>
              </w:rPr>
              <w:t>Toast</w:t>
            </w:r>
            <w:proofErr w:type="spellEnd"/>
            <w:r>
              <w:rPr>
                <w:sz w:val="20"/>
                <w:szCs w:val="20"/>
              </w:rPr>
              <w:t xml:space="preserve"> verde confirma.</w:t>
            </w:r>
          </w:p>
        </w:tc>
      </w:tr>
    </w:tbl>
    <w:p w14:paraId="4040B233" w14:textId="77777777" w:rsidR="001659F8" w:rsidRDefault="001659F8">
      <w:pPr>
        <w:spacing w:after="80"/>
      </w:pPr>
    </w:p>
    <w:p w14:paraId="4040B234" w14:textId="77777777" w:rsidR="001659F8" w:rsidRDefault="00FA1549">
      <w:pPr>
        <w:spacing w:after="60"/>
      </w:pPr>
      <w:r>
        <w:rPr>
          <w:b/>
          <w:bCs/>
        </w:rPr>
        <w:t>Escenario 2 (Error de negocio): Secretario intenta notificación electrónica sin autorización previa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237"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235"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36" w14:textId="77777777" w:rsidR="001659F8" w:rsidRDefault="00FA1549">
            <w:r>
              <w:rPr>
                <w:sz w:val="20"/>
                <w:szCs w:val="20"/>
              </w:rPr>
              <w:t>El sujeto procesal no ha otorgado autorización escrita para notificación electrónica.</w:t>
            </w:r>
          </w:p>
        </w:tc>
      </w:tr>
      <w:tr w:rsidR="001659F8" w14:paraId="4040B23A"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38"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39" w14:textId="77777777" w:rsidR="001659F8" w:rsidRDefault="00FA1549">
            <w:r>
              <w:rPr>
                <w:sz w:val="20"/>
                <w:szCs w:val="20"/>
              </w:rPr>
              <w:t>El Secretario selecciona el canal "Electrónica · Art. 122 CGD" en el modal.</w:t>
            </w:r>
          </w:p>
        </w:tc>
      </w:tr>
      <w:tr w:rsidR="001659F8" w14:paraId="4040B23D"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23B"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3C" w14:textId="77777777" w:rsidR="001659F8" w:rsidRDefault="00FA1549">
            <w:r>
              <w:rPr>
                <w:sz w:val="20"/>
                <w:szCs w:val="20"/>
              </w:rPr>
              <w:t xml:space="preserve">El </w:t>
            </w:r>
            <w:proofErr w:type="spellStart"/>
            <w:r>
              <w:rPr>
                <w:sz w:val="20"/>
                <w:szCs w:val="20"/>
              </w:rPr>
              <w:t>option</w:t>
            </w:r>
            <w:proofErr w:type="spellEnd"/>
            <w:r>
              <w:rPr>
                <w:sz w:val="20"/>
                <w:szCs w:val="20"/>
              </w:rPr>
              <w:t xml:space="preserve"> está deshabilitado (texto gris, cursor </w:t>
            </w:r>
            <w:proofErr w:type="spellStart"/>
            <w:r>
              <w:rPr>
                <w:sz w:val="20"/>
                <w:szCs w:val="20"/>
              </w:rPr>
              <w:t>not-allowed</w:t>
            </w:r>
            <w:proofErr w:type="spellEnd"/>
            <w:r>
              <w:rPr>
                <w:sz w:val="20"/>
                <w:szCs w:val="20"/>
              </w:rPr>
              <w:t xml:space="preserve">). </w:t>
            </w:r>
            <w:proofErr w:type="spellStart"/>
            <w:r>
              <w:rPr>
                <w:sz w:val="20"/>
                <w:szCs w:val="20"/>
              </w:rPr>
              <w:t>Tooltip</w:t>
            </w:r>
            <w:proofErr w:type="spellEnd"/>
            <w:r>
              <w:rPr>
                <w:sz w:val="20"/>
                <w:szCs w:val="20"/>
              </w:rPr>
              <w:t>: "Este canal requiere autorización escrita previa del sujeto procesal (Art. 122 CGD). Registre primero la autorización." No se puede seleccionar el canal.</w:t>
            </w:r>
          </w:p>
        </w:tc>
      </w:tr>
    </w:tbl>
    <w:p w14:paraId="4040B23E" w14:textId="77777777" w:rsidR="001659F8" w:rsidRDefault="001659F8">
      <w:pPr>
        <w:spacing w:after="80"/>
      </w:pPr>
    </w:p>
    <w:p w14:paraId="4040B23F" w14:textId="77777777" w:rsidR="001659F8" w:rsidRDefault="00FA1549">
      <w:pPr>
        <w:spacing w:after="60"/>
      </w:pPr>
      <w:r>
        <w:rPr>
          <w:b/>
          <w:bCs/>
        </w:rPr>
        <w:t>Escenario 3 (Error de nomenclatura): Verificación de que no se usa "notificación" para comunicación al quejoso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242"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240"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41" w14:textId="77777777" w:rsidR="001659F8" w:rsidRDefault="00FA1549">
            <w:r>
              <w:rPr>
                <w:sz w:val="20"/>
                <w:szCs w:val="20"/>
              </w:rPr>
              <w:t>El Secretario registra una comunicación al quejoso sobre el archivo definitivo (Art. 129 CGD).</w:t>
            </w:r>
          </w:p>
        </w:tc>
      </w:tr>
      <w:tr w:rsidR="001659F8" w14:paraId="4040B245"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43"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44" w14:textId="77777777" w:rsidR="001659F8" w:rsidRDefault="00FA1549">
            <w:r>
              <w:rPr>
                <w:sz w:val="20"/>
                <w:szCs w:val="20"/>
              </w:rPr>
              <w:t>La comunicación queda registrada en la tabla.</w:t>
            </w:r>
          </w:p>
        </w:tc>
      </w:tr>
      <w:tr w:rsidR="001659F8" w14:paraId="4040B248"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246"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47" w14:textId="77777777" w:rsidR="001659F8" w:rsidRDefault="00FA1549">
            <w:r>
              <w:rPr>
                <w:sz w:val="20"/>
                <w:szCs w:val="20"/>
              </w:rPr>
              <w:t xml:space="preserve">La fila muestra </w:t>
            </w:r>
            <w:proofErr w:type="spellStart"/>
            <w:r>
              <w:rPr>
                <w:sz w:val="20"/>
                <w:szCs w:val="20"/>
              </w:rPr>
              <w:t>badge</w:t>
            </w:r>
            <w:proofErr w:type="spellEnd"/>
            <w:r>
              <w:rPr>
                <w:sz w:val="20"/>
                <w:szCs w:val="20"/>
              </w:rPr>
              <w:t xml:space="preserve"> "Comunicación" (no "Notificación") en la columna "Vía", con texto "Art. 129 CGD". El término "notificación" no aparece en ningún elemento visual de la fila correspondiente al quejoso.</w:t>
            </w:r>
          </w:p>
        </w:tc>
      </w:tr>
    </w:tbl>
    <w:p w14:paraId="4040B249" w14:textId="77777777" w:rsidR="001659F8" w:rsidRDefault="001659F8">
      <w:pPr>
        <w:spacing w:after="80"/>
      </w:pPr>
    </w:p>
    <w:p w14:paraId="4040B24A" w14:textId="77777777" w:rsidR="001659F8" w:rsidRDefault="00FA1549">
      <w:pPr>
        <w:spacing w:after="60"/>
      </w:pPr>
      <w:r>
        <w:rPr>
          <w:b/>
          <w:bCs/>
        </w:rPr>
        <w:t xml:space="preserve">Escenario 4 (Flujo alterno): Notificación por edicto con cálculo automático de </w:t>
      </w:r>
      <w:proofErr w:type="spellStart"/>
      <w:r>
        <w:rPr>
          <w:b/>
          <w:bCs/>
        </w:rPr>
        <w:t>desfijación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24D"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24B"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4C" w14:textId="77777777" w:rsidR="001659F8" w:rsidRDefault="00FA1549">
            <w:r>
              <w:rPr>
                <w:sz w:val="20"/>
                <w:szCs w:val="20"/>
              </w:rPr>
              <w:t>No se logró la notificación personal ni electrónica del auto de apertura al investigado.</w:t>
            </w:r>
          </w:p>
        </w:tc>
      </w:tr>
      <w:tr w:rsidR="001659F8" w14:paraId="4040B250"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4E"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4F" w14:textId="77777777" w:rsidR="001659F8" w:rsidRDefault="00FA1549">
            <w:r>
              <w:rPr>
                <w:sz w:val="20"/>
                <w:szCs w:val="20"/>
              </w:rPr>
              <w:t>El Secretario registra notificación por edicto (Art. 127), canal "Edicto", fecha de fijación 13-May-2026.</w:t>
            </w:r>
          </w:p>
        </w:tc>
      </w:tr>
      <w:tr w:rsidR="001659F8" w14:paraId="4040B253"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251" w14:textId="77777777" w:rsidR="001659F8" w:rsidRDefault="00FA1549">
            <w:r>
              <w:rPr>
                <w:b/>
                <w:bCs/>
                <w:sz w:val="20"/>
                <w:szCs w:val="20"/>
              </w:rPr>
              <w:lastRenderedPageBreak/>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52" w14:textId="77777777" w:rsidR="001659F8" w:rsidRDefault="00FA1549">
            <w:r>
              <w:rPr>
                <w:sz w:val="20"/>
                <w:szCs w:val="20"/>
              </w:rPr>
              <w:t xml:space="preserve">El sistema calcula automáticamente la fecha de </w:t>
            </w:r>
            <w:proofErr w:type="spellStart"/>
            <w:r>
              <w:rPr>
                <w:sz w:val="20"/>
                <w:szCs w:val="20"/>
              </w:rPr>
              <w:t>desfijación</w:t>
            </w:r>
            <w:proofErr w:type="spellEnd"/>
            <w:r>
              <w:rPr>
                <w:sz w:val="20"/>
                <w:szCs w:val="20"/>
              </w:rPr>
              <w:t xml:space="preserve">: 27-May-2026 (10 días hábiles). La fecha de entendida es igual a la de </w:t>
            </w:r>
            <w:proofErr w:type="spellStart"/>
            <w:r>
              <w:rPr>
                <w:sz w:val="20"/>
                <w:szCs w:val="20"/>
              </w:rPr>
              <w:t>desfijación</w:t>
            </w:r>
            <w:proofErr w:type="spellEnd"/>
            <w:r>
              <w:rPr>
                <w:sz w:val="20"/>
                <w:szCs w:val="20"/>
              </w:rPr>
              <w:t xml:space="preserve">. El edicto aparece en la tabla con ambas fechas y estado "Fijado · Pendiente de </w:t>
            </w:r>
            <w:proofErr w:type="spellStart"/>
            <w:r>
              <w:rPr>
                <w:sz w:val="20"/>
                <w:szCs w:val="20"/>
              </w:rPr>
              <w:t>desfijación</w:t>
            </w:r>
            <w:proofErr w:type="spellEnd"/>
            <w:r>
              <w:rPr>
                <w:sz w:val="20"/>
                <w:szCs w:val="20"/>
              </w:rPr>
              <w:t>".</w:t>
            </w:r>
          </w:p>
        </w:tc>
      </w:tr>
    </w:tbl>
    <w:p w14:paraId="4040B254" w14:textId="77777777" w:rsidR="001659F8" w:rsidRDefault="001659F8">
      <w:pPr>
        <w:spacing w:after="80"/>
      </w:pPr>
    </w:p>
    <w:p w14:paraId="4040B255" w14:textId="77777777" w:rsidR="001659F8" w:rsidRDefault="00FA1549">
      <w:pPr>
        <w:spacing w:after="60"/>
      </w:pPr>
      <w:r>
        <w:rPr>
          <w:b/>
          <w:bCs/>
        </w:rPr>
        <w:t>Escenario 5 (Accesibilidad): Tabla de notificaciones navegable por teclado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258"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256"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57" w14:textId="77777777" w:rsidR="001659F8" w:rsidRDefault="00FA1549">
            <w:r>
              <w:rPr>
                <w:sz w:val="20"/>
                <w:szCs w:val="20"/>
              </w:rPr>
              <w:t>El Secretario usa navegación por teclado en la pestaña "Notificaciones".</w:t>
            </w:r>
          </w:p>
        </w:tc>
      </w:tr>
      <w:tr w:rsidR="001659F8" w14:paraId="4040B25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59"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5A" w14:textId="77777777" w:rsidR="001659F8" w:rsidRDefault="00FA1549">
            <w:r>
              <w:rPr>
                <w:sz w:val="20"/>
                <w:szCs w:val="20"/>
              </w:rPr>
              <w:t>Navega por la tabla con Tab y las teclas de flecha.</w:t>
            </w:r>
          </w:p>
        </w:tc>
      </w:tr>
      <w:tr w:rsidR="001659F8" w14:paraId="4040B25E"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25C"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5D" w14:textId="77777777" w:rsidR="001659F8" w:rsidRDefault="00FA1549">
            <w:r>
              <w:rPr>
                <w:sz w:val="20"/>
                <w:szCs w:val="20"/>
              </w:rPr>
              <w:t xml:space="preserve">Cada celda de la tabla recibe foco en orden lógico. Los valores de estado ("Surtida", "Pendiente") se anuncian con texto además del color del </w:t>
            </w:r>
            <w:proofErr w:type="spellStart"/>
            <w:r>
              <w:rPr>
                <w:sz w:val="20"/>
                <w:szCs w:val="20"/>
              </w:rPr>
              <w:t>pill</w:t>
            </w:r>
            <w:proofErr w:type="spellEnd"/>
            <w:r>
              <w:rPr>
                <w:sz w:val="20"/>
                <w:szCs w:val="20"/>
              </w:rPr>
              <w:t>. El botón "Registrar notificación" es accesible con Tab y Enter. Contraste mínimo 4.5:1 en todos los textos de la tabla.</w:t>
            </w:r>
          </w:p>
        </w:tc>
      </w:tr>
    </w:tbl>
    <w:p w14:paraId="4040B25F" w14:textId="77777777" w:rsidR="001659F8" w:rsidRDefault="001659F8">
      <w:pPr>
        <w:spacing w:after="80"/>
      </w:pPr>
    </w:p>
    <w:p w14:paraId="4040B260" w14:textId="77777777" w:rsidR="001659F8" w:rsidRDefault="00FA1549">
      <w:pPr>
        <w:shd w:val="clear" w:color="auto" w:fill="063853"/>
        <w:spacing w:before="160" w:after="80"/>
        <w:ind w:left="120" w:right="120"/>
      </w:pPr>
      <w:r>
        <w:rPr>
          <w:b/>
          <w:bCs/>
        </w:rPr>
        <w:t>PROTOTIPO / ANEXOS</w:t>
      </w:r>
    </w:p>
    <w:p w14:paraId="4040B261" w14:textId="77777777" w:rsidR="001659F8" w:rsidRDefault="00FA1549">
      <w:pPr>
        <w:spacing w:after="120"/>
      </w:pPr>
      <w:r>
        <w:t>Referencia: 14_gestion_investigacion_.html — pestaña "Notificaciones", tabla de notificaciones con estados surtida/renuente.</w:t>
      </w:r>
    </w:p>
    <w:p w14:paraId="4040B262" w14:textId="77777777" w:rsidR="001659F8" w:rsidRDefault="001659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659F8" w14:paraId="4040B266" w14:textId="77777777">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263" w14:textId="77777777" w:rsidR="001659F8" w:rsidRDefault="00FA1549">
            <w:pPr>
              <w:jc w:val="center"/>
            </w:pPr>
            <w:r>
              <w:rPr>
                <w:b/>
                <w:bCs/>
                <w:sz w:val="20"/>
                <w:szCs w:val="20"/>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264" w14:textId="77777777" w:rsidR="001659F8" w:rsidRDefault="00FA1549">
            <w:pPr>
              <w:jc w:val="center"/>
            </w:pPr>
            <w:r>
              <w:rPr>
                <w:b/>
                <w:bCs/>
                <w:sz w:val="20"/>
                <w:szCs w:val="20"/>
              </w:rPr>
              <w:t>Nombre</w:t>
            </w:r>
          </w:p>
        </w:tc>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265" w14:textId="77777777" w:rsidR="001659F8" w:rsidRDefault="00FA1549">
            <w:pPr>
              <w:jc w:val="center"/>
            </w:pPr>
            <w:r>
              <w:rPr>
                <w:b/>
                <w:bCs/>
                <w:sz w:val="20"/>
                <w:szCs w:val="20"/>
              </w:rPr>
              <w:t>Firma</w:t>
            </w:r>
          </w:p>
        </w:tc>
      </w:tr>
      <w:tr w:rsidR="001659F8" w14:paraId="4040B26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67" w14:textId="77777777" w:rsidR="001659F8" w:rsidRDefault="00FA1549">
            <w:r>
              <w:rPr>
                <w:sz w:val="20"/>
                <w:szCs w:val="20"/>
              </w:rPr>
              <w:t>Consultora EED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68" w14:textId="77777777" w:rsidR="001659F8" w:rsidRDefault="00FA1549">
            <w:r>
              <w:rPr>
                <w:sz w:val="20"/>
                <w:szCs w:val="20"/>
              </w:rPr>
              <w:t>Veeduría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69" w14:textId="77777777" w:rsidR="001659F8" w:rsidRDefault="00FA1549">
            <w:r>
              <w:rPr>
                <w:sz w:val="20"/>
                <w:szCs w:val="20"/>
              </w:rPr>
              <w:t>Pendiente</w:t>
            </w:r>
          </w:p>
        </w:tc>
      </w:tr>
      <w:tr w:rsidR="001659F8" w14:paraId="4040B26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6B" w14:textId="77777777" w:rsidR="001659F8" w:rsidRDefault="00FA1549">
            <w:r>
              <w:rPr>
                <w:sz w:val="20"/>
                <w:szCs w:val="20"/>
              </w:rPr>
              <w:t>Líder Técnico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6C" w14:textId="77777777" w:rsidR="001659F8" w:rsidRDefault="001659F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6D" w14:textId="77777777" w:rsidR="001659F8" w:rsidRDefault="00FA1549">
            <w:r>
              <w:rPr>
                <w:sz w:val="20"/>
                <w:szCs w:val="20"/>
              </w:rPr>
              <w:t>Pendiente</w:t>
            </w:r>
          </w:p>
        </w:tc>
      </w:tr>
      <w:tr w:rsidR="001659F8" w14:paraId="4040B27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6F" w14:textId="77777777" w:rsidR="001659F8" w:rsidRDefault="00FA1549">
            <w:r>
              <w:rPr>
                <w:sz w:val="20"/>
                <w:szCs w:val="20"/>
              </w:rPr>
              <w:t>Área Jurídica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70" w14:textId="77777777" w:rsidR="001659F8" w:rsidRDefault="001659F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71" w14:textId="77777777" w:rsidR="001659F8" w:rsidRDefault="00FA1549">
            <w:r>
              <w:rPr>
                <w:sz w:val="20"/>
                <w:szCs w:val="20"/>
              </w:rPr>
              <w:t>Pendiente</w:t>
            </w:r>
          </w:p>
        </w:tc>
      </w:tr>
    </w:tbl>
    <w:p w14:paraId="4040B273" w14:textId="77777777" w:rsidR="001659F8" w:rsidRDefault="001659F8">
      <w:pPr>
        <w:spacing w:after="80"/>
      </w:pPr>
    </w:p>
    <w:p w14:paraId="4040B275" w14:textId="77777777" w:rsidR="001659F8" w:rsidRDefault="00FA154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80"/>
        <w:gridCol w:w="1200"/>
        <w:gridCol w:w="3680"/>
      </w:tblGrid>
      <w:tr w:rsidR="001659F8" w14:paraId="4040B279"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063853"/>
            <w:tcMar>
              <w:top w:w="120" w:type="dxa"/>
              <w:left w:w="200" w:type="dxa"/>
              <w:bottom w:w="120" w:type="dxa"/>
              <w:right w:w="200" w:type="dxa"/>
            </w:tcMar>
          </w:tcPr>
          <w:p w14:paraId="4040B276" w14:textId="77777777" w:rsidR="001659F8" w:rsidRDefault="00FA1549">
            <w:pPr>
              <w:spacing w:after="40"/>
              <w:jc w:val="center"/>
            </w:pPr>
            <w:r>
              <w:rPr>
                <w:b/>
                <w:bCs/>
                <w:color w:val="FFFFFF"/>
                <w:sz w:val="24"/>
                <w:szCs w:val="24"/>
              </w:rPr>
              <w:lastRenderedPageBreak/>
              <w:t>PROCURADURÍA GENERAL DE LA NACIÓN</w:t>
            </w:r>
          </w:p>
          <w:p w14:paraId="4040B277" w14:textId="77777777" w:rsidR="001659F8" w:rsidRDefault="00FA1549">
            <w:pPr>
              <w:spacing w:after="40"/>
              <w:jc w:val="center"/>
            </w:pPr>
            <w:r>
              <w:rPr>
                <w:color w:val="FFE601"/>
                <w:sz w:val="20"/>
                <w:szCs w:val="20"/>
              </w:rPr>
              <w:t>Oficina de Control Interno Disciplinario — Veeduría</w:t>
            </w:r>
          </w:p>
          <w:p w14:paraId="4040B278" w14:textId="77777777" w:rsidR="001659F8" w:rsidRDefault="00FA1549">
            <w:pPr>
              <w:jc w:val="center"/>
            </w:pPr>
            <w:r>
              <w:rPr>
                <w:b/>
                <w:bCs/>
                <w:color w:val="FFFFFF"/>
              </w:rPr>
              <w:t>EXPEDIENTE ELECTRÓNICO DISCIPLINARIO — EED</w:t>
            </w:r>
          </w:p>
        </w:tc>
      </w:tr>
      <w:tr w:rsidR="001659F8" w14:paraId="4040B27B"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FFE601"/>
            <w:tcMar>
              <w:top w:w="80" w:type="dxa"/>
              <w:left w:w="200" w:type="dxa"/>
              <w:bottom w:w="80" w:type="dxa"/>
              <w:right w:w="200" w:type="dxa"/>
            </w:tcMar>
          </w:tcPr>
          <w:p w14:paraId="4040B27A" w14:textId="77777777" w:rsidR="001659F8" w:rsidRDefault="00FA1549">
            <w:pPr>
              <w:jc w:val="center"/>
            </w:pPr>
            <w:r>
              <w:rPr>
                <w:b/>
                <w:bCs/>
                <w:color w:val="063853"/>
              </w:rPr>
              <w:t>FORMATO: HISTORIA DE USUARIO</w:t>
            </w:r>
          </w:p>
        </w:tc>
      </w:tr>
      <w:tr w:rsidR="001659F8" w14:paraId="4040B280"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27C" w14:textId="77777777" w:rsidR="001659F8" w:rsidRDefault="00FA1549">
            <w:r>
              <w:rPr>
                <w:b/>
                <w:bCs/>
                <w:sz w:val="20"/>
                <w:szCs w:val="20"/>
              </w:rPr>
              <w:t>Fecha:</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7D" w14:textId="77777777" w:rsidR="001659F8" w:rsidRDefault="00FA1549">
            <w:r>
              <w:rPr>
                <w:sz w:val="20"/>
                <w:szCs w:val="20"/>
              </w:rPr>
              <w:t>13-05-2026</w:t>
            </w:r>
          </w:p>
        </w:tc>
        <w:tc>
          <w:tcPr>
            <w:tcW w:w="12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27E" w14:textId="77777777" w:rsidR="001659F8" w:rsidRDefault="00FA1549">
            <w:r>
              <w:rPr>
                <w:b/>
                <w:bCs/>
                <w:sz w:val="20"/>
                <w:szCs w:val="20"/>
              </w:rPr>
              <w:t>ID HU:</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7F" w14:textId="6AB02674" w:rsidR="001659F8" w:rsidRDefault="00862B62">
            <w:r>
              <w:rPr>
                <w:b/>
                <w:bCs/>
                <w:sz w:val="20"/>
                <w:szCs w:val="20"/>
              </w:rPr>
              <w:t>HU-14</w:t>
            </w:r>
            <w:r w:rsidR="00FA1549">
              <w:rPr>
                <w:b/>
                <w:bCs/>
                <w:sz w:val="20"/>
                <w:szCs w:val="20"/>
              </w:rPr>
              <w:t>-08 — Programar y registrar audiencias durante la investigación</w:t>
            </w:r>
          </w:p>
        </w:tc>
      </w:tr>
      <w:tr w:rsidR="001659F8" w14:paraId="4040B285"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281" w14:textId="77777777" w:rsidR="001659F8" w:rsidRDefault="00FA1549">
            <w:r>
              <w:rPr>
                <w:b/>
                <w:bCs/>
                <w:sz w:val="20"/>
                <w:szCs w:val="20"/>
              </w:rPr>
              <w:t>Creado por:</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82" w14:textId="77777777" w:rsidR="001659F8" w:rsidRDefault="00FA1549">
            <w:r>
              <w:rPr>
                <w:sz w:val="20"/>
                <w:szCs w:val="20"/>
              </w:rPr>
              <w:t>Veeduría</w:t>
            </w:r>
          </w:p>
        </w:tc>
        <w:tc>
          <w:tcPr>
            <w:tcW w:w="12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283" w14:textId="77777777" w:rsidR="001659F8" w:rsidRDefault="00FA1549">
            <w:r>
              <w:rPr>
                <w:b/>
                <w:bCs/>
                <w:sz w:val="20"/>
                <w:szCs w:val="20"/>
              </w:rPr>
              <w:t>Validado por: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84" w14:textId="77777777" w:rsidR="001659F8" w:rsidRDefault="00FA1549">
            <w:r>
              <w:rPr>
                <w:sz w:val="20"/>
                <w:szCs w:val="20"/>
              </w:rPr>
              <w:t>Pendiente</w:t>
            </w:r>
          </w:p>
        </w:tc>
      </w:tr>
      <w:tr w:rsidR="001659F8" w14:paraId="4040B28B"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EDEDED"/>
            <w:tcMar>
              <w:top w:w="80" w:type="dxa"/>
              <w:left w:w="200" w:type="dxa"/>
              <w:bottom w:w="80" w:type="dxa"/>
              <w:right w:w="200" w:type="dxa"/>
            </w:tcMar>
          </w:tcPr>
          <w:p w14:paraId="4040B286" w14:textId="77777777" w:rsidR="001659F8" w:rsidRDefault="00FA1549">
            <w:pPr>
              <w:spacing w:after="40"/>
            </w:pPr>
            <w:r>
              <w:rPr>
                <w:b/>
                <w:bCs/>
                <w:sz w:val="20"/>
                <w:szCs w:val="20"/>
              </w:rPr>
              <w:t xml:space="preserve">Macroproceso: </w:t>
            </w:r>
            <w:r>
              <w:rPr>
                <w:sz w:val="20"/>
                <w:szCs w:val="20"/>
              </w:rPr>
              <w:t>Proceso Disciplinario</w:t>
            </w:r>
          </w:p>
          <w:p w14:paraId="4040B287" w14:textId="77777777" w:rsidR="001659F8" w:rsidRDefault="00FA1549">
            <w:pPr>
              <w:spacing w:after="40"/>
            </w:pPr>
            <w:r>
              <w:rPr>
                <w:b/>
                <w:bCs/>
                <w:sz w:val="20"/>
                <w:szCs w:val="20"/>
              </w:rPr>
              <w:t xml:space="preserve">Proceso: </w:t>
            </w:r>
            <w:r>
              <w:rPr>
                <w:sz w:val="20"/>
                <w:szCs w:val="20"/>
              </w:rPr>
              <w:t>Investigación Disciplinaria — Pantalla 14 · Gestión de audiencias</w:t>
            </w:r>
          </w:p>
          <w:p w14:paraId="4040B288" w14:textId="77777777" w:rsidR="001659F8" w:rsidRDefault="00FA1549">
            <w:pPr>
              <w:spacing w:after="40"/>
            </w:pPr>
            <w:r>
              <w:rPr>
                <w:b/>
                <w:bCs/>
                <w:sz w:val="20"/>
                <w:szCs w:val="20"/>
              </w:rPr>
              <w:t xml:space="preserve">Actividad: </w:t>
            </w:r>
            <w:r>
              <w:rPr>
                <w:sz w:val="20"/>
                <w:szCs w:val="20"/>
              </w:rPr>
              <w:t>Programar audiencias de práctica de prueba testimonial o ampliación de queja, enviar invitaciones automáticas y registrar el resultado</w:t>
            </w:r>
          </w:p>
          <w:p w14:paraId="4040B289" w14:textId="77777777" w:rsidR="001659F8" w:rsidRDefault="00FA1549">
            <w:pPr>
              <w:spacing w:after="40"/>
            </w:pPr>
            <w:r>
              <w:rPr>
                <w:b/>
                <w:bCs/>
                <w:sz w:val="20"/>
                <w:szCs w:val="20"/>
              </w:rPr>
              <w:t xml:space="preserve">Clasificación: </w:t>
            </w:r>
            <w:r>
              <w:rPr>
                <w:sz w:val="20"/>
                <w:szCs w:val="20"/>
              </w:rPr>
              <w:t>Funcional</w:t>
            </w:r>
          </w:p>
          <w:p w14:paraId="4040B28A" w14:textId="77777777" w:rsidR="001659F8" w:rsidRDefault="00FA1549">
            <w:r>
              <w:rPr>
                <w:b/>
                <w:bCs/>
                <w:sz w:val="20"/>
                <w:szCs w:val="20"/>
              </w:rPr>
              <w:t xml:space="preserve">Valor de negocio: </w:t>
            </w:r>
            <w:r>
              <w:rPr>
                <w:sz w:val="20"/>
                <w:szCs w:val="20"/>
              </w:rPr>
              <w:t xml:space="preserve">Permitir al Instructor programar audiencias dentro de la etapa de investigación (versión libre, testimonios, ampliaciones de queja), generar invitaciones automáticas a los sujetos procesales citados a través de Microsoft </w:t>
            </w:r>
            <w:proofErr w:type="spellStart"/>
            <w:r>
              <w:rPr>
                <w:sz w:val="20"/>
                <w:szCs w:val="20"/>
              </w:rPr>
              <w:t>Teams</w:t>
            </w:r>
            <w:proofErr w:type="spellEnd"/>
            <w:r>
              <w:rPr>
                <w:sz w:val="20"/>
                <w:szCs w:val="20"/>
              </w:rPr>
              <w:t xml:space="preserve"> o convocatoria formal, registrar el resultado de la audiencia y actualizar el estado de la práctica de prueba correspondiente, con trazabilidad completa en el </w:t>
            </w:r>
            <w:proofErr w:type="spellStart"/>
            <w:r>
              <w:rPr>
                <w:sz w:val="20"/>
                <w:szCs w:val="20"/>
              </w:rPr>
              <w:t>audit</w:t>
            </w:r>
            <w:proofErr w:type="spellEnd"/>
            <w:r>
              <w:rPr>
                <w:sz w:val="20"/>
                <w:szCs w:val="20"/>
              </w:rPr>
              <w:t xml:space="preserve"> log.</w:t>
            </w:r>
          </w:p>
        </w:tc>
      </w:tr>
    </w:tbl>
    <w:p w14:paraId="4040B28C" w14:textId="77777777" w:rsidR="001659F8" w:rsidRDefault="001659F8">
      <w:pPr>
        <w:spacing w:after="80"/>
      </w:pPr>
    </w:p>
    <w:p w14:paraId="4040B28D" w14:textId="77777777" w:rsidR="001659F8" w:rsidRDefault="00FA1549">
      <w:pPr>
        <w:shd w:val="clear" w:color="auto" w:fill="063853"/>
        <w:spacing w:before="160" w:after="80"/>
        <w:ind w:left="120" w:right="120"/>
      </w:pPr>
      <w:r>
        <w:rPr>
          <w:b/>
          <w:bCs/>
        </w:rPr>
        <w:t>DESCRIPCIÓN DE LA HISTORIA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1659F8" w14:paraId="4040B290"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28E" w14:textId="77777777" w:rsidR="001659F8" w:rsidRDefault="00FA1549">
            <w:r>
              <w:rPr>
                <w:b/>
                <w:bCs/>
                <w:sz w:val="20"/>
                <w:szCs w:val="20"/>
              </w:rPr>
              <w:t>¿Quién?</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8F" w14:textId="77777777" w:rsidR="001659F8" w:rsidRDefault="00FA1549">
            <w:r>
              <w:rPr>
                <w:sz w:val="21"/>
                <w:szCs w:val="21"/>
              </w:rPr>
              <w:t>Instructor (programa la audiencia). Secretario Jurídico (gestiona las citaciones formales). Disciplinado, Defensor y, opcionalmente, Quejoso (convocados como asistentes).</w:t>
            </w:r>
          </w:p>
        </w:tc>
      </w:tr>
      <w:tr w:rsidR="001659F8" w14:paraId="4040B2A4"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291" w14:textId="77777777" w:rsidR="001659F8" w:rsidRDefault="00FA1549">
            <w:r>
              <w:rPr>
                <w:b/>
                <w:bCs/>
                <w:sz w:val="20"/>
                <w:szCs w:val="20"/>
              </w:rPr>
              <w:t>¿Qué?</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92" w14:textId="77777777" w:rsidR="001659F8" w:rsidRDefault="00FA1549">
            <w:pPr>
              <w:spacing w:after="120"/>
            </w:pPr>
            <w:r>
              <w:t xml:space="preserve">La pestaña "Audiencias" de la pantalla 14 muestra un aviso informativo azul: "Las audiencias se programan e integran con Microsoft </w:t>
            </w:r>
            <w:proofErr w:type="spellStart"/>
            <w:r>
              <w:t>Teams</w:t>
            </w:r>
            <w:proofErr w:type="spellEnd"/>
            <w:r>
              <w:t>. Se generan invitaciones automáticas a los sujetos procesales." Cada audiencia registrada se presenta como una "audiencia-</w:t>
            </w:r>
            <w:proofErr w:type="spellStart"/>
            <w:r>
              <w:t>card</w:t>
            </w:r>
            <w:proofErr w:type="spellEnd"/>
            <w:r>
              <w:t>" con:</w:t>
            </w:r>
          </w:p>
          <w:p w14:paraId="4040B293" w14:textId="77777777" w:rsidR="001659F8" w:rsidRDefault="00FA1549">
            <w:pPr>
              <w:pStyle w:val="Prrafodelista"/>
              <w:numPr>
                <w:ilvl w:val="0"/>
                <w:numId w:val="2"/>
              </w:numPr>
              <w:spacing w:after="60"/>
            </w:pPr>
            <w:r>
              <w:rPr>
                <w:sz w:val="21"/>
                <w:szCs w:val="21"/>
              </w:rPr>
              <w:t>Caja de fecha (día y mes, fondo azul marino #063853, texto blanco).</w:t>
            </w:r>
          </w:p>
          <w:p w14:paraId="4040B294" w14:textId="77777777" w:rsidR="001659F8" w:rsidRDefault="00FA1549">
            <w:pPr>
              <w:pStyle w:val="Prrafodelista"/>
              <w:numPr>
                <w:ilvl w:val="0"/>
                <w:numId w:val="2"/>
              </w:numPr>
              <w:spacing w:after="60"/>
            </w:pPr>
            <w:r>
              <w:rPr>
                <w:sz w:val="21"/>
                <w:szCs w:val="21"/>
              </w:rPr>
              <w:t>Información de la audiencia: título (objeto de la audiencia), hora, sala o sala virtual, Instructor a cargo.</w:t>
            </w:r>
          </w:p>
          <w:p w14:paraId="4040B295" w14:textId="77777777" w:rsidR="001659F8" w:rsidRDefault="00FA1549">
            <w:pPr>
              <w:pStyle w:val="Prrafodelista"/>
              <w:numPr>
                <w:ilvl w:val="0"/>
                <w:numId w:val="2"/>
              </w:numPr>
              <w:spacing w:after="60"/>
            </w:pPr>
            <w:r>
              <w:rPr>
                <w:sz w:val="21"/>
                <w:szCs w:val="21"/>
              </w:rPr>
              <w:t>Badge de estado: "Programada" (azul) / "Realizada" (verde) / "Suspendida" (naranja) / "No realizada — Incomparecencia" (rojo).</w:t>
            </w:r>
          </w:p>
          <w:p w14:paraId="4040B296" w14:textId="77777777" w:rsidR="001659F8" w:rsidRDefault="00FA1549">
            <w:pPr>
              <w:pStyle w:val="Prrafodelista"/>
              <w:numPr>
                <w:ilvl w:val="0"/>
                <w:numId w:val="2"/>
              </w:numPr>
              <w:spacing w:after="60"/>
            </w:pPr>
            <w:r>
              <w:rPr>
                <w:sz w:val="21"/>
                <w:szCs w:val="21"/>
              </w:rPr>
              <w:t>Enlace "</w:t>
            </w:r>
            <w:proofErr w:type="spellStart"/>
            <w:r>
              <w:rPr>
                <w:sz w:val="21"/>
                <w:szCs w:val="21"/>
              </w:rPr>
              <w:t>Teams</w:t>
            </w:r>
            <w:proofErr w:type="spellEnd"/>
            <w:r>
              <w:rPr>
                <w:sz w:val="21"/>
                <w:szCs w:val="21"/>
              </w:rPr>
              <w:t xml:space="preserve">" con ícono SVG </w:t>
            </w:r>
            <w:proofErr w:type="spellStart"/>
            <w:r>
              <w:rPr>
                <w:sz w:val="21"/>
                <w:szCs w:val="21"/>
              </w:rPr>
              <w:t>inline</w:t>
            </w:r>
            <w:proofErr w:type="spellEnd"/>
            <w:r>
              <w:rPr>
                <w:sz w:val="21"/>
                <w:szCs w:val="21"/>
              </w:rPr>
              <w:t xml:space="preserve"> de video: abre directamente la reunión programada.</w:t>
            </w:r>
          </w:p>
          <w:p w14:paraId="4040B297" w14:textId="77777777" w:rsidR="001659F8" w:rsidRDefault="001659F8">
            <w:pPr>
              <w:spacing w:after="80"/>
            </w:pPr>
          </w:p>
          <w:p w14:paraId="4040B298" w14:textId="77777777" w:rsidR="001659F8" w:rsidRDefault="00FA1549">
            <w:pPr>
              <w:spacing w:after="120"/>
            </w:pPr>
            <w:r>
              <w:rPr>
                <w:b/>
                <w:bCs/>
              </w:rPr>
              <w:t>Programar nueva audiencia (modal):</w:t>
            </w:r>
          </w:p>
          <w:p w14:paraId="4040B299" w14:textId="77777777" w:rsidR="001659F8" w:rsidRDefault="00FA1549">
            <w:pPr>
              <w:spacing w:after="120"/>
            </w:pPr>
            <w:r>
              <w:t>El botón "Programar audiencia" (primario azul) abre el modal con campos:</w:t>
            </w:r>
          </w:p>
          <w:p w14:paraId="4040B29A" w14:textId="77777777" w:rsidR="001659F8" w:rsidRDefault="00FA1549">
            <w:pPr>
              <w:pStyle w:val="Prrafodelista"/>
              <w:numPr>
                <w:ilvl w:val="0"/>
                <w:numId w:val="2"/>
              </w:numPr>
              <w:spacing w:after="60"/>
            </w:pPr>
            <w:r>
              <w:rPr>
                <w:sz w:val="21"/>
                <w:szCs w:val="21"/>
              </w:rPr>
              <w:t>Tipo de audiencia (</w:t>
            </w:r>
            <w:proofErr w:type="spellStart"/>
            <w:r>
              <w:rPr>
                <w:sz w:val="21"/>
                <w:szCs w:val="21"/>
              </w:rPr>
              <w:t>select</w:t>
            </w:r>
            <w:proofErr w:type="spellEnd"/>
            <w:r>
              <w:rPr>
                <w:sz w:val="21"/>
                <w:szCs w:val="21"/>
              </w:rPr>
              <w:t xml:space="preserve"> obligatorio): Versión libre del investigado / Testimonio / Ampliación de queja / Práctica de inspección / Otra diligencia.</w:t>
            </w:r>
          </w:p>
          <w:p w14:paraId="4040B29B" w14:textId="77777777" w:rsidR="001659F8" w:rsidRDefault="00FA1549">
            <w:pPr>
              <w:pStyle w:val="Prrafodelista"/>
              <w:numPr>
                <w:ilvl w:val="0"/>
                <w:numId w:val="2"/>
              </w:numPr>
              <w:spacing w:after="60"/>
            </w:pPr>
            <w:r>
              <w:rPr>
                <w:sz w:val="21"/>
                <w:szCs w:val="21"/>
              </w:rPr>
              <w:t>Fecha (</w:t>
            </w:r>
            <w:proofErr w:type="spellStart"/>
            <w:r>
              <w:rPr>
                <w:sz w:val="21"/>
                <w:szCs w:val="21"/>
              </w:rPr>
              <w:t>datepicker</w:t>
            </w:r>
            <w:proofErr w:type="spellEnd"/>
            <w:r>
              <w:rPr>
                <w:sz w:val="21"/>
                <w:szCs w:val="21"/>
              </w:rPr>
              <w:t xml:space="preserve"> obligatorio): solo días hábiles. No permite fechas pasadas.</w:t>
            </w:r>
          </w:p>
          <w:p w14:paraId="4040B29C" w14:textId="77777777" w:rsidR="001659F8" w:rsidRDefault="00FA1549">
            <w:pPr>
              <w:pStyle w:val="Prrafodelista"/>
              <w:numPr>
                <w:ilvl w:val="0"/>
                <w:numId w:val="2"/>
              </w:numPr>
              <w:spacing w:after="60"/>
            </w:pPr>
            <w:r>
              <w:rPr>
                <w:sz w:val="21"/>
                <w:szCs w:val="21"/>
              </w:rPr>
              <w:t>Hora (</w:t>
            </w:r>
            <w:proofErr w:type="spellStart"/>
            <w:r>
              <w:rPr>
                <w:sz w:val="21"/>
                <w:szCs w:val="21"/>
              </w:rPr>
              <w:t>timepicker</w:t>
            </w:r>
            <w:proofErr w:type="spellEnd"/>
            <w:r>
              <w:rPr>
                <w:sz w:val="21"/>
                <w:szCs w:val="21"/>
              </w:rPr>
              <w:t xml:space="preserve"> obligatorio): formato HH:MM.</w:t>
            </w:r>
          </w:p>
          <w:p w14:paraId="4040B29D" w14:textId="77777777" w:rsidR="001659F8" w:rsidRDefault="00FA1549">
            <w:pPr>
              <w:pStyle w:val="Prrafodelista"/>
              <w:numPr>
                <w:ilvl w:val="0"/>
                <w:numId w:val="2"/>
              </w:numPr>
              <w:spacing w:after="60"/>
            </w:pPr>
            <w:r>
              <w:rPr>
                <w:sz w:val="21"/>
                <w:szCs w:val="21"/>
              </w:rPr>
              <w:t>Lugar o sala (input): "Sala de audiencias 204" o "</w:t>
            </w:r>
            <w:proofErr w:type="spellStart"/>
            <w:r>
              <w:rPr>
                <w:sz w:val="21"/>
                <w:szCs w:val="21"/>
              </w:rPr>
              <w:t>Teams</w:t>
            </w:r>
            <w:proofErr w:type="spellEnd"/>
            <w:r>
              <w:rPr>
                <w:sz w:val="21"/>
                <w:szCs w:val="21"/>
              </w:rPr>
              <w:t>" o dirección específica.</w:t>
            </w:r>
          </w:p>
          <w:p w14:paraId="4040B29E" w14:textId="77777777" w:rsidR="001659F8" w:rsidRDefault="00FA1549">
            <w:pPr>
              <w:pStyle w:val="Prrafodelista"/>
              <w:numPr>
                <w:ilvl w:val="0"/>
                <w:numId w:val="2"/>
              </w:numPr>
              <w:spacing w:after="60"/>
            </w:pPr>
            <w:proofErr w:type="gramStart"/>
            <w:r>
              <w:rPr>
                <w:sz w:val="21"/>
                <w:szCs w:val="21"/>
              </w:rPr>
              <w:lastRenderedPageBreak/>
              <w:t>Sujetos a citar</w:t>
            </w:r>
            <w:proofErr w:type="gramEnd"/>
            <w:r>
              <w:rPr>
                <w:sz w:val="21"/>
                <w:szCs w:val="21"/>
              </w:rPr>
              <w:t xml:space="preserve"> (</w:t>
            </w:r>
            <w:proofErr w:type="spellStart"/>
            <w:r>
              <w:rPr>
                <w:sz w:val="21"/>
                <w:szCs w:val="21"/>
              </w:rPr>
              <w:t>checkboxes</w:t>
            </w:r>
            <w:proofErr w:type="spellEnd"/>
            <w:r>
              <w:rPr>
                <w:sz w:val="21"/>
                <w:szCs w:val="21"/>
              </w:rPr>
              <w:t>): muestra la lista de sujetos vinculados al expediente (investigado, defensora, quejoso). Por defecto marcados investigado y defensor.</w:t>
            </w:r>
          </w:p>
          <w:p w14:paraId="4040B29F" w14:textId="77777777" w:rsidR="001659F8" w:rsidRDefault="00FA1549">
            <w:pPr>
              <w:pStyle w:val="Prrafodelista"/>
              <w:numPr>
                <w:ilvl w:val="0"/>
                <w:numId w:val="2"/>
              </w:numPr>
              <w:spacing w:after="60"/>
            </w:pPr>
            <w:r>
              <w:rPr>
                <w:sz w:val="21"/>
                <w:szCs w:val="21"/>
              </w:rPr>
              <w:t xml:space="preserve">Aviso automático: "Se generará automáticamente una invitación de </w:t>
            </w:r>
            <w:proofErr w:type="spellStart"/>
            <w:r>
              <w:rPr>
                <w:sz w:val="21"/>
                <w:szCs w:val="21"/>
              </w:rPr>
              <w:t>Teams</w:t>
            </w:r>
            <w:proofErr w:type="spellEnd"/>
            <w:r>
              <w:rPr>
                <w:sz w:val="21"/>
                <w:szCs w:val="21"/>
              </w:rPr>
              <w:t xml:space="preserve"> para todos los sujetos citados con los correos registrados."</w:t>
            </w:r>
          </w:p>
          <w:p w14:paraId="4040B2A0" w14:textId="77777777" w:rsidR="001659F8" w:rsidRDefault="00FA1549">
            <w:pPr>
              <w:spacing w:after="120"/>
            </w:pPr>
            <w:r>
              <w:t xml:space="preserve">Botón </w:t>
            </w:r>
            <w:proofErr w:type="spellStart"/>
            <w:r>
              <w:t>footer</w:t>
            </w:r>
            <w:proofErr w:type="spellEnd"/>
            <w:r>
              <w:t xml:space="preserve">: "Programar y enviar invitaciones" (amarillo). Al confirmar: la audiencia aparece en la pestaña, se envían invitaciones de </w:t>
            </w:r>
            <w:proofErr w:type="spellStart"/>
            <w:r>
              <w:t>Teams</w:t>
            </w:r>
            <w:proofErr w:type="spellEnd"/>
            <w:r>
              <w:t xml:space="preserve"> a los correos de los sujetos marcados, el Secretario recibe notificación para gestionar la citación formal, registra en el </w:t>
            </w:r>
            <w:proofErr w:type="spellStart"/>
            <w:r>
              <w:t>audit</w:t>
            </w:r>
            <w:proofErr w:type="spellEnd"/>
            <w:r>
              <w:t xml:space="preserve"> log. </w:t>
            </w:r>
            <w:proofErr w:type="spellStart"/>
            <w:r>
              <w:t>Toast</w:t>
            </w:r>
            <w:proofErr w:type="spellEnd"/>
            <w:r>
              <w:t xml:space="preserve"> verde: "Audiencia programada. Invitaciones </w:t>
            </w:r>
            <w:proofErr w:type="spellStart"/>
            <w:r>
              <w:t>Teams</w:t>
            </w:r>
            <w:proofErr w:type="spellEnd"/>
            <w:r>
              <w:t xml:space="preserve"> enviadas a los sujetos."</w:t>
            </w:r>
          </w:p>
          <w:p w14:paraId="4040B2A1" w14:textId="77777777" w:rsidR="001659F8" w:rsidRDefault="001659F8">
            <w:pPr>
              <w:spacing w:after="80"/>
            </w:pPr>
          </w:p>
          <w:p w14:paraId="4040B2A2" w14:textId="77777777" w:rsidR="001659F8" w:rsidRDefault="00FA1549">
            <w:pPr>
              <w:spacing w:after="120"/>
            </w:pPr>
            <w:r>
              <w:rPr>
                <w:b/>
                <w:bCs/>
              </w:rPr>
              <w:t>Registrar resultado de la audiencia:</w:t>
            </w:r>
          </w:p>
          <w:p w14:paraId="4040B2A3" w14:textId="77777777" w:rsidR="001659F8" w:rsidRDefault="00FA1549">
            <w:pPr>
              <w:spacing w:after="120"/>
            </w:pPr>
            <w:r>
              <w:t>Tras la realización, el Instructor o Secretario actualiza el estado de la audiencia-</w:t>
            </w:r>
            <w:proofErr w:type="spellStart"/>
            <w:r>
              <w:t>card</w:t>
            </w:r>
            <w:proofErr w:type="spellEnd"/>
            <w:r>
              <w:t xml:space="preserve"> haciendo clic en el botón "Registrar resultado" (</w:t>
            </w:r>
            <w:proofErr w:type="spellStart"/>
            <w:r>
              <w:t>ghost</w:t>
            </w:r>
            <w:proofErr w:type="spellEnd"/>
            <w:r>
              <w:t xml:space="preserve"> con borde punteado): selecciona estado (Realizada / Suspendida / No realizada), adjunta el acta o grabación si aplica, e ingresa observaciones. El sistema actualiza el estado del testigo o la diligencia relacionada.</w:t>
            </w:r>
          </w:p>
        </w:tc>
      </w:tr>
      <w:tr w:rsidR="001659F8" w14:paraId="4040B2A7"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2A5" w14:textId="77777777" w:rsidR="001659F8" w:rsidRDefault="00FA1549">
            <w:r>
              <w:rPr>
                <w:b/>
                <w:bCs/>
                <w:sz w:val="20"/>
                <w:szCs w:val="20"/>
              </w:rPr>
              <w:lastRenderedPageBreak/>
              <w:t>¿Para qué?</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A6" w14:textId="77777777" w:rsidR="001659F8" w:rsidRDefault="00FA1549">
            <w:r>
              <w:rPr>
                <w:sz w:val="21"/>
                <w:szCs w:val="21"/>
              </w:rPr>
              <w:t>Garantizar que la práctica de pruebas durante la investigación quede formalmente programada y registrada, con invitaciones automáticas que reduzcan el riesgo de incomparecencia, y con registro del resultado de cada diligencia que actualice el estado de la práctica de prueba correspondiente.</w:t>
            </w:r>
          </w:p>
        </w:tc>
      </w:tr>
    </w:tbl>
    <w:p w14:paraId="4040B2A8" w14:textId="77777777" w:rsidR="001659F8" w:rsidRDefault="001659F8">
      <w:pPr>
        <w:spacing w:after="80"/>
      </w:pPr>
    </w:p>
    <w:p w14:paraId="4040B2A9" w14:textId="77777777" w:rsidR="001659F8" w:rsidRDefault="00FA1549">
      <w:pPr>
        <w:shd w:val="clear" w:color="auto" w:fill="063853"/>
        <w:spacing w:before="160" w:after="80"/>
        <w:ind w:left="120" w:right="120"/>
      </w:pPr>
      <w:r>
        <w:rPr>
          <w:b/>
          <w:bCs/>
        </w:rPr>
        <w:t>DEPENDENCIAS Y/O PRECONDICIONES</w:t>
      </w:r>
    </w:p>
    <w:p w14:paraId="4040B2AA" w14:textId="1F7EEF00" w:rsidR="001659F8" w:rsidRDefault="00FA1549">
      <w:pPr>
        <w:pStyle w:val="Prrafodelista"/>
        <w:numPr>
          <w:ilvl w:val="0"/>
          <w:numId w:val="3"/>
        </w:numPr>
        <w:spacing w:after="80"/>
      </w:pPr>
      <w:r>
        <w:rPr>
          <w:sz w:val="21"/>
          <w:szCs w:val="21"/>
        </w:rPr>
        <w:t>Los sujetos procesales deben estar vinculados al expediente con correo electrónico registrado (</w:t>
      </w:r>
      <w:r w:rsidR="00862B62">
        <w:rPr>
          <w:sz w:val="21"/>
          <w:szCs w:val="21"/>
        </w:rPr>
        <w:t>HU-14</w:t>
      </w:r>
      <w:r>
        <w:rPr>
          <w:sz w:val="21"/>
          <w:szCs w:val="21"/>
        </w:rPr>
        <w:t xml:space="preserve">-05) para recibir las invitaciones de </w:t>
      </w:r>
      <w:proofErr w:type="spellStart"/>
      <w:r>
        <w:rPr>
          <w:sz w:val="21"/>
          <w:szCs w:val="21"/>
        </w:rPr>
        <w:t>Teams</w:t>
      </w:r>
      <w:proofErr w:type="spellEnd"/>
      <w:r>
        <w:rPr>
          <w:sz w:val="21"/>
          <w:szCs w:val="21"/>
        </w:rPr>
        <w:t>.</w:t>
      </w:r>
    </w:p>
    <w:p w14:paraId="4040B2AB" w14:textId="77777777" w:rsidR="001659F8" w:rsidRDefault="00FA1549">
      <w:pPr>
        <w:pStyle w:val="Prrafodelista"/>
        <w:numPr>
          <w:ilvl w:val="0"/>
          <w:numId w:val="3"/>
        </w:numPr>
        <w:spacing w:after="80"/>
      </w:pPr>
      <w:r>
        <w:rPr>
          <w:sz w:val="21"/>
          <w:szCs w:val="21"/>
        </w:rPr>
        <w:t xml:space="preserve">La integración con Microsoft </w:t>
      </w:r>
      <w:proofErr w:type="spellStart"/>
      <w:r>
        <w:rPr>
          <w:sz w:val="21"/>
          <w:szCs w:val="21"/>
        </w:rPr>
        <w:t>Teams</w:t>
      </w:r>
      <w:proofErr w:type="spellEnd"/>
      <w:r>
        <w:rPr>
          <w:sz w:val="21"/>
          <w:szCs w:val="21"/>
        </w:rPr>
        <w:t xml:space="preserve"> debe estar activa y configurada para la dependencia.</w:t>
      </w:r>
    </w:p>
    <w:p w14:paraId="4040B2AC" w14:textId="77777777" w:rsidR="001659F8" w:rsidRDefault="00FA1549">
      <w:pPr>
        <w:pStyle w:val="Prrafodelista"/>
        <w:numPr>
          <w:ilvl w:val="0"/>
          <w:numId w:val="3"/>
        </w:numPr>
        <w:spacing w:after="80"/>
      </w:pPr>
      <w:r>
        <w:rPr>
          <w:sz w:val="21"/>
          <w:szCs w:val="21"/>
        </w:rPr>
        <w:t>La fecha seleccionada debe ser un día hábil según el calendario colombiano del módulo de cálculo de términos.</w:t>
      </w:r>
    </w:p>
    <w:p w14:paraId="4040B2AD" w14:textId="158FE64C" w:rsidR="001659F8" w:rsidRDefault="00FA1549">
      <w:pPr>
        <w:pStyle w:val="Prrafodelista"/>
        <w:numPr>
          <w:ilvl w:val="0"/>
          <w:numId w:val="3"/>
        </w:numPr>
        <w:spacing w:after="80"/>
      </w:pPr>
      <w:r>
        <w:rPr>
          <w:sz w:val="21"/>
          <w:szCs w:val="21"/>
        </w:rPr>
        <w:t>Para audiencias de testimonio: el testigo debe estar registrado en la pestaña "Testigos" (</w:t>
      </w:r>
      <w:r w:rsidR="00862B62">
        <w:rPr>
          <w:sz w:val="21"/>
          <w:szCs w:val="21"/>
        </w:rPr>
        <w:t>HU-14</w:t>
      </w:r>
      <w:r>
        <w:rPr>
          <w:sz w:val="21"/>
          <w:szCs w:val="21"/>
        </w:rPr>
        <w:t>-03).</w:t>
      </w:r>
    </w:p>
    <w:p w14:paraId="4040B2AE" w14:textId="77777777" w:rsidR="001659F8" w:rsidRDefault="001659F8">
      <w:pPr>
        <w:spacing w:after="80"/>
      </w:pPr>
    </w:p>
    <w:p w14:paraId="4040B2AF" w14:textId="77777777" w:rsidR="001659F8" w:rsidRDefault="00FA1549">
      <w:pPr>
        <w:shd w:val="clear" w:color="auto" w:fill="063853"/>
        <w:spacing w:before="160" w:after="80"/>
        <w:ind w:left="120" w:right="120"/>
      </w:pPr>
      <w:r>
        <w:rPr>
          <w:b/>
          <w:bCs/>
        </w:rPr>
        <w:t>RESTRICCIONES</w:t>
      </w:r>
    </w:p>
    <w:p w14:paraId="4040B2B0" w14:textId="77777777" w:rsidR="001659F8" w:rsidRDefault="00FA1549">
      <w:pPr>
        <w:pStyle w:val="Prrafodelista"/>
        <w:numPr>
          <w:ilvl w:val="0"/>
          <w:numId w:val="3"/>
        </w:numPr>
        <w:spacing w:after="80"/>
      </w:pPr>
      <w:r>
        <w:rPr>
          <w:sz w:val="21"/>
          <w:szCs w:val="21"/>
        </w:rPr>
        <w:t xml:space="preserve">El </w:t>
      </w:r>
      <w:proofErr w:type="spellStart"/>
      <w:r>
        <w:rPr>
          <w:sz w:val="21"/>
          <w:szCs w:val="21"/>
        </w:rPr>
        <w:t>datepicker</w:t>
      </w:r>
      <w:proofErr w:type="spellEnd"/>
      <w:r>
        <w:rPr>
          <w:sz w:val="21"/>
          <w:szCs w:val="21"/>
        </w:rPr>
        <w:t xml:space="preserve"> no permite seleccionar fechas pasadas ni días no hábiles (sábados, domingos y festivos nacionales).</w:t>
      </w:r>
    </w:p>
    <w:p w14:paraId="4040B2B1" w14:textId="77777777" w:rsidR="001659F8" w:rsidRDefault="00FA1549">
      <w:pPr>
        <w:pStyle w:val="Prrafodelista"/>
        <w:numPr>
          <w:ilvl w:val="0"/>
          <w:numId w:val="3"/>
        </w:numPr>
        <w:spacing w:after="80"/>
      </w:pPr>
      <w:r>
        <w:rPr>
          <w:sz w:val="21"/>
          <w:szCs w:val="21"/>
        </w:rPr>
        <w:t>Al menos un sujeto procesal debe estar marcado para recibir la invitación. No se puede programar una audiencia sin convocados.</w:t>
      </w:r>
    </w:p>
    <w:p w14:paraId="4040B2B2" w14:textId="77777777" w:rsidR="001659F8" w:rsidRDefault="00FA1549">
      <w:pPr>
        <w:pStyle w:val="Prrafodelista"/>
        <w:numPr>
          <w:ilvl w:val="0"/>
          <w:numId w:val="3"/>
        </w:numPr>
        <w:spacing w:after="80"/>
      </w:pPr>
      <w:r>
        <w:rPr>
          <w:sz w:val="21"/>
          <w:szCs w:val="21"/>
        </w:rPr>
        <w:t xml:space="preserve">El enlace de </w:t>
      </w:r>
      <w:proofErr w:type="spellStart"/>
      <w:r>
        <w:rPr>
          <w:sz w:val="21"/>
          <w:szCs w:val="21"/>
        </w:rPr>
        <w:t>Teams</w:t>
      </w:r>
      <w:proofErr w:type="spellEnd"/>
      <w:r>
        <w:rPr>
          <w:sz w:val="21"/>
          <w:szCs w:val="21"/>
        </w:rPr>
        <w:t xml:space="preserve"> en la audiencia-</w:t>
      </w:r>
      <w:proofErr w:type="spellStart"/>
      <w:r>
        <w:rPr>
          <w:sz w:val="21"/>
          <w:szCs w:val="21"/>
        </w:rPr>
        <w:t>card</w:t>
      </w:r>
      <w:proofErr w:type="spellEnd"/>
      <w:r>
        <w:rPr>
          <w:sz w:val="21"/>
          <w:szCs w:val="21"/>
        </w:rPr>
        <w:t xml:space="preserve"> es de solo lectura para el Instructor; lo genera el sistema automáticamente al confirmar la programación.</w:t>
      </w:r>
    </w:p>
    <w:p w14:paraId="4040B2B3" w14:textId="77777777" w:rsidR="001659F8" w:rsidRDefault="00FA1549">
      <w:pPr>
        <w:pStyle w:val="Prrafodelista"/>
        <w:numPr>
          <w:ilvl w:val="0"/>
          <w:numId w:val="3"/>
        </w:numPr>
        <w:spacing w:after="80"/>
      </w:pPr>
      <w:r>
        <w:rPr>
          <w:sz w:val="21"/>
          <w:szCs w:val="21"/>
        </w:rPr>
        <w:t>El resultado de la audiencia (Realizada / Suspendida / No realizada) es obligatorio para cerrar el ciclo de la diligencia. Una audiencia en estado "Programada" no puede eliminarse, solo suspenderse con motivo registrado.</w:t>
      </w:r>
    </w:p>
    <w:p w14:paraId="4040B2B4" w14:textId="77777777" w:rsidR="001659F8" w:rsidRDefault="00FA1549">
      <w:pPr>
        <w:pStyle w:val="Prrafodelista"/>
        <w:numPr>
          <w:ilvl w:val="0"/>
          <w:numId w:val="3"/>
        </w:numPr>
        <w:spacing w:after="80"/>
      </w:pPr>
      <w:r>
        <w:rPr>
          <w:sz w:val="21"/>
          <w:szCs w:val="21"/>
        </w:rPr>
        <w:t xml:space="preserve">WCAG 2.1 AA: el </w:t>
      </w:r>
      <w:proofErr w:type="spellStart"/>
      <w:r>
        <w:rPr>
          <w:sz w:val="21"/>
          <w:szCs w:val="21"/>
        </w:rPr>
        <w:t>badge</w:t>
      </w:r>
      <w:proofErr w:type="spellEnd"/>
      <w:r>
        <w:rPr>
          <w:sz w:val="21"/>
          <w:szCs w:val="21"/>
        </w:rPr>
        <w:t xml:space="preserve"> de estado incluye texto e ícono (no solo color). El </w:t>
      </w:r>
      <w:proofErr w:type="spellStart"/>
      <w:r>
        <w:rPr>
          <w:sz w:val="21"/>
          <w:szCs w:val="21"/>
        </w:rPr>
        <w:t>datepicker</w:t>
      </w:r>
      <w:proofErr w:type="spellEnd"/>
      <w:r>
        <w:rPr>
          <w:sz w:val="21"/>
          <w:szCs w:val="21"/>
        </w:rPr>
        <w:t xml:space="preserve"> anuncia el día seleccionado y los días bloqueados.</w:t>
      </w:r>
    </w:p>
    <w:p w14:paraId="4040B2B5" w14:textId="77777777" w:rsidR="001659F8" w:rsidRDefault="001659F8">
      <w:pPr>
        <w:spacing w:after="80"/>
      </w:pPr>
    </w:p>
    <w:p w14:paraId="4040B2B6" w14:textId="77777777" w:rsidR="001659F8" w:rsidRDefault="00FA1549">
      <w:pPr>
        <w:shd w:val="clear" w:color="auto" w:fill="063853"/>
        <w:spacing w:before="160" w:after="80"/>
        <w:ind w:left="120" w:right="120"/>
      </w:pPr>
      <w:r>
        <w:rPr>
          <w:b/>
          <w:bCs/>
        </w:rPr>
        <w:t>SUPUESTOS</w:t>
      </w:r>
    </w:p>
    <w:p w14:paraId="4040B2B7" w14:textId="77777777" w:rsidR="001659F8" w:rsidRDefault="00FA1549">
      <w:pPr>
        <w:pStyle w:val="Prrafodelista"/>
        <w:numPr>
          <w:ilvl w:val="0"/>
          <w:numId w:val="3"/>
        </w:numPr>
        <w:spacing w:after="80"/>
      </w:pPr>
      <w:r>
        <w:rPr>
          <w:sz w:val="21"/>
          <w:szCs w:val="21"/>
        </w:rPr>
        <w:lastRenderedPageBreak/>
        <w:t xml:space="preserve">La integración con </w:t>
      </w:r>
      <w:proofErr w:type="spellStart"/>
      <w:r>
        <w:rPr>
          <w:sz w:val="21"/>
          <w:szCs w:val="21"/>
        </w:rPr>
        <w:t>Teams</w:t>
      </w:r>
      <w:proofErr w:type="spellEnd"/>
      <w:r>
        <w:rPr>
          <w:sz w:val="21"/>
          <w:szCs w:val="21"/>
        </w:rPr>
        <w:t xml:space="preserve"> genera automáticamente el enlace de la reunión y lo incorpora a la invitación por correo; el Instructor no necesita crear la reunión manualmente.</w:t>
      </w:r>
    </w:p>
    <w:p w14:paraId="4040B2B8" w14:textId="77777777" w:rsidR="001659F8" w:rsidRDefault="00FA1549">
      <w:pPr>
        <w:pStyle w:val="Prrafodelista"/>
        <w:numPr>
          <w:ilvl w:val="0"/>
          <w:numId w:val="3"/>
        </w:numPr>
        <w:spacing w:after="80"/>
      </w:pPr>
      <w:r>
        <w:rPr>
          <w:sz w:val="21"/>
          <w:szCs w:val="21"/>
        </w:rPr>
        <w:t xml:space="preserve">Si el quejoso no tiene correo registrado en el expediente, el </w:t>
      </w:r>
      <w:proofErr w:type="spellStart"/>
      <w:r>
        <w:rPr>
          <w:sz w:val="21"/>
          <w:szCs w:val="21"/>
        </w:rPr>
        <w:t>checkbox</w:t>
      </w:r>
      <w:proofErr w:type="spellEnd"/>
      <w:r>
        <w:rPr>
          <w:sz w:val="21"/>
          <w:szCs w:val="21"/>
        </w:rPr>
        <w:t xml:space="preserve"> de "Quejoso" aparece marcado como </w:t>
      </w:r>
      <w:proofErr w:type="gramStart"/>
      <w:r>
        <w:rPr>
          <w:sz w:val="21"/>
          <w:szCs w:val="21"/>
        </w:rPr>
        <w:t>disponible</w:t>
      </w:r>
      <w:proofErr w:type="gramEnd"/>
      <w:r>
        <w:rPr>
          <w:sz w:val="21"/>
          <w:szCs w:val="21"/>
        </w:rPr>
        <w:t xml:space="preserve"> pero con </w:t>
      </w:r>
      <w:proofErr w:type="spellStart"/>
      <w:r>
        <w:rPr>
          <w:sz w:val="21"/>
          <w:szCs w:val="21"/>
        </w:rPr>
        <w:t>tooltip</w:t>
      </w:r>
      <w:proofErr w:type="spellEnd"/>
      <w:r>
        <w:rPr>
          <w:sz w:val="21"/>
          <w:szCs w:val="21"/>
        </w:rPr>
        <w:t>: "El quejoso no tiene correo registrado. La citación deberá ser por correo físico."</w:t>
      </w:r>
    </w:p>
    <w:p w14:paraId="4040B2B9" w14:textId="77777777" w:rsidR="001659F8" w:rsidRDefault="001659F8">
      <w:pPr>
        <w:spacing w:after="80"/>
      </w:pPr>
    </w:p>
    <w:p w14:paraId="4040B2BA" w14:textId="77777777" w:rsidR="001659F8" w:rsidRDefault="00FA1549">
      <w:pPr>
        <w:shd w:val="clear" w:color="auto" w:fill="063853"/>
        <w:spacing w:before="160" w:after="80"/>
        <w:ind w:left="120" w:right="120"/>
      </w:pPr>
      <w:r>
        <w:rPr>
          <w:b/>
          <w:bCs/>
        </w:rPr>
        <w:t>CRITERIOS DE ACEPTACIÓN — FORMATO GHERKIN</w:t>
      </w:r>
    </w:p>
    <w:p w14:paraId="4040B2BB" w14:textId="77777777" w:rsidR="001659F8" w:rsidRDefault="00FA1549">
      <w:pPr>
        <w:spacing w:after="60"/>
      </w:pPr>
      <w:r>
        <w:rPr>
          <w:b/>
          <w:bCs/>
        </w:rPr>
        <w:t xml:space="preserve">Escenario 1 (Flujo feliz): Instructor programa audiencia de testimonio con invitación </w:t>
      </w:r>
      <w:proofErr w:type="spellStart"/>
      <w:r>
        <w:rPr>
          <w:b/>
          <w:bCs/>
        </w:rPr>
        <w:t>Teams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2BE"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2BC"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BD" w14:textId="77777777" w:rsidR="001659F8" w:rsidRDefault="00FA1549">
            <w:r>
              <w:rPr>
                <w:sz w:val="20"/>
                <w:szCs w:val="20"/>
              </w:rPr>
              <w:t>Juan Pérez García está en estado "Renuente" y el Instructor decide programar una segunda oportunidad de audiencia. Hace clic en "Programar audiencia".</w:t>
            </w:r>
          </w:p>
        </w:tc>
      </w:tr>
      <w:tr w:rsidR="001659F8" w14:paraId="4040B2C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BF"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C0" w14:textId="77777777" w:rsidR="001659F8" w:rsidRDefault="00FA1549">
            <w:r>
              <w:rPr>
                <w:sz w:val="20"/>
                <w:szCs w:val="20"/>
              </w:rPr>
              <w:t>Selecciona Tipo: "Testimonio", Fecha: 28-May-2026 (día hábil), Hora: 10:00, Lugar: "Sala de audiencias 204", marca a "Juan Pérez García" como convocado (sin defensor ni quejoso para esta diligencia), y hace clic en "Programar y enviar invitaciones".</w:t>
            </w:r>
          </w:p>
        </w:tc>
      </w:tr>
      <w:tr w:rsidR="001659F8" w14:paraId="4040B2C4"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2C2"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C3" w14:textId="77777777" w:rsidR="001659F8" w:rsidRDefault="00FA1549">
            <w:r>
              <w:rPr>
                <w:sz w:val="20"/>
                <w:szCs w:val="20"/>
              </w:rPr>
              <w:t>La audiencia-</w:t>
            </w:r>
            <w:proofErr w:type="spellStart"/>
            <w:r>
              <w:rPr>
                <w:sz w:val="20"/>
                <w:szCs w:val="20"/>
              </w:rPr>
              <w:t>card</w:t>
            </w:r>
            <w:proofErr w:type="spellEnd"/>
            <w:r>
              <w:rPr>
                <w:sz w:val="20"/>
                <w:szCs w:val="20"/>
              </w:rPr>
              <w:t xml:space="preserve"> aparece en la pestaña con fecha 28, mes May, título "Testimonio — Juan Pérez García", hora y sala, </w:t>
            </w:r>
            <w:proofErr w:type="spellStart"/>
            <w:r>
              <w:rPr>
                <w:sz w:val="20"/>
                <w:szCs w:val="20"/>
              </w:rPr>
              <w:t>badge</w:t>
            </w:r>
            <w:proofErr w:type="spellEnd"/>
            <w:r>
              <w:rPr>
                <w:sz w:val="20"/>
                <w:szCs w:val="20"/>
              </w:rPr>
              <w:t xml:space="preserve"> "Programada" (azul), y enlace </w:t>
            </w:r>
            <w:proofErr w:type="spellStart"/>
            <w:r>
              <w:rPr>
                <w:sz w:val="20"/>
                <w:szCs w:val="20"/>
              </w:rPr>
              <w:t>Teams</w:t>
            </w:r>
            <w:proofErr w:type="spellEnd"/>
            <w:r>
              <w:rPr>
                <w:sz w:val="20"/>
                <w:szCs w:val="20"/>
              </w:rPr>
              <w:t xml:space="preserve"> activo. Se envía invitación al correo del testigo. Audit log registra. </w:t>
            </w:r>
            <w:proofErr w:type="spellStart"/>
            <w:r>
              <w:rPr>
                <w:sz w:val="20"/>
                <w:szCs w:val="20"/>
              </w:rPr>
              <w:t>Toast</w:t>
            </w:r>
            <w:proofErr w:type="spellEnd"/>
            <w:r>
              <w:rPr>
                <w:sz w:val="20"/>
                <w:szCs w:val="20"/>
              </w:rPr>
              <w:t xml:space="preserve"> verde: "Audiencia programada. Invitaciones </w:t>
            </w:r>
            <w:proofErr w:type="spellStart"/>
            <w:r>
              <w:rPr>
                <w:sz w:val="20"/>
                <w:szCs w:val="20"/>
              </w:rPr>
              <w:t>Teams</w:t>
            </w:r>
            <w:proofErr w:type="spellEnd"/>
            <w:r>
              <w:rPr>
                <w:sz w:val="20"/>
                <w:szCs w:val="20"/>
              </w:rPr>
              <w:t xml:space="preserve"> enviadas a los sujetos."</w:t>
            </w:r>
          </w:p>
        </w:tc>
      </w:tr>
    </w:tbl>
    <w:p w14:paraId="4040B2C5" w14:textId="77777777" w:rsidR="001659F8" w:rsidRDefault="001659F8">
      <w:pPr>
        <w:spacing w:after="80"/>
      </w:pPr>
    </w:p>
    <w:p w14:paraId="4040B2C6" w14:textId="77777777" w:rsidR="001659F8" w:rsidRDefault="00FA1549">
      <w:pPr>
        <w:spacing w:after="60"/>
      </w:pPr>
      <w:r>
        <w:rPr>
          <w:b/>
          <w:bCs/>
        </w:rPr>
        <w:t>Escenario 2 (Flujo alterno): Secretario registra el resultado de la audiencia realizada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2C9"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2C7"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C8" w14:textId="77777777" w:rsidR="001659F8" w:rsidRDefault="00FA1549">
            <w:r>
              <w:rPr>
                <w:sz w:val="20"/>
                <w:szCs w:val="20"/>
              </w:rPr>
              <w:t>La audiencia del 28-May-2026 se realizó exitosamente.</w:t>
            </w:r>
          </w:p>
        </w:tc>
      </w:tr>
      <w:tr w:rsidR="001659F8" w14:paraId="4040B2C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CA"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CB" w14:textId="77777777" w:rsidR="001659F8" w:rsidRDefault="00FA1549">
            <w:r>
              <w:rPr>
                <w:sz w:val="20"/>
                <w:szCs w:val="20"/>
              </w:rPr>
              <w:t>El Secretario hace clic en "Registrar resultado" en la audiencia-</w:t>
            </w:r>
            <w:proofErr w:type="spellStart"/>
            <w:r>
              <w:rPr>
                <w:sz w:val="20"/>
                <w:szCs w:val="20"/>
              </w:rPr>
              <w:t>card</w:t>
            </w:r>
            <w:proofErr w:type="spellEnd"/>
            <w:r>
              <w:rPr>
                <w:sz w:val="20"/>
                <w:szCs w:val="20"/>
              </w:rPr>
              <w:t>, selecciona estado "Realizada", adjunta "Acta_testimonio_28may.pdf" y hace clic en confirmar.</w:t>
            </w:r>
          </w:p>
        </w:tc>
      </w:tr>
      <w:tr w:rsidR="001659F8" w14:paraId="4040B2CF"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2CD"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CE" w14:textId="77777777" w:rsidR="001659F8" w:rsidRDefault="00FA1549">
            <w:r>
              <w:rPr>
                <w:sz w:val="20"/>
                <w:szCs w:val="20"/>
              </w:rPr>
              <w:t xml:space="preserve">El </w:t>
            </w:r>
            <w:proofErr w:type="spellStart"/>
            <w:r>
              <w:rPr>
                <w:sz w:val="20"/>
                <w:szCs w:val="20"/>
              </w:rPr>
              <w:t>badge</w:t>
            </w:r>
            <w:proofErr w:type="spellEnd"/>
            <w:r>
              <w:rPr>
                <w:sz w:val="20"/>
                <w:szCs w:val="20"/>
              </w:rPr>
              <w:t xml:space="preserve"> de la audiencia cambia a "Realizada" (verde). El estado del testigo en la pestaña "Testigos" cambia de "Renuente" a "Compareció". El acta se añade a la pestaña "Documentos". Audit log registra.</w:t>
            </w:r>
          </w:p>
        </w:tc>
      </w:tr>
    </w:tbl>
    <w:p w14:paraId="4040B2D0" w14:textId="77777777" w:rsidR="001659F8" w:rsidRDefault="001659F8">
      <w:pPr>
        <w:spacing w:after="80"/>
      </w:pPr>
    </w:p>
    <w:p w14:paraId="4040B2D1" w14:textId="77777777" w:rsidR="001659F8" w:rsidRDefault="00FA1549">
      <w:pPr>
        <w:spacing w:after="60"/>
      </w:pPr>
      <w:r>
        <w:rPr>
          <w:b/>
          <w:bCs/>
        </w:rPr>
        <w:t xml:space="preserve">Escenario 3 (Error de validación): Fecha no hábil seleccionada en el </w:t>
      </w:r>
      <w:proofErr w:type="spellStart"/>
      <w:r>
        <w:rPr>
          <w:b/>
          <w:bCs/>
        </w:rPr>
        <w:t>datepicker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2D4"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2D2"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D3" w14:textId="77777777" w:rsidR="001659F8" w:rsidRDefault="00FA1549">
            <w:r>
              <w:rPr>
                <w:sz w:val="20"/>
                <w:szCs w:val="20"/>
              </w:rPr>
              <w:t>El Instructor intenta programar una audiencia para el sábado 30-May-2026.</w:t>
            </w:r>
          </w:p>
        </w:tc>
      </w:tr>
      <w:tr w:rsidR="001659F8" w14:paraId="4040B2D7"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D5"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D6" w14:textId="77777777" w:rsidR="001659F8" w:rsidRDefault="00FA1549">
            <w:r>
              <w:rPr>
                <w:sz w:val="20"/>
                <w:szCs w:val="20"/>
              </w:rPr>
              <w:t xml:space="preserve">Selecciona esa fecha en el </w:t>
            </w:r>
            <w:proofErr w:type="spellStart"/>
            <w:r>
              <w:rPr>
                <w:sz w:val="20"/>
                <w:szCs w:val="20"/>
              </w:rPr>
              <w:t>datepicker</w:t>
            </w:r>
            <w:proofErr w:type="spellEnd"/>
            <w:r>
              <w:rPr>
                <w:sz w:val="20"/>
                <w:szCs w:val="20"/>
              </w:rPr>
              <w:t>.</w:t>
            </w:r>
          </w:p>
        </w:tc>
      </w:tr>
      <w:tr w:rsidR="001659F8" w14:paraId="4040B2DA"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2D8"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D9" w14:textId="77777777" w:rsidR="001659F8" w:rsidRDefault="00FA1549">
            <w:r>
              <w:rPr>
                <w:sz w:val="20"/>
                <w:szCs w:val="20"/>
              </w:rPr>
              <w:t xml:space="preserve">El día 30-May-2026 (sábado) aparece bloqueado en el </w:t>
            </w:r>
            <w:proofErr w:type="spellStart"/>
            <w:r>
              <w:rPr>
                <w:sz w:val="20"/>
                <w:szCs w:val="20"/>
              </w:rPr>
              <w:t>datepicker</w:t>
            </w:r>
            <w:proofErr w:type="spellEnd"/>
            <w:r>
              <w:rPr>
                <w:sz w:val="20"/>
                <w:szCs w:val="20"/>
              </w:rPr>
              <w:t xml:space="preserve"> (gris, sin clic habilitado). El </w:t>
            </w:r>
            <w:proofErr w:type="spellStart"/>
            <w:r>
              <w:rPr>
                <w:sz w:val="20"/>
                <w:szCs w:val="20"/>
              </w:rPr>
              <w:t>datepicker</w:t>
            </w:r>
            <w:proofErr w:type="spellEnd"/>
            <w:r>
              <w:rPr>
                <w:sz w:val="20"/>
                <w:szCs w:val="20"/>
              </w:rPr>
              <w:t xml:space="preserve"> anuncia al lector de pantalla: "30 de mayo, no disponible — día no hábil." La fecha no puede ser seleccionada.</w:t>
            </w:r>
          </w:p>
        </w:tc>
      </w:tr>
    </w:tbl>
    <w:p w14:paraId="4040B2DB" w14:textId="77777777" w:rsidR="001659F8" w:rsidRDefault="001659F8">
      <w:pPr>
        <w:spacing w:after="80"/>
      </w:pPr>
    </w:p>
    <w:p w14:paraId="4040B2DC" w14:textId="77777777" w:rsidR="001659F8" w:rsidRDefault="00FA1549">
      <w:pPr>
        <w:spacing w:after="60"/>
      </w:pPr>
      <w:r>
        <w:rPr>
          <w:b/>
          <w:bCs/>
        </w:rPr>
        <w:t>Escenario 4 (Error de validación): Audiencia sin convocados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2DF"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2DD"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DE" w14:textId="77777777" w:rsidR="001659F8" w:rsidRDefault="00FA1549">
            <w:r>
              <w:rPr>
                <w:sz w:val="20"/>
                <w:szCs w:val="20"/>
              </w:rPr>
              <w:t xml:space="preserve">El Instructor está en el modal de programar audiencia y desmarca todos los </w:t>
            </w:r>
            <w:proofErr w:type="spellStart"/>
            <w:r>
              <w:rPr>
                <w:sz w:val="20"/>
                <w:szCs w:val="20"/>
              </w:rPr>
              <w:t>checkboxes</w:t>
            </w:r>
            <w:proofErr w:type="spellEnd"/>
            <w:r>
              <w:rPr>
                <w:sz w:val="20"/>
                <w:szCs w:val="20"/>
              </w:rPr>
              <w:t xml:space="preserve"> de sujetos.</w:t>
            </w:r>
          </w:p>
        </w:tc>
      </w:tr>
      <w:tr w:rsidR="001659F8" w14:paraId="4040B2E2"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E0"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E1" w14:textId="77777777" w:rsidR="001659F8" w:rsidRDefault="00FA1549">
            <w:r>
              <w:rPr>
                <w:sz w:val="20"/>
                <w:szCs w:val="20"/>
              </w:rPr>
              <w:t>Hace clic en "Programar y enviar invitaciones".</w:t>
            </w:r>
          </w:p>
        </w:tc>
      </w:tr>
      <w:tr w:rsidR="001659F8" w14:paraId="4040B2E5"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2E3"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E4" w14:textId="77777777" w:rsidR="001659F8" w:rsidRDefault="00FA1549">
            <w:r>
              <w:rPr>
                <w:sz w:val="20"/>
                <w:szCs w:val="20"/>
              </w:rPr>
              <w:t xml:space="preserve">El botón permanece deshabilitado con mensaje </w:t>
            </w:r>
            <w:proofErr w:type="spellStart"/>
            <w:r>
              <w:rPr>
                <w:sz w:val="20"/>
                <w:szCs w:val="20"/>
              </w:rPr>
              <w:t>inline</w:t>
            </w:r>
            <w:proofErr w:type="spellEnd"/>
            <w:r>
              <w:rPr>
                <w:sz w:val="20"/>
                <w:szCs w:val="20"/>
              </w:rPr>
              <w:t>: "Seleccione al menos un sujeto procesal para convocar a la audiencia." No se crea ninguna audiencia.</w:t>
            </w:r>
          </w:p>
        </w:tc>
      </w:tr>
    </w:tbl>
    <w:p w14:paraId="4040B2E6" w14:textId="77777777" w:rsidR="001659F8" w:rsidRDefault="001659F8">
      <w:pPr>
        <w:spacing w:after="80"/>
      </w:pPr>
    </w:p>
    <w:p w14:paraId="4040B2E7" w14:textId="77777777" w:rsidR="001659F8" w:rsidRDefault="00FA1549">
      <w:pPr>
        <w:spacing w:after="60"/>
      </w:pPr>
      <w:r>
        <w:rPr>
          <w:b/>
          <w:bCs/>
        </w:rPr>
        <w:t>Escenario 5 (Accesibilidad): Modal de audiencia por teclado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2EA"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2E8"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E9" w14:textId="77777777" w:rsidR="001659F8" w:rsidRDefault="00FA1549">
            <w:r>
              <w:rPr>
                <w:sz w:val="20"/>
                <w:szCs w:val="20"/>
              </w:rPr>
              <w:t>El Instructor usa teclado.</w:t>
            </w:r>
          </w:p>
        </w:tc>
      </w:tr>
      <w:tr w:rsidR="001659F8" w14:paraId="4040B2ED"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EB"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EC" w14:textId="77777777" w:rsidR="001659F8" w:rsidRDefault="00FA1549">
            <w:r>
              <w:rPr>
                <w:sz w:val="20"/>
                <w:szCs w:val="20"/>
              </w:rPr>
              <w:t>Navega por el modal con Tab.</w:t>
            </w:r>
          </w:p>
        </w:tc>
      </w:tr>
      <w:tr w:rsidR="001659F8" w14:paraId="4040B2F0"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2EE" w14:textId="77777777" w:rsidR="001659F8" w:rsidRDefault="00FA1549">
            <w:r>
              <w:rPr>
                <w:b/>
                <w:bCs/>
                <w:sz w:val="20"/>
                <w:szCs w:val="20"/>
              </w:rPr>
              <w:lastRenderedPageBreak/>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EF" w14:textId="77777777" w:rsidR="001659F8" w:rsidRDefault="00FA1549">
            <w:r>
              <w:rPr>
                <w:sz w:val="20"/>
                <w:szCs w:val="20"/>
              </w:rPr>
              <w:t xml:space="preserve">Foco: </w:t>
            </w:r>
            <w:proofErr w:type="spellStart"/>
            <w:r>
              <w:rPr>
                <w:sz w:val="20"/>
                <w:szCs w:val="20"/>
              </w:rPr>
              <w:t>select</w:t>
            </w:r>
            <w:proofErr w:type="spellEnd"/>
            <w:r>
              <w:rPr>
                <w:sz w:val="20"/>
                <w:szCs w:val="20"/>
              </w:rPr>
              <w:t xml:space="preserve"> tipo → </w:t>
            </w:r>
            <w:proofErr w:type="spellStart"/>
            <w:r>
              <w:rPr>
                <w:sz w:val="20"/>
                <w:szCs w:val="20"/>
              </w:rPr>
              <w:t>datepicker</w:t>
            </w:r>
            <w:proofErr w:type="spellEnd"/>
            <w:r>
              <w:rPr>
                <w:sz w:val="20"/>
                <w:szCs w:val="20"/>
              </w:rPr>
              <w:t xml:space="preserve"> → </w:t>
            </w:r>
            <w:proofErr w:type="spellStart"/>
            <w:r>
              <w:rPr>
                <w:sz w:val="20"/>
                <w:szCs w:val="20"/>
              </w:rPr>
              <w:t>timepicker</w:t>
            </w:r>
            <w:proofErr w:type="spellEnd"/>
            <w:r>
              <w:rPr>
                <w:sz w:val="20"/>
                <w:szCs w:val="20"/>
              </w:rPr>
              <w:t xml:space="preserve"> → input lugar → </w:t>
            </w:r>
            <w:proofErr w:type="spellStart"/>
            <w:r>
              <w:rPr>
                <w:sz w:val="20"/>
                <w:szCs w:val="20"/>
              </w:rPr>
              <w:t>checkboxes</w:t>
            </w:r>
            <w:proofErr w:type="spellEnd"/>
            <w:r>
              <w:rPr>
                <w:sz w:val="20"/>
                <w:szCs w:val="20"/>
              </w:rPr>
              <w:t xml:space="preserve"> convocados → Cancelar → Programar. Los </w:t>
            </w:r>
            <w:proofErr w:type="spellStart"/>
            <w:r>
              <w:rPr>
                <w:sz w:val="20"/>
                <w:szCs w:val="20"/>
              </w:rPr>
              <w:t>checkboxes</w:t>
            </w:r>
            <w:proofErr w:type="spellEnd"/>
            <w:r>
              <w:rPr>
                <w:sz w:val="20"/>
                <w:szCs w:val="20"/>
              </w:rPr>
              <w:t xml:space="preserve"> anuncian nombre del sujeto y estado (marcado/desmarcado). El aviso de </w:t>
            </w:r>
            <w:proofErr w:type="spellStart"/>
            <w:r>
              <w:rPr>
                <w:sz w:val="20"/>
                <w:szCs w:val="20"/>
              </w:rPr>
              <w:t>Teams</w:t>
            </w:r>
            <w:proofErr w:type="spellEnd"/>
            <w:r>
              <w:rPr>
                <w:sz w:val="20"/>
                <w:szCs w:val="20"/>
              </w:rPr>
              <w:t xml:space="preserve"> es anunciado por aria-</w:t>
            </w:r>
            <w:proofErr w:type="spellStart"/>
            <w:r>
              <w:rPr>
                <w:sz w:val="20"/>
                <w:szCs w:val="20"/>
              </w:rPr>
              <w:t>live</w:t>
            </w:r>
            <w:proofErr w:type="spellEnd"/>
            <w:r>
              <w:rPr>
                <w:sz w:val="20"/>
                <w:szCs w:val="20"/>
              </w:rPr>
              <w:t xml:space="preserve"> al abrir el modal.</w:t>
            </w:r>
          </w:p>
        </w:tc>
      </w:tr>
    </w:tbl>
    <w:p w14:paraId="4040B2F1" w14:textId="77777777" w:rsidR="001659F8" w:rsidRDefault="001659F8">
      <w:pPr>
        <w:spacing w:after="80"/>
      </w:pPr>
    </w:p>
    <w:p w14:paraId="4040B2F2" w14:textId="77777777" w:rsidR="001659F8" w:rsidRDefault="00FA1549">
      <w:pPr>
        <w:shd w:val="clear" w:color="auto" w:fill="063853"/>
        <w:spacing w:before="160" w:after="80"/>
        <w:ind w:left="120" w:right="120"/>
      </w:pPr>
      <w:r>
        <w:rPr>
          <w:b/>
          <w:bCs/>
        </w:rPr>
        <w:t>PROTOTIPO / ANEXOS</w:t>
      </w:r>
    </w:p>
    <w:p w14:paraId="4040B2F3" w14:textId="77777777" w:rsidR="001659F8" w:rsidRDefault="00FA1549">
      <w:pPr>
        <w:spacing w:after="120"/>
      </w:pPr>
      <w:r>
        <w:t>Referencia: 14_gestion_investigacion_.html — pestaña "Audiencias", audiencia-</w:t>
      </w:r>
      <w:proofErr w:type="spellStart"/>
      <w:r>
        <w:t>card</w:t>
      </w:r>
      <w:proofErr w:type="spellEnd"/>
      <w:r>
        <w:t>, modal "Programar audiencia" (id: modal-audiencia).</w:t>
      </w:r>
    </w:p>
    <w:p w14:paraId="4040B2F4" w14:textId="77777777" w:rsidR="001659F8" w:rsidRDefault="001659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659F8" w14:paraId="4040B2F8" w14:textId="77777777">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2F5" w14:textId="77777777" w:rsidR="001659F8" w:rsidRDefault="00FA1549">
            <w:pPr>
              <w:jc w:val="center"/>
            </w:pPr>
            <w:r>
              <w:rPr>
                <w:b/>
                <w:bCs/>
                <w:sz w:val="20"/>
                <w:szCs w:val="20"/>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2F6" w14:textId="77777777" w:rsidR="001659F8" w:rsidRDefault="00FA1549">
            <w:pPr>
              <w:jc w:val="center"/>
            </w:pPr>
            <w:r>
              <w:rPr>
                <w:b/>
                <w:bCs/>
                <w:sz w:val="20"/>
                <w:szCs w:val="20"/>
              </w:rPr>
              <w:t>Nombre</w:t>
            </w:r>
          </w:p>
        </w:tc>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2F7" w14:textId="77777777" w:rsidR="001659F8" w:rsidRDefault="00FA1549">
            <w:pPr>
              <w:jc w:val="center"/>
            </w:pPr>
            <w:r>
              <w:rPr>
                <w:b/>
                <w:bCs/>
                <w:sz w:val="20"/>
                <w:szCs w:val="20"/>
              </w:rPr>
              <w:t>Firma</w:t>
            </w:r>
          </w:p>
        </w:tc>
      </w:tr>
      <w:tr w:rsidR="001659F8" w14:paraId="4040B2F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F9" w14:textId="77777777" w:rsidR="001659F8" w:rsidRDefault="00FA1549">
            <w:r>
              <w:rPr>
                <w:sz w:val="20"/>
                <w:szCs w:val="20"/>
              </w:rPr>
              <w:t>Consultora EED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FA" w14:textId="77777777" w:rsidR="001659F8" w:rsidRDefault="00FA1549">
            <w:r>
              <w:rPr>
                <w:sz w:val="20"/>
                <w:szCs w:val="20"/>
              </w:rPr>
              <w:t>Veeduría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FB" w14:textId="77777777" w:rsidR="001659F8" w:rsidRDefault="00FA1549">
            <w:r>
              <w:rPr>
                <w:sz w:val="20"/>
                <w:szCs w:val="20"/>
              </w:rPr>
              <w:t>Pendiente</w:t>
            </w:r>
          </w:p>
        </w:tc>
      </w:tr>
      <w:tr w:rsidR="001659F8" w14:paraId="4040B30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FD" w14:textId="77777777" w:rsidR="001659F8" w:rsidRDefault="00FA1549">
            <w:r>
              <w:rPr>
                <w:sz w:val="20"/>
                <w:szCs w:val="20"/>
              </w:rPr>
              <w:t>Líder Técnico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FE" w14:textId="77777777" w:rsidR="001659F8" w:rsidRDefault="001659F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2FF" w14:textId="77777777" w:rsidR="001659F8" w:rsidRDefault="00FA1549">
            <w:r>
              <w:rPr>
                <w:sz w:val="20"/>
                <w:szCs w:val="20"/>
              </w:rPr>
              <w:t>Pendiente</w:t>
            </w:r>
          </w:p>
        </w:tc>
      </w:tr>
      <w:tr w:rsidR="001659F8" w14:paraId="4040B30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01" w14:textId="77777777" w:rsidR="001659F8" w:rsidRDefault="00FA1549">
            <w:r>
              <w:rPr>
                <w:sz w:val="20"/>
                <w:szCs w:val="20"/>
              </w:rPr>
              <w:t>Área Jurídica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02" w14:textId="77777777" w:rsidR="001659F8" w:rsidRDefault="001659F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03" w14:textId="77777777" w:rsidR="001659F8" w:rsidRDefault="00FA1549">
            <w:r>
              <w:rPr>
                <w:sz w:val="20"/>
                <w:szCs w:val="20"/>
              </w:rPr>
              <w:t>Pendiente</w:t>
            </w:r>
          </w:p>
        </w:tc>
      </w:tr>
    </w:tbl>
    <w:p w14:paraId="4040B305" w14:textId="77777777" w:rsidR="001659F8" w:rsidRDefault="001659F8">
      <w:pPr>
        <w:spacing w:after="80"/>
      </w:pPr>
    </w:p>
    <w:p w14:paraId="4040B307" w14:textId="77777777" w:rsidR="001659F8" w:rsidRDefault="00FA154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80"/>
        <w:gridCol w:w="1200"/>
        <w:gridCol w:w="3680"/>
      </w:tblGrid>
      <w:tr w:rsidR="001659F8" w14:paraId="4040B30B"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063853"/>
            <w:tcMar>
              <w:top w:w="120" w:type="dxa"/>
              <w:left w:w="200" w:type="dxa"/>
              <w:bottom w:w="120" w:type="dxa"/>
              <w:right w:w="200" w:type="dxa"/>
            </w:tcMar>
          </w:tcPr>
          <w:p w14:paraId="4040B308" w14:textId="77777777" w:rsidR="001659F8" w:rsidRDefault="00FA1549">
            <w:pPr>
              <w:spacing w:after="40"/>
              <w:jc w:val="center"/>
            </w:pPr>
            <w:r>
              <w:rPr>
                <w:b/>
                <w:bCs/>
                <w:color w:val="FFFFFF"/>
                <w:sz w:val="24"/>
                <w:szCs w:val="24"/>
              </w:rPr>
              <w:lastRenderedPageBreak/>
              <w:t>PROCURADURÍA GENERAL DE LA NACIÓN</w:t>
            </w:r>
          </w:p>
          <w:p w14:paraId="4040B309" w14:textId="77777777" w:rsidR="001659F8" w:rsidRDefault="00FA1549">
            <w:pPr>
              <w:spacing w:after="40"/>
              <w:jc w:val="center"/>
            </w:pPr>
            <w:r>
              <w:rPr>
                <w:color w:val="FFE601"/>
                <w:sz w:val="20"/>
                <w:szCs w:val="20"/>
              </w:rPr>
              <w:t>Oficina de Control Interno Disciplinario — Veeduría</w:t>
            </w:r>
          </w:p>
          <w:p w14:paraId="4040B30A" w14:textId="77777777" w:rsidR="001659F8" w:rsidRDefault="00FA1549">
            <w:pPr>
              <w:jc w:val="center"/>
            </w:pPr>
            <w:r>
              <w:rPr>
                <w:b/>
                <w:bCs/>
                <w:color w:val="FFFFFF"/>
              </w:rPr>
              <w:t>EXPEDIENTE ELECTRÓNICO DISCIPLINARIO — EED</w:t>
            </w:r>
          </w:p>
        </w:tc>
      </w:tr>
      <w:tr w:rsidR="001659F8" w14:paraId="4040B30D"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FFE601"/>
            <w:tcMar>
              <w:top w:w="80" w:type="dxa"/>
              <w:left w:w="200" w:type="dxa"/>
              <w:bottom w:w="80" w:type="dxa"/>
              <w:right w:w="200" w:type="dxa"/>
            </w:tcMar>
          </w:tcPr>
          <w:p w14:paraId="4040B30C" w14:textId="77777777" w:rsidR="001659F8" w:rsidRDefault="00FA1549">
            <w:pPr>
              <w:jc w:val="center"/>
            </w:pPr>
            <w:r>
              <w:rPr>
                <w:b/>
                <w:bCs/>
                <w:color w:val="063853"/>
              </w:rPr>
              <w:t>FORMATO: HISTORIA DE USUARIO</w:t>
            </w:r>
          </w:p>
        </w:tc>
      </w:tr>
      <w:tr w:rsidR="001659F8" w14:paraId="4040B312"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30E" w14:textId="77777777" w:rsidR="001659F8" w:rsidRDefault="00FA1549">
            <w:r>
              <w:rPr>
                <w:b/>
                <w:bCs/>
                <w:sz w:val="20"/>
                <w:szCs w:val="20"/>
              </w:rPr>
              <w:t>Fecha:</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0F" w14:textId="77777777" w:rsidR="001659F8" w:rsidRDefault="00FA1549">
            <w:r>
              <w:rPr>
                <w:sz w:val="20"/>
                <w:szCs w:val="20"/>
              </w:rPr>
              <w:t>13-05-2026</w:t>
            </w:r>
          </w:p>
        </w:tc>
        <w:tc>
          <w:tcPr>
            <w:tcW w:w="12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310" w14:textId="77777777" w:rsidR="001659F8" w:rsidRDefault="00FA1549">
            <w:r>
              <w:rPr>
                <w:b/>
                <w:bCs/>
                <w:sz w:val="20"/>
                <w:szCs w:val="20"/>
              </w:rPr>
              <w:t>ID HU:</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11" w14:textId="4C5CFF25" w:rsidR="001659F8" w:rsidRDefault="00862B62">
            <w:r>
              <w:rPr>
                <w:b/>
                <w:bCs/>
                <w:sz w:val="20"/>
                <w:szCs w:val="20"/>
              </w:rPr>
              <w:t>HU-14</w:t>
            </w:r>
            <w:r w:rsidR="00FA1549">
              <w:rPr>
                <w:b/>
                <w:bCs/>
                <w:sz w:val="20"/>
                <w:szCs w:val="20"/>
              </w:rPr>
              <w:t>-09 — Evaluar la investigación y proyectar auto de cierre, archivo o pliego de cargos</w:t>
            </w:r>
          </w:p>
        </w:tc>
      </w:tr>
      <w:tr w:rsidR="001659F8" w14:paraId="4040B317"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313" w14:textId="77777777" w:rsidR="001659F8" w:rsidRDefault="00FA1549">
            <w:r>
              <w:rPr>
                <w:b/>
                <w:bCs/>
                <w:sz w:val="20"/>
                <w:szCs w:val="20"/>
              </w:rPr>
              <w:t>Creado por:</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14" w14:textId="77777777" w:rsidR="001659F8" w:rsidRDefault="00FA1549">
            <w:r>
              <w:rPr>
                <w:sz w:val="20"/>
                <w:szCs w:val="20"/>
              </w:rPr>
              <w:t>Veeduría</w:t>
            </w:r>
          </w:p>
        </w:tc>
        <w:tc>
          <w:tcPr>
            <w:tcW w:w="12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315" w14:textId="77777777" w:rsidR="001659F8" w:rsidRDefault="00FA1549">
            <w:r>
              <w:rPr>
                <w:b/>
                <w:bCs/>
                <w:sz w:val="20"/>
                <w:szCs w:val="20"/>
              </w:rPr>
              <w:t>Validado por: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16" w14:textId="77777777" w:rsidR="001659F8" w:rsidRDefault="00FA1549">
            <w:r>
              <w:rPr>
                <w:sz w:val="20"/>
                <w:szCs w:val="20"/>
              </w:rPr>
              <w:t>Pendiente</w:t>
            </w:r>
          </w:p>
        </w:tc>
      </w:tr>
      <w:tr w:rsidR="001659F8" w14:paraId="4040B31D"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EDEDED"/>
            <w:tcMar>
              <w:top w:w="80" w:type="dxa"/>
              <w:left w:w="200" w:type="dxa"/>
              <w:bottom w:w="80" w:type="dxa"/>
              <w:right w:w="200" w:type="dxa"/>
            </w:tcMar>
          </w:tcPr>
          <w:p w14:paraId="4040B318" w14:textId="77777777" w:rsidR="001659F8" w:rsidRDefault="00FA1549">
            <w:pPr>
              <w:spacing w:after="40"/>
            </w:pPr>
            <w:r>
              <w:rPr>
                <w:b/>
                <w:bCs/>
                <w:sz w:val="20"/>
                <w:szCs w:val="20"/>
              </w:rPr>
              <w:t xml:space="preserve">Macroproceso: </w:t>
            </w:r>
            <w:r>
              <w:rPr>
                <w:sz w:val="20"/>
                <w:szCs w:val="20"/>
              </w:rPr>
              <w:t>Proceso Disciplinario</w:t>
            </w:r>
          </w:p>
          <w:p w14:paraId="4040B319" w14:textId="77777777" w:rsidR="001659F8" w:rsidRDefault="00FA1549">
            <w:pPr>
              <w:spacing w:after="40"/>
            </w:pPr>
            <w:r>
              <w:rPr>
                <w:b/>
                <w:bCs/>
                <w:sz w:val="20"/>
                <w:szCs w:val="20"/>
              </w:rPr>
              <w:t xml:space="preserve">Proceso: </w:t>
            </w:r>
            <w:r>
              <w:rPr>
                <w:sz w:val="20"/>
                <w:szCs w:val="20"/>
              </w:rPr>
              <w:t>Investigación Disciplinaria — Pantalla 14 · Evaluación y cierre de la investigación</w:t>
            </w:r>
          </w:p>
          <w:p w14:paraId="4040B31A" w14:textId="77777777" w:rsidR="001659F8" w:rsidRDefault="00FA1549">
            <w:pPr>
              <w:spacing w:after="40"/>
            </w:pPr>
            <w:r>
              <w:rPr>
                <w:b/>
                <w:bCs/>
                <w:sz w:val="20"/>
                <w:szCs w:val="20"/>
              </w:rPr>
              <w:t xml:space="preserve">Actividad: </w:t>
            </w:r>
            <w:r>
              <w:rPr>
                <w:sz w:val="20"/>
                <w:szCs w:val="20"/>
              </w:rPr>
              <w:t>Evaluar el resultado de la investigación y proyectar el acto procesal correspondiente: auto de cierre (Art. 220 CGD), archivo definitivo (Art. 90 CGD) o — en flujo futuro — pliego de cargos (Arts. 222-223 CGD)</w:t>
            </w:r>
          </w:p>
          <w:p w14:paraId="4040B31B" w14:textId="77777777" w:rsidR="001659F8" w:rsidRDefault="00FA1549">
            <w:pPr>
              <w:spacing w:after="40"/>
            </w:pPr>
            <w:r>
              <w:rPr>
                <w:b/>
                <w:bCs/>
                <w:sz w:val="20"/>
                <w:szCs w:val="20"/>
              </w:rPr>
              <w:t xml:space="preserve">Clasificación: </w:t>
            </w:r>
            <w:r>
              <w:rPr>
                <w:sz w:val="20"/>
                <w:szCs w:val="20"/>
              </w:rPr>
              <w:t>Funcional</w:t>
            </w:r>
          </w:p>
          <w:p w14:paraId="4040B31C" w14:textId="77777777" w:rsidR="001659F8" w:rsidRDefault="00FA1549">
            <w:r>
              <w:rPr>
                <w:b/>
                <w:bCs/>
                <w:sz w:val="20"/>
                <w:szCs w:val="20"/>
              </w:rPr>
              <w:t xml:space="preserve">Valor de negocio: </w:t>
            </w:r>
            <w:r>
              <w:rPr>
                <w:sz w:val="20"/>
                <w:szCs w:val="20"/>
              </w:rPr>
              <w:t xml:space="preserve">Permitir al Instructor, una vez recaudadas las pruebas ordenadas o vencido el término de investigación, evaluar el mérito de la investigación y proyectar el acto procesal que corresponda según el resultado del análisis probatorio: (A) solo cerrar la investigación para alegatos </w:t>
            </w:r>
            <w:proofErr w:type="spellStart"/>
            <w:r>
              <w:rPr>
                <w:sz w:val="20"/>
                <w:szCs w:val="20"/>
              </w:rPr>
              <w:t>precalificatorios</w:t>
            </w:r>
            <w:proofErr w:type="spellEnd"/>
            <w:r>
              <w:rPr>
                <w:sz w:val="20"/>
                <w:szCs w:val="20"/>
              </w:rPr>
              <w:t>, o (B) archivar definitivamente. El pliego de cargos se proyecta en un flujo futuro separado. El acto proyectado sigue el flujo de aprobación (Instructor → Revisor → Aprobador → Jefe firma).</w:t>
            </w:r>
          </w:p>
        </w:tc>
      </w:tr>
    </w:tbl>
    <w:p w14:paraId="4040B31E" w14:textId="77777777" w:rsidR="001659F8" w:rsidRDefault="001659F8">
      <w:pPr>
        <w:spacing w:after="80"/>
      </w:pPr>
    </w:p>
    <w:p w14:paraId="4040B31F" w14:textId="77777777" w:rsidR="001659F8" w:rsidRDefault="00FA1549">
      <w:pPr>
        <w:shd w:val="clear" w:color="auto" w:fill="063853"/>
        <w:spacing w:before="160" w:after="80"/>
        <w:ind w:left="120" w:right="120"/>
      </w:pPr>
      <w:r>
        <w:rPr>
          <w:b/>
          <w:bCs/>
        </w:rPr>
        <w:t>DESCRIPCIÓN DE LA HISTORIA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1659F8" w14:paraId="4040B322"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320" w14:textId="77777777" w:rsidR="001659F8" w:rsidRDefault="00FA1549">
            <w:r>
              <w:rPr>
                <w:b/>
                <w:bCs/>
                <w:sz w:val="20"/>
                <w:szCs w:val="20"/>
              </w:rPr>
              <w:t>¿Quién?</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21" w14:textId="77777777" w:rsidR="001659F8" w:rsidRDefault="00FA1549">
            <w:r>
              <w:rPr>
                <w:sz w:val="21"/>
                <w:szCs w:val="21"/>
              </w:rPr>
              <w:t>Instructor autenticado con rol activo en el expediente EXP-2026-00487. No haber actuado como Juzgador en el mismo expediente (Art. 12 CGD mod. Ley 2094/2021). El Instructor proyecta; el Jefe firma.</w:t>
            </w:r>
          </w:p>
        </w:tc>
      </w:tr>
      <w:tr w:rsidR="001659F8" w14:paraId="4040B33C"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323" w14:textId="77777777" w:rsidR="001659F8" w:rsidRDefault="00FA1549">
            <w:r>
              <w:rPr>
                <w:b/>
                <w:bCs/>
                <w:sz w:val="20"/>
                <w:szCs w:val="20"/>
              </w:rPr>
              <w:t>¿Qué?</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24" w14:textId="77777777" w:rsidR="001659F8" w:rsidRDefault="00FA1549">
            <w:pPr>
              <w:spacing w:after="120"/>
            </w:pPr>
            <w:r>
              <w:t xml:space="preserve">El botón "Evaluar investigación" (amarillo #FFE601, Montserrat 700, ícono SVG </w:t>
            </w:r>
            <w:proofErr w:type="spellStart"/>
            <w:r>
              <w:t>inline</w:t>
            </w:r>
            <w:proofErr w:type="spellEnd"/>
            <w:r>
              <w:t xml:space="preserve"> de </w:t>
            </w:r>
            <w:proofErr w:type="spellStart"/>
            <w:r>
              <w:t>check</w:t>
            </w:r>
            <w:proofErr w:type="spellEnd"/>
            <w:r>
              <w:t xml:space="preserve">) está ubicado en la </w:t>
            </w:r>
            <w:proofErr w:type="spellStart"/>
            <w:r>
              <w:t>navbar</w:t>
            </w:r>
            <w:proofErr w:type="spellEnd"/>
            <w:r>
              <w:t xml:space="preserve"> superior derecha de la pantalla 14. Al hacer clic abre el modal "Evaluar investigación — Arts. 90, 222-223 CGD".</w:t>
            </w:r>
          </w:p>
          <w:p w14:paraId="4040B325" w14:textId="77777777" w:rsidR="001659F8" w:rsidRDefault="001659F8">
            <w:pPr>
              <w:spacing w:after="80"/>
            </w:pPr>
          </w:p>
          <w:p w14:paraId="4040B326" w14:textId="77777777" w:rsidR="001659F8" w:rsidRDefault="00FA1549">
            <w:pPr>
              <w:spacing w:after="120"/>
            </w:pPr>
            <w:r>
              <w:rPr>
                <w:b/>
                <w:bCs/>
              </w:rPr>
              <w:t>Estructura del modal:</w:t>
            </w:r>
          </w:p>
          <w:p w14:paraId="4040B327" w14:textId="77777777" w:rsidR="001659F8" w:rsidRDefault="00FA1549">
            <w:pPr>
              <w:spacing w:after="120"/>
            </w:pPr>
            <w:r>
              <w:t>1. Aviso informativo azul: "Seleccione la decisión que corresponda según el resultado del análisis probatorio. Cada decisión genera un acto procesal distinto con efectos jurídicos diferentes."</w:t>
            </w:r>
          </w:p>
          <w:p w14:paraId="4040B328" w14:textId="77777777" w:rsidR="001659F8" w:rsidRDefault="00FA1549">
            <w:pPr>
              <w:spacing w:after="120"/>
            </w:pPr>
            <w:r>
              <w:t>2. Panel de estado de oficios al momento de evaluar: muestra todos los oficios del expediente con ícono de color según estado (respondido, renuente, sin respuesta, vencido). Permite al Instructor verificar que las pruebas están en condición de ser evaluadas antes de decidir.</w:t>
            </w:r>
          </w:p>
          <w:p w14:paraId="4040B329" w14:textId="77777777" w:rsidR="001659F8" w:rsidRDefault="00FA1549">
            <w:pPr>
              <w:spacing w:after="120"/>
            </w:pPr>
            <w:r>
              <w:t>3. Sección "Seleccione la decisión" con tarjetas tipo radio:</w:t>
            </w:r>
          </w:p>
          <w:p w14:paraId="4040B32A" w14:textId="77777777" w:rsidR="001659F8" w:rsidRDefault="001659F8">
            <w:pPr>
              <w:spacing w:after="80"/>
            </w:pPr>
          </w:p>
          <w:p w14:paraId="4040B32B" w14:textId="77777777" w:rsidR="001659F8" w:rsidRDefault="00FA1549">
            <w:pPr>
              <w:spacing w:after="120"/>
            </w:pPr>
            <w:r>
              <w:rPr>
                <w:b/>
                <w:bCs/>
              </w:rPr>
              <w:t xml:space="preserve">Opción A — Solo cerrar investigación (alegatos </w:t>
            </w:r>
            <w:proofErr w:type="spellStart"/>
            <w:r>
              <w:rPr>
                <w:b/>
                <w:bCs/>
              </w:rPr>
              <w:t>precalificatorios</w:t>
            </w:r>
            <w:proofErr w:type="spellEnd"/>
            <w:r>
              <w:rPr>
                <w:b/>
                <w:bCs/>
              </w:rPr>
              <w:t>):</w:t>
            </w:r>
          </w:p>
          <w:p w14:paraId="4040B32C" w14:textId="77777777" w:rsidR="001659F8" w:rsidRDefault="00FA1549">
            <w:pPr>
              <w:pStyle w:val="Prrafodelista"/>
              <w:numPr>
                <w:ilvl w:val="0"/>
                <w:numId w:val="2"/>
              </w:numPr>
              <w:spacing w:after="60"/>
            </w:pPr>
            <w:r>
              <w:rPr>
                <w:sz w:val="21"/>
                <w:szCs w:val="21"/>
              </w:rPr>
              <w:t xml:space="preserve">Se profiere únicamente el auto de cierre (Art. 220 CGD) para que los sujetos procesales presenten alegatos </w:t>
            </w:r>
            <w:proofErr w:type="spellStart"/>
            <w:r>
              <w:rPr>
                <w:sz w:val="21"/>
                <w:szCs w:val="21"/>
              </w:rPr>
              <w:t>precalificatorios</w:t>
            </w:r>
            <w:proofErr w:type="spellEnd"/>
            <w:r>
              <w:rPr>
                <w:sz w:val="21"/>
                <w:szCs w:val="21"/>
              </w:rPr>
              <w:t xml:space="preserve"> en 10 días hábiles.</w:t>
            </w:r>
          </w:p>
          <w:p w14:paraId="4040B32D" w14:textId="77777777" w:rsidR="001659F8" w:rsidRDefault="00FA1549">
            <w:pPr>
              <w:pStyle w:val="Prrafodelista"/>
              <w:numPr>
                <w:ilvl w:val="0"/>
                <w:numId w:val="2"/>
              </w:numPr>
              <w:spacing w:after="60"/>
            </w:pPr>
            <w:r>
              <w:rPr>
                <w:sz w:val="21"/>
                <w:szCs w:val="21"/>
              </w:rPr>
              <w:lastRenderedPageBreak/>
              <w:t>Badge normativo: "Art. 220 CGD" (amarillo).</w:t>
            </w:r>
          </w:p>
          <w:p w14:paraId="4040B32E" w14:textId="77777777" w:rsidR="001659F8" w:rsidRDefault="00FA1549">
            <w:pPr>
              <w:pStyle w:val="Prrafodelista"/>
              <w:numPr>
                <w:ilvl w:val="0"/>
                <w:numId w:val="2"/>
              </w:numPr>
              <w:spacing w:after="60"/>
            </w:pPr>
            <w:r>
              <w:rPr>
                <w:sz w:val="21"/>
                <w:szCs w:val="21"/>
              </w:rPr>
              <w:t xml:space="preserve">Al seleccionar: botón del </w:t>
            </w:r>
            <w:proofErr w:type="spellStart"/>
            <w:r>
              <w:rPr>
                <w:sz w:val="21"/>
                <w:szCs w:val="21"/>
              </w:rPr>
              <w:t>footer</w:t>
            </w:r>
            <w:proofErr w:type="spellEnd"/>
            <w:r>
              <w:rPr>
                <w:sz w:val="21"/>
                <w:szCs w:val="21"/>
              </w:rPr>
              <w:t xml:space="preserve"> cambia a "Proyectar auto de cierre de investigación".</w:t>
            </w:r>
          </w:p>
          <w:p w14:paraId="4040B32F" w14:textId="77777777" w:rsidR="001659F8" w:rsidRDefault="001659F8">
            <w:pPr>
              <w:spacing w:after="80"/>
            </w:pPr>
          </w:p>
          <w:p w14:paraId="4040B330" w14:textId="77777777" w:rsidR="001659F8" w:rsidRDefault="00FA1549">
            <w:pPr>
              <w:spacing w:after="120"/>
            </w:pPr>
            <w:r>
              <w:rPr>
                <w:b/>
                <w:bCs/>
              </w:rPr>
              <w:t>Opción B — Archivar definitivamente:</w:t>
            </w:r>
          </w:p>
          <w:p w14:paraId="4040B331" w14:textId="77777777" w:rsidR="001659F8" w:rsidRDefault="00FA1549">
            <w:pPr>
              <w:pStyle w:val="Prrafodelista"/>
              <w:numPr>
                <w:ilvl w:val="0"/>
                <w:numId w:val="2"/>
              </w:numPr>
              <w:spacing w:after="60"/>
            </w:pPr>
            <w:r>
              <w:rPr>
                <w:sz w:val="21"/>
                <w:szCs w:val="21"/>
              </w:rPr>
              <w:t>Se profiere auto de terminación y archivo definitivo (Art. 90 CGD) cuando el hecho no existió, la conducta no es falta, el disciplinado no la cometió, hay causal de exclusión de responsabilidad, o la actuación no podía iniciarse o proseguirse.</w:t>
            </w:r>
          </w:p>
          <w:p w14:paraId="4040B332" w14:textId="77777777" w:rsidR="001659F8" w:rsidRDefault="00FA1549">
            <w:pPr>
              <w:pStyle w:val="Prrafodelista"/>
              <w:numPr>
                <w:ilvl w:val="0"/>
                <w:numId w:val="2"/>
              </w:numPr>
              <w:spacing w:after="60"/>
            </w:pPr>
            <w:r>
              <w:rPr>
                <w:sz w:val="21"/>
                <w:szCs w:val="21"/>
              </w:rPr>
              <w:t>Badge normativo: "Art. 90 CGD" (verde).</w:t>
            </w:r>
          </w:p>
          <w:p w14:paraId="4040B333" w14:textId="77777777" w:rsidR="001659F8" w:rsidRDefault="00FA1549">
            <w:pPr>
              <w:pStyle w:val="Prrafodelista"/>
              <w:numPr>
                <w:ilvl w:val="0"/>
                <w:numId w:val="2"/>
              </w:numPr>
              <w:spacing w:after="60"/>
            </w:pPr>
            <w:r>
              <w:rPr>
                <w:sz w:val="21"/>
                <w:szCs w:val="21"/>
              </w:rPr>
              <w:t xml:space="preserve">Al seleccionar: aparece sección adicional con </w:t>
            </w:r>
            <w:proofErr w:type="spellStart"/>
            <w:r>
              <w:rPr>
                <w:sz w:val="21"/>
                <w:szCs w:val="21"/>
              </w:rPr>
              <w:t>select</w:t>
            </w:r>
            <w:proofErr w:type="spellEnd"/>
            <w:r>
              <w:rPr>
                <w:sz w:val="21"/>
                <w:szCs w:val="21"/>
              </w:rPr>
              <w:t xml:space="preserve"> obligatorio "Causal de archivo" (5 opciones del Art. 90) y </w:t>
            </w:r>
            <w:proofErr w:type="spellStart"/>
            <w:r>
              <w:rPr>
                <w:sz w:val="21"/>
                <w:szCs w:val="21"/>
              </w:rPr>
              <w:t>textarea</w:t>
            </w:r>
            <w:proofErr w:type="spellEnd"/>
            <w:r>
              <w:rPr>
                <w:sz w:val="21"/>
                <w:szCs w:val="21"/>
              </w:rPr>
              <w:t xml:space="preserve"> "Fundamento fáctico y jurídico" (obligatorio).</w:t>
            </w:r>
          </w:p>
          <w:p w14:paraId="4040B334" w14:textId="77777777" w:rsidR="001659F8" w:rsidRDefault="00FA1549">
            <w:pPr>
              <w:pStyle w:val="Prrafodelista"/>
              <w:numPr>
                <w:ilvl w:val="0"/>
                <w:numId w:val="2"/>
              </w:numPr>
              <w:spacing w:after="60"/>
            </w:pPr>
            <w:r>
              <w:rPr>
                <w:sz w:val="21"/>
                <w:szCs w:val="21"/>
              </w:rPr>
              <w:t xml:space="preserve">Al seleccionar: botón del </w:t>
            </w:r>
            <w:proofErr w:type="spellStart"/>
            <w:r>
              <w:rPr>
                <w:sz w:val="21"/>
                <w:szCs w:val="21"/>
              </w:rPr>
              <w:t>footer</w:t>
            </w:r>
            <w:proofErr w:type="spellEnd"/>
            <w:r>
              <w:rPr>
                <w:sz w:val="21"/>
                <w:szCs w:val="21"/>
              </w:rPr>
              <w:t xml:space="preserve"> cambia a "Proyectar auto de archivo definitivo".</w:t>
            </w:r>
          </w:p>
          <w:p w14:paraId="4040B335" w14:textId="77777777" w:rsidR="001659F8" w:rsidRDefault="001659F8">
            <w:pPr>
              <w:spacing w:after="80"/>
            </w:pPr>
          </w:p>
          <w:p w14:paraId="4040B336" w14:textId="77777777" w:rsidR="001659F8" w:rsidRDefault="00FA1549">
            <w:pPr>
              <w:spacing w:after="120"/>
            </w:pPr>
            <w:r>
              <w:rPr>
                <w:b/>
                <w:bCs/>
              </w:rPr>
              <w:t>(Nota: la Opción "Cerrar y formular pliego de cargos" aparece comentada en el HTML de referencia — corresponde a un flujo futuro separado HU de pliego de cargos.).</w:t>
            </w:r>
          </w:p>
          <w:p w14:paraId="4040B337" w14:textId="77777777" w:rsidR="001659F8" w:rsidRDefault="001659F8">
            <w:pPr>
              <w:spacing w:after="80"/>
            </w:pPr>
          </w:p>
          <w:p w14:paraId="4040B338" w14:textId="77777777" w:rsidR="001659F8" w:rsidRDefault="00FA1549">
            <w:pPr>
              <w:spacing w:after="120"/>
            </w:pPr>
            <w:r>
              <w:rPr>
                <w:b/>
                <w:bCs/>
              </w:rPr>
              <w:t xml:space="preserve">Comportamiento del botón </w:t>
            </w:r>
            <w:proofErr w:type="spellStart"/>
            <w:r>
              <w:rPr>
                <w:b/>
                <w:bCs/>
              </w:rPr>
              <w:t>footer</w:t>
            </w:r>
            <w:proofErr w:type="spellEnd"/>
            <w:r>
              <w:rPr>
                <w:b/>
                <w:bCs/>
              </w:rPr>
              <w:t>:</w:t>
            </w:r>
          </w:p>
          <w:p w14:paraId="4040B339" w14:textId="77777777" w:rsidR="001659F8" w:rsidRDefault="00FA1549">
            <w:pPr>
              <w:pStyle w:val="Prrafodelista"/>
              <w:numPr>
                <w:ilvl w:val="0"/>
                <w:numId w:val="2"/>
              </w:numPr>
              <w:spacing w:after="60"/>
            </w:pPr>
            <w:r>
              <w:rPr>
                <w:sz w:val="21"/>
                <w:szCs w:val="21"/>
              </w:rPr>
              <w:t xml:space="preserve">Inicialmente deshabilitado (fondo #EDEDED, texto #949494, cursor </w:t>
            </w:r>
            <w:proofErr w:type="spellStart"/>
            <w:r>
              <w:rPr>
                <w:sz w:val="21"/>
                <w:szCs w:val="21"/>
              </w:rPr>
              <w:t>not-allowed</w:t>
            </w:r>
            <w:proofErr w:type="spellEnd"/>
            <w:r>
              <w:rPr>
                <w:sz w:val="21"/>
                <w:szCs w:val="21"/>
              </w:rPr>
              <w:t>).</w:t>
            </w:r>
          </w:p>
          <w:p w14:paraId="4040B33A" w14:textId="77777777" w:rsidR="001659F8" w:rsidRDefault="00FA1549">
            <w:pPr>
              <w:pStyle w:val="Prrafodelista"/>
              <w:numPr>
                <w:ilvl w:val="0"/>
                <w:numId w:val="2"/>
              </w:numPr>
              <w:spacing w:after="60"/>
            </w:pPr>
            <w:r>
              <w:rPr>
                <w:sz w:val="21"/>
                <w:szCs w:val="21"/>
              </w:rPr>
              <w:t>Se habilita al seleccionar una opción y, para el archivo, al completar causal y fundamento.</w:t>
            </w:r>
          </w:p>
          <w:p w14:paraId="4040B33B" w14:textId="77777777" w:rsidR="001659F8" w:rsidRDefault="00FA1549">
            <w:pPr>
              <w:pStyle w:val="Prrafodelista"/>
              <w:numPr>
                <w:ilvl w:val="0"/>
                <w:numId w:val="2"/>
              </w:numPr>
              <w:spacing w:after="60"/>
            </w:pPr>
            <w:r>
              <w:rPr>
                <w:sz w:val="21"/>
                <w:szCs w:val="21"/>
              </w:rPr>
              <w:t xml:space="preserve">Al confirmar: el sistema genera el borrador del auto seleccionado, lo envía al flujo de aprobación, registra en el </w:t>
            </w:r>
            <w:proofErr w:type="spellStart"/>
            <w:r>
              <w:rPr>
                <w:sz w:val="21"/>
                <w:szCs w:val="21"/>
              </w:rPr>
              <w:t>audit</w:t>
            </w:r>
            <w:proofErr w:type="spellEnd"/>
            <w:r>
              <w:rPr>
                <w:sz w:val="21"/>
                <w:szCs w:val="21"/>
              </w:rPr>
              <w:t xml:space="preserve"> log, muestra </w:t>
            </w:r>
            <w:proofErr w:type="spellStart"/>
            <w:r>
              <w:rPr>
                <w:sz w:val="21"/>
                <w:szCs w:val="21"/>
              </w:rPr>
              <w:t>toast</w:t>
            </w:r>
            <w:proofErr w:type="spellEnd"/>
            <w:r>
              <w:rPr>
                <w:sz w:val="21"/>
                <w:szCs w:val="21"/>
              </w:rPr>
              <w:t xml:space="preserve"> verde según la opción elegida, y cierra el modal.</w:t>
            </w:r>
          </w:p>
        </w:tc>
      </w:tr>
      <w:tr w:rsidR="001659F8" w14:paraId="4040B33F"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33D" w14:textId="77777777" w:rsidR="001659F8" w:rsidRDefault="00FA1549">
            <w:r>
              <w:rPr>
                <w:b/>
                <w:bCs/>
                <w:sz w:val="20"/>
                <w:szCs w:val="20"/>
              </w:rPr>
              <w:lastRenderedPageBreak/>
              <w:t>¿Para qué?</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3E" w14:textId="77777777" w:rsidR="001659F8" w:rsidRDefault="00FA1549">
            <w:r>
              <w:rPr>
                <w:sz w:val="21"/>
                <w:szCs w:val="21"/>
              </w:rPr>
              <w:t>Garantizar que la decisión de evaluar la investigación quede formalmente proyectada con el fundamento jurídico correcto y los campos obligatorios según el tipo de decisión (Art. 90 o Art. 220 CGD), siguiendo el flujo de aprobación institucional con trazabilidad completa, antes de que el Jefe de Dependencia firme electrónicamente el acto.</w:t>
            </w:r>
          </w:p>
        </w:tc>
      </w:tr>
    </w:tbl>
    <w:p w14:paraId="4040B340" w14:textId="77777777" w:rsidR="001659F8" w:rsidRDefault="001659F8">
      <w:pPr>
        <w:spacing w:after="80"/>
      </w:pPr>
    </w:p>
    <w:p w14:paraId="4040B341" w14:textId="77777777" w:rsidR="001659F8" w:rsidRDefault="00FA1549">
      <w:pPr>
        <w:shd w:val="clear" w:color="auto" w:fill="063853"/>
        <w:spacing w:before="160" w:after="80"/>
        <w:ind w:left="120" w:right="120"/>
      </w:pPr>
      <w:r>
        <w:rPr>
          <w:b/>
          <w:bCs/>
        </w:rPr>
        <w:t>DEPENDENCIAS Y/O PRECONDICIONES</w:t>
      </w:r>
    </w:p>
    <w:p w14:paraId="4040B342" w14:textId="77777777" w:rsidR="001659F8" w:rsidRDefault="00FA1549">
      <w:pPr>
        <w:pStyle w:val="Prrafodelista"/>
        <w:numPr>
          <w:ilvl w:val="0"/>
          <w:numId w:val="3"/>
        </w:numPr>
        <w:spacing w:after="80"/>
      </w:pPr>
      <w:r>
        <w:rPr>
          <w:sz w:val="21"/>
          <w:szCs w:val="21"/>
        </w:rPr>
        <w:t>El expediente debe estar en etapa de Investigación con término activo o vencido (Art. 213 CGD).</w:t>
      </w:r>
    </w:p>
    <w:p w14:paraId="4040B343" w14:textId="77777777" w:rsidR="001659F8" w:rsidRDefault="00FA1549">
      <w:pPr>
        <w:pStyle w:val="Prrafodelista"/>
        <w:numPr>
          <w:ilvl w:val="0"/>
          <w:numId w:val="3"/>
        </w:numPr>
        <w:spacing w:after="80"/>
      </w:pPr>
      <w:r>
        <w:rPr>
          <w:sz w:val="21"/>
          <w:szCs w:val="21"/>
        </w:rPr>
        <w:t>El Instructor debe haber recaudado las pruebas ordenadas o estar en condición de evaluar el mérito según el Art. 220 CGD (pruebas ordenadas practicadas o término vencido).</w:t>
      </w:r>
    </w:p>
    <w:p w14:paraId="4040B344" w14:textId="77777777" w:rsidR="001659F8" w:rsidRDefault="00FA1549">
      <w:pPr>
        <w:pStyle w:val="Prrafodelista"/>
        <w:numPr>
          <w:ilvl w:val="0"/>
          <w:numId w:val="3"/>
        </w:numPr>
        <w:spacing w:after="80"/>
      </w:pPr>
      <w:r>
        <w:rPr>
          <w:sz w:val="21"/>
          <w:szCs w:val="21"/>
        </w:rPr>
        <w:t>El flujo de aprobación (Instructor → Revisor → Aprobador → Jefe) debe estar configurado para recibir el auto de cierre o de archivo.</w:t>
      </w:r>
    </w:p>
    <w:p w14:paraId="4040B345" w14:textId="0A9B3D5E" w:rsidR="001659F8" w:rsidRDefault="00FA1549">
      <w:pPr>
        <w:pStyle w:val="Prrafodelista"/>
        <w:numPr>
          <w:ilvl w:val="0"/>
          <w:numId w:val="3"/>
        </w:numPr>
        <w:spacing w:after="80"/>
      </w:pPr>
      <w:r>
        <w:rPr>
          <w:sz w:val="21"/>
          <w:szCs w:val="21"/>
        </w:rPr>
        <w:t>El módulo de notificaciones (</w:t>
      </w:r>
      <w:r w:rsidR="00862B62">
        <w:rPr>
          <w:sz w:val="21"/>
          <w:szCs w:val="21"/>
        </w:rPr>
        <w:t>HU-14</w:t>
      </w:r>
      <w:r>
        <w:rPr>
          <w:sz w:val="21"/>
          <w:szCs w:val="21"/>
        </w:rPr>
        <w:t>-07) debe procesar la notificación del auto de cierre a los sujetos procesales (Art. 123 CGD) y la comunicación al quejoso (Art. 129 CGD) tras la aprobación.</w:t>
      </w:r>
    </w:p>
    <w:p w14:paraId="4040B346" w14:textId="77777777" w:rsidR="001659F8" w:rsidRDefault="00FA1549">
      <w:pPr>
        <w:pStyle w:val="Prrafodelista"/>
        <w:numPr>
          <w:ilvl w:val="0"/>
          <w:numId w:val="3"/>
        </w:numPr>
        <w:spacing w:after="80"/>
      </w:pPr>
      <w:r>
        <w:rPr>
          <w:sz w:val="21"/>
          <w:szCs w:val="21"/>
        </w:rPr>
        <w:t>Para el auto de archivo definitivo: el módulo de notificaciones debe gestionar el recurso de apelación que procede contra el archivo (Art. 224 CGD) una vez notificado.</w:t>
      </w:r>
    </w:p>
    <w:p w14:paraId="4040B347" w14:textId="77777777" w:rsidR="001659F8" w:rsidRDefault="001659F8">
      <w:pPr>
        <w:spacing w:after="80"/>
      </w:pPr>
    </w:p>
    <w:p w14:paraId="4040B348" w14:textId="77777777" w:rsidR="001659F8" w:rsidRDefault="00FA1549">
      <w:pPr>
        <w:shd w:val="clear" w:color="auto" w:fill="063853"/>
        <w:spacing w:before="160" w:after="80"/>
        <w:ind w:left="120" w:right="120"/>
      </w:pPr>
      <w:r>
        <w:rPr>
          <w:b/>
          <w:bCs/>
        </w:rPr>
        <w:t>RESTRICCIONES</w:t>
      </w:r>
    </w:p>
    <w:p w14:paraId="4040B349" w14:textId="77777777" w:rsidR="001659F8" w:rsidRDefault="00FA1549">
      <w:pPr>
        <w:pStyle w:val="Prrafodelista"/>
        <w:numPr>
          <w:ilvl w:val="0"/>
          <w:numId w:val="3"/>
        </w:numPr>
        <w:spacing w:after="80"/>
      </w:pPr>
      <w:r>
        <w:rPr>
          <w:sz w:val="21"/>
          <w:szCs w:val="21"/>
        </w:rPr>
        <w:lastRenderedPageBreak/>
        <w:t xml:space="preserve">El botón "Evaluar investigación" no aparece deshabilitado para el Instructor; siempre está visible en la </w:t>
      </w:r>
      <w:proofErr w:type="spellStart"/>
      <w:r>
        <w:rPr>
          <w:sz w:val="21"/>
          <w:szCs w:val="21"/>
        </w:rPr>
        <w:t>navbar</w:t>
      </w:r>
      <w:proofErr w:type="spellEnd"/>
      <w:r>
        <w:rPr>
          <w:sz w:val="21"/>
          <w:szCs w:val="21"/>
        </w:rPr>
        <w:t>. El sistema muestra en el modal el estado de los oficios para que el Instructor decida con información completa.</w:t>
      </w:r>
    </w:p>
    <w:p w14:paraId="4040B34A" w14:textId="77777777" w:rsidR="001659F8" w:rsidRDefault="00FA1549">
      <w:pPr>
        <w:pStyle w:val="Prrafodelista"/>
        <w:numPr>
          <w:ilvl w:val="0"/>
          <w:numId w:val="3"/>
        </w:numPr>
        <w:spacing w:after="80"/>
      </w:pPr>
      <w:r>
        <w:rPr>
          <w:sz w:val="21"/>
          <w:szCs w:val="21"/>
        </w:rPr>
        <w:t xml:space="preserve">Para la opción "Archivar definitivamente": el </w:t>
      </w:r>
      <w:proofErr w:type="spellStart"/>
      <w:r>
        <w:rPr>
          <w:sz w:val="21"/>
          <w:szCs w:val="21"/>
        </w:rPr>
        <w:t>select</w:t>
      </w:r>
      <w:proofErr w:type="spellEnd"/>
      <w:r>
        <w:rPr>
          <w:sz w:val="21"/>
          <w:szCs w:val="21"/>
        </w:rPr>
        <w:t xml:space="preserve"> "Causal de archivo" y el </w:t>
      </w:r>
      <w:proofErr w:type="spellStart"/>
      <w:r>
        <w:rPr>
          <w:sz w:val="21"/>
          <w:szCs w:val="21"/>
        </w:rPr>
        <w:t>textarea</w:t>
      </w:r>
      <w:proofErr w:type="spellEnd"/>
      <w:r>
        <w:rPr>
          <w:sz w:val="21"/>
          <w:szCs w:val="21"/>
        </w:rPr>
        <w:t xml:space="preserve"> "Fundamento" son obligatorios. Sin ellos, el botón "Proyectar auto de archivo definitivo" permanece deshabilitado con mensajes </w:t>
      </w:r>
      <w:proofErr w:type="spellStart"/>
      <w:r>
        <w:rPr>
          <w:sz w:val="21"/>
          <w:szCs w:val="21"/>
        </w:rPr>
        <w:t>inline</w:t>
      </w:r>
      <w:proofErr w:type="spellEnd"/>
      <w:r>
        <w:rPr>
          <w:sz w:val="21"/>
          <w:szCs w:val="21"/>
        </w:rPr>
        <w:t xml:space="preserve"> descriptivos.</w:t>
      </w:r>
    </w:p>
    <w:p w14:paraId="4040B34B" w14:textId="77777777" w:rsidR="001659F8" w:rsidRDefault="00FA1549">
      <w:pPr>
        <w:pStyle w:val="Prrafodelista"/>
        <w:numPr>
          <w:ilvl w:val="0"/>
          <w:numId w:val="3"/>
        </w:numPr>
        <w:spacing w:after="80"/>
      </w:pPr>
      <w:r>
        <w:rPr>
          <w:sz w:val="21"/>
          <w:szCs w:val="21"/>
        </w:rPr>
        <w:t>El botón del Instructor en el modal es siempre "Proyectar auto de [tipo]". Nunca "Firmar", "Aprobar" ni término que implique firma directa. La firma corresponde exclusivamente al Jefe de Dependencia al final del flujo de aprobación.</w:t>
      </w:r>
    </w:p>
    <w:p w14:paraId="4040B34C" w14:textId="77777777" w:rsidR="001659F8" w:rsidRDefault="00FA1549">
      <w:pPr>
        <w:pStyle w:val="Prrafodelista"/>
        <w:numPr>
          <w:ilvl w:val="0"/>
          <w:numId w:val="3"/>
        </w:numPr>
        <w:spacing w:after="80"/>
      </w:pPr>
      <w:r>
        <w:rPr>
          <w:sz w:val="21"/>
          <w:szCs w:val="21"/>
        </w:rPr>
        <w:t xml:space="preserve">El término de traslado de 10 días para alegatos </w:t>
      </w:r>
      <w:proofErr w:type="spellStart"/>
      <w:r>
        <w:rPr>
          <w:sz w:val="21"/>
          <w:szCs w:val="21"/>
        </w:rPr>
        <w:t>precalificatorios</w:t>
      </w:r>
      <w:proofErr w:type="spellEnd"/>
      <w:r>
        <w:rPr>
          <w:sz w:val="21"/>
          <w:szCs w:val="21"/>
        </w:rPr>
        <w:t xml:space="preserve"> (Art. 220 CGD) comienza a correr desde la notificación del auto de cierre, no desde su proyección. El semáforo de términos del panel izquierdo se actualiza al registrar la notificación como surtida.</w:t>
      </w:r>
    </w:p>
    <w:p w14:paraId="4040B34D" w14:textId="77777777" w:rsidR="001659F8" w:rsidRDefault="00FA1549">
      <w:pPr>
        <w:pStyle w:val="Prrafodelista"/>
        <w:numPr>
          <w:ilvl w:val="0"/>
          <w:numId w:val="3"/>
        </w:numPr>
        <w:spacing w:after="80"/>
      </w:pPr>
      <w:r>
        <w:rPr>
          <w:sz w:val="21"/>
          <w:szCs w:val="21"/>
        </w:rPr>
        <w:t>El auto de archivo definitivo (Art. 90 CGD) genera recurso de apelación (Art. 224 CGD) que debe estar disponible para los sujetos procesales y, en su caso, para el quejoso (Art. 110 parágrafo CGD). El sistema debe marcar esta condición al generar el borrador.</w:t>
      </w:r>
    </w:p>
    <w:p w14:paraId="4040B34E" w14:textId="77777777" w:rsidR="001659F8" w:rsidRDefault="00FA1549">
      <w:pPr>
        <w:pStyle w:val="Prrafodelista"/>
        <w:numPr>
          <w:ilvl w:val="0"/>
          <w:numId w:val="3"/>
        </w:numPr>
        <w:spacing w:after="80"/>
      </w:pPr>
      <w:r>
        <w:rPr>
          <w:sz w:val="21"/>
          <w:szCs w:val="21"/>
        </w:rPr>
        <w:t>No se registra caducidad en ningún campo, etiqueta ni sección de este modal. Solo aplica prescripción (Art. 33 CGD).</w:t>
      </w:r>
    </w:p>
    <w:p w14:paraId="4040B34F" w14:textId="77777777" w:rsidR="001659F8" w:rsidRDefault="00FA1549">
      <w:pPr>
        <w:pStyle w:val="Prrafodelista"/>
        <w:numPr>
          <w:ilvl w:val="0"/>
          <w:numId w:val="3"/>
        </w:numPr>
        <w:spacing w:after="80"/>
      </w:pPr>
      <w:r>
        <w:rPr>
          <w:sz w:val="21"/>
          <w:szCs w:val="21"/>
        </w:rPr>
        <w:t xml:space="preserve">WCAG 2.1 AA: las tarjetas tipo radio del modal son navegables por teclado (Tab + Space para seleccionar). El </w:t>
      </w:r>
      <w:proofErr w:type="spellStart"/>
      <w:r>
        <w:rPr>
          <w:sz w:val="21"/>
          <w:szCs w:val="21"/>
        </w:rPr>
        <w:t>badge</w:t>
      </w:r>
      <w:proofErr w:type="spellEnd"/>
      <w:r>
        <w:rPr>
          <w:sz w:val="21"/>
          <w:szCs w:val="21"/>
        </w:rPr>
        <w:t xml:space="preserve"> normativo incluye texto (no solo color).</w:t>
      </w:r>
    </w:p>
    <w:p w14:paraId="4040B350" w14:textId="77777777" w:rsidR="001659F8" w:rsidRDefault="001659F8">
      <w:pPr>
        <w:spacing w:after="80"/>
      </w:pPr>
    </w:p>
    <w:p w14:paraId="4040B351" w14:textId="77777777" w:rsidR="001659F8" w:rsidRDefault="00FA1549">
      <w:pPr>
        <w:shd w:val="clear" w:color="auto" w:fill="063853"/>
        <w:spacing w:before="160" w:after="80"/>
        <w:ind w:left="120" w:right="120"/>
      </w:pPr>
      <w:r>
        <w:rPr>
          <w:b/>
          <w:bCs/>
        </w:rPr>
        <w:t>SUPUESTOS</w:t>
      </w:r>
    </w:p>
    <w:p w14:paraId="4040B352" w14:textId="77777777" w:rsidR="001659F8" w:rsidRDefault="00FA1549">
      <w:pPr>
        <w:pStyle w:val="Prrafodelista"/>
        <w:numPr>
          <w:ilvl w:val="0"/>
          <w:numId w:val="3"/>
        </w:numPr>
        <w:spacing w:after="80"/>
      </w:pPr>
      <w:r>
        <w:rPr>
          <w:sz w:val="21"/>
          <w:szCs w:val="21"/>
        </w:rPr>
        <w:t>El Instructor puede evaluar la investigación con oficios pendientes de respuesta; el modal muestra el estado de los oficios como información de contexto, no como bloqueo.</w:t>
      </w:r>
    </w:p>
    <w:p w14:paraId="4040B353" w14:textId="77777777" w:rsidR="001659F8" w:rsidRDefault="00FA1549">
      <w:pPr>
        <w:pStyle w:val="Prrafodelista"/>
        <w:numPr>
          <w:ilvl w:val="0"/>
          <w:numId w:val="3"/>
        </w:numPr>
        <w:spacing w:after="80"/>
      </w:pPr>
      <w:r>
        <w:rPr>
          <w:sz w:val="21"/>
          <w:szCs w:val="21"/>
        </w:rPr>
        <w:t>Al seleccionar una opción en el modal, la tarjeta seleccionada cambia su borde a azul #063853 y fondo a #EBF4FA para indicar la selección activa.</w:t>
      </w:r>
    </w:p>
    <w:p w14:paraId="4040B354" w14:textId="77777777" w:rsidR="001659F8" w:rsidRDefault="00FA1549">
      <w:pPr>
        <w:pStyle w:val="Prrafodelista"/>
        <w:numPr>
          <w:ilvl w:val="0"/>
          <w:numId w:val="3"/>
        </w:numPr>
        <w:spacing w:after="80"/>
      </w:pPr>
      <w:r>
        <w:rPr>
          <w:sz w:val="21"/>
          <w:szCs w:val="21"/>
        </w:rPr>
        <w:t xml:space="preserve">El borrador del auto generado se </w:t>
      </w:r>
      <w:proofErr w:type="spellStart"/>
      <w:r>
        <w:rPr>
          <w:sz w:val="21"/>
          <w:szCs w:val="21"/>
        </w:rPr>
        <w:t>prellenó</w:t>
      </w:r>
      <w:proofErr w:type="spellEnd"/>
      <w:r>
        <w:rPr>
          <w:sz w:val="21"/>
          <w:szCs w:val="21"/>
        </w:rPr>
        <w:t xml:space="preserve"> con los datos del expediente (IUS, IUC, disciplinado, Instructor, fecha) desde las plantillas institucionales.</w:t>
      </w:r>
    </w:p>
    <w:p w14:paraId="4040B355" w14:textId="77777777" w:rsidR="001659F8" w:rsidRDefault="001659F8">
      <w:pPr>
        <w:spacing w:after="80"/>
      </w:pPr>
    </w:p>
    <w:p w14:paraId="4040B356" w14:textId="77777777" w:rsidR="001659F8" w:rsidRDefault="00FA1549">
      <w:pPr>
        <w:shd w:val="clear" w:color="auto" w:fill="063853"/>
        <w:spacing w:before="160" w:after="80"/>
        <w:ind w:left="120" w:right="120"/>
      </w:pPr>
      <w:r>
        <w:rPr>
          <w:b/>
          <w:bCs/>
        </w:rPr>
        <w:t>CRITERIOS DE ACEPTACIÓN — FORMATO GHERKIN</w:t>
      </w:r>
    </w:p>
    <w:p w14:paraId="4040B357" w14:textId="77777777" w:rsidR="001659F8" w:rsidRDefault="00FA1549">
      <w:pPr>
        <w:spacing w:after="60"/>
      </w:pPr>
      <w:r>
        <w:rPr>
          <w:b/>
          <w:bCs/>
        </w:rPr>
        <w:t xml:space="preserve">Escenario 1 (Flujo feliz): Instructor proyecta auto de cierre para alegatos </w:t>
      </w:r>
      <w:proofErr w:type="spellStart"/>
      <w:r>
        <w:rPr>
          <w:b/>
          <w:bCs/>
        </w:rPr>
        <w:t>precalificatorios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35A"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358"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59" w14:textId="77777777" w:rsidR="001659F8" w:rsidRDefault="00FA1549">
            <w:r>
              <w:rPr>
                <w:sz w:val="20"/>
                <w:szCs w:val="20"/>
              </w:rPr>
              <w:t>El Instructor considera que las pruebas han sido suficientemente recaudadas y hace clic en "Evaluar investigación".</w:t>
            </w:r>
          </w:p>
        </w:tc>
      </w:tr>
      <w:tr w:rsidR="001659F8" w14:paraId="4040B35D"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5B"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5C" w14:textId="77777777" w:rsidR="001659F8" w:rsidRDefault="00FA1549">
            <w:r>
              <w:rPr>
                <w:sz w:val="20"/>
                <w:szCs w:val="20"/>
              </w:rPr>
              <w:t xml:space="preserve">El modal muestra el estado de los 5 oficios. El Instructor selecciona "Solo cerrar investigación (alegatos </w:t>
            </w:r>
            <w:proofErr w:type="spellStart"/>
            <w:r>
              <w:rPr>
                <w:sz w:val="20"/>
                <w:szCs w:val="20"/>
              </w:rPr>
              <w:t>precalificatorios</w:t>
            </w:r>
            <w:proofErr w:type="spellEnd"/>
            <w:r>
              <w:rPr>
                <w:sz w:val="20"/>
                <w:szCs w:val="20"/>
              </w:rPr>
              <w:t>)" y hace clic en "Proyectar auto de cierre de investigación".</w:t>
            </w:r>
          </w:p>
        </w:tc>
      </w:tr>
      <w:tr w:rsidR="001659F8" w14:paraId="4040B360"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35E"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5F" w14:textId="77777777" w:rsidR="001659F8" w:rsidRDefault="00FA1549">
            <w:r>
              <w:rPr>
                <w:sz w:val="20"/>
                <w:szCs w:val="20"/>
              </w:rPr>
              <w:t xml:space="preserve">El sistema genera el borrador del auto de cierre (Art. 220 CGD), lo envía al flujo de aprobación, registra en el </w:t>
            </w:r>
            <w:proofErr w:type="spellStart"/>
            <w:r>
              <w:rPr>
                <w:sz w:val="20"/>
                <w:szCs w:val="20"/>
              </w:rPr>
              <w:t>audit</w:t>
            </w:r>
            <w:proofErr w:type="spellEnd"/>
            <w:r>
              <w:rPr>
                <w:sz w:val="20"/>
                <w:szCs w:val="20"/>
              </w:rPr>
              <w:t xml:space="preserve"> log, muestra </w:t>
            </w:r>
            <w:proofErr w:type="spellStart"/>
            <w:r>
              <w:rPr>
                <w:sz w:val="20"/>
                <w:szCs w:val="20"/>
              </w:rPr>
              <w:t>toast</w:t>
            </w:r>
            <w:proofErr w:type="spellEnd"/>
            <w:r>
              <w:rPr>
                <w:sz w:val="20"/>
                <w:szCs w:val="20"/>
              </w:rPr>
              <w:t xml:space="preserve"> verde: "Auto de cierre proyectado. Traslado de 10 días para alegatos </w:t>
            </w:r>
            <w:proofErr w:type="spellStart"/>
            <w:r>
              <w:rPr>
                <w:sz w:val="20"/>
                <w:szCs w:val="20"/>
              </w:rPr>
              <w:t>precalificatorios</w:t>
            </w:r>
            <w:proofErr w:type="spellEnd"/>
            <w:r>
              <w:rPr>
                <w:sz w:val="20"/>
                <w:szCs w:val="20"/>
              </w:rPr>
              <w:t xml:space="preserve"> iniciado al notificarse." El modal se cierra.</w:t>
            </w:r>
          </w:p>
        </w:tc>
      </w:tr>
    </w:tbl>
    <w:p w14:paraId="4040B361" w14:textId="77777777" w:rsidR="001659F8" w:rsidRDefault="001659F8">
      <w:pPr>
        <w:spacing w:after="80"/>
      </w:pPr>
    </w:p>
    <w:p w14:paraId="4040B362" w14:textId="77777777" w:rsidR="001659F8" w:rsidRDefault="00FA1549">
      <w:pPr>
        <w:spacing w:after="60"/>
      </w:pPr>
      <w:r>
        <w:rPr>
          <w:b/>
          <w:bCs/>
        </w:rPr>
        <w:t>Escenario 2 (Flujo alterno): Instructor proyecta auto de archivo definitivo con causal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365"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363"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64" w14:textId="77777777" w:rsidR="001659F8" w:rsidRDefault="00FA1549">
            <w:r>
              <w:rPr>
                <w:sz w:val="20"/>
                <w:szCs w:val="20"/>
              </w:rPr>
              <w:t>El análisis probatorio lleva al Instructor a concluir que el disciplinado no cometió la conducta imputada.</w:t>
            </w:r>
          </w:p>
        </w:tc>
      </w:tr>
      <w:tr w:rsidR="001659F8" w14:paraId="4040B368"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66"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67" w14:textId="77777777" w:rsidR="001659F8" w:rsidRDefault="00FA1549">
            <w:r>
              <w:rPr>
                <w:sz w:val="20"/>
                <w:szCs w:val="20"/>
              </w:rPr>
              <w:t xml:space="preserve">Selecciona "Archivar definitivamente", elige causal "El disciplinado no la cometió" del </w:t>
            </w:r>
            <w:proofErr w:type="spellStart"/>
            <w:r>
              <w:rPr>
                <w:sz w:val="20"/>
                <w:szCs w:val="20"/>
              </w:rPr>
              <w:t>select</w:t>
            </w:r>
            <w:proofErr w:type="spellEnd"/>
            <w:r>
              <w:rPr>
                <w:sz w:val="20"/>
                <w:szCs w:val="20"/>
              </w:rPr>
              <w:t xml:space="preserve">, ingresa el fundamento jurídico en el </w:t>
            </w:r>
            <w:proofErr w:type="spellStart"/>
            <w:r>
              <w:rPr>
                <w:sz w:val="20"/>
                <w:szCs w:val="20"/>
              </w:rPr>
              <w:t>textarea</w:t>
            </w:r>
            <w:proofErr w:type="spellEnd"/>
            <w:r>
              <w:rPr>
                <w:sz w:val="20"/>
                <w:szCs w:val="20"/>
              </w:rPr>
              <w:t>, y hace clic en "Proyectar auto de archivo definitivo".</w:t>
            </w:r>
          </w:p>
        </w:tc>
      </w:tr>
      <w:tr w:rsidR="001659F8" w14:paraId="4040B36B"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369" w14:textId="77777777" w:rsidR="001659F8" w:rsidRDefault="00FA1549">
            <w:r>
              <w:rPr>
                <w:b/>
                <w:bCs/>
                <w:sz w:val="20"/>
                <w:szCs w:val="20"/>
              </w:rPr>
              <w:lastRenderedPageBreak/>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6A" w14:textId="77777777" w:rsidR="001659F8" w:rsidRDefault="00FA1549">
            <w:r>
              <w:rPr>
                <w:sz w:val="20"/>
                <w:szCs w:val="20"/>
              </w:rPr>
              <w:t xml:space="preserve">El sistema genera el borrador del auto de archivo (Art. 90 CGD) con la causal y el fundamento ingresados, lo envía al flujo de aprobación, registra en el </w:t>
            </w:r>
            <w:proofErr w:type="spellStart"/>
            <w:r>
              <w:rPr>
                <w:sz w:val="20"/>
                <w:szCs w:val="20"/>
              </w:rPr>
              <w:t>audit</w:t>
            </w:r>
            <w:proofErr w:type="spellEnd"/>
            <w:r>
              <w:rPr>
                <w:sz w:val="20"/>
                <w:szCs w:val="20"/>
              </w:rPr>
              <w:t xml:space="preserve"> log, muestra </w:t>
            </w:r>
            <w:proofErr w:type="spellStart"/>
            <w:r>
              <w:rPr>
                <w:sz w:val="20"/>
                <w:szCs w:val="20"/>
              </w:rPr>
              <w:t>toast</w:t>
            </w:r>
            <w:proofErr w:type="spellEnd"/>
            <w:r>
              <w:rPr>
                <w:sz w:val="20"/>
                <w:szCs w:val="20"/>
              </w:rPr>
              <w:t xml:space="preserve"> verde: "Auto de archivo definitivo proyectado. Enviado a revisión." El modal indica que el auto admite recurso de apelación (Art. 224 CGD) para sujetos procesales y quejoso.</w:t>
            </w:r>
          </w:p>
        </w:tc>
      </w:tr>
    </w:tbl>
    <w:p w14:paraId="4040B36C" w14:textId="77777777" w:rsidR="001659F8" w:rsidRDefault="001659F8">
      <w:pPr>
        <w:spacing w:after="80"/>
      </w:pPr>
    </w:p>
    <w:p w14:paraId="4040B36D" w14:textId="77777777" w:rsidR="001659F8" w:rsidRDefault="00FA1549">
      <w:pPr>
        <w:spacing w:after="60"/>
      </w:pPr>
      <w:r>
        <w:rPr>
          <w:b/>
          <w:bCs/>
        </w:rPr>
        <w:t>Escenario 3 (Error de validación): Archivo sin causal ni fundamento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370"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36E"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6F" w14:textId="77777777" w:rsidR="001659F8" w:rsidRDefault="00FA1549">
            <w:r>
              <w:rPr>
                <w:sz w:val="20"/>
                <w:szCs w:val="20"/>
              </w:rPr>
              <w:t>El Instructor selecciona "Archivar definitivamente" pero no completa la causal ni el fundamento.</w:t>
            </w:r>
          </w:p>
        </w:tc>
      </w:tr>
      <w:tr w:rsidR="001659F8" w14:paraId="4040B373"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71"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72" w14:textId="77777777" w:rsidR="001659F8" w:rsidRDefault="00FA1549">
            <w:r>
              <w:rPr>
                <w:sz w:val="20"/>
                <w:szCs w:val="20"/>
              </w:rPr>
              <w:t>Hace clic en "Proyectar auto de archivo definitivo".</w:t>
            </w:r>
          </w:p>
        </w:tc>
      </w:tr>
      <w:tr w:rsidR="001659F8" w14:paraId="4040B376"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374"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75" w14:textId="77777777" w:rsidR="001659F8" w:rsidRDefault="00FA1549">
            <w:r>
              <w:rPr>
                <w:sz w:val="20"/>
                <w:szCs w:val="20"/>
              </w:rPr>
              <w:t xml:space="preserve">Botón deshabilitado. </w:t>
            </w:r>
            <w:proofErr w:type="spellStart"/>
            <w:r>
              <w:rPr>
                <w:sz w:val="20"/>
                <w:szCs w:val="20"/>
              </w:rPr>
              <w:t>Select</w:t>
            </w:r>
            <w:proofErr w:type="spellEnd"/>
            <w:r>
              <w:rPr>
                <w:sz w:val="20"/>
                <w:szCs w:val="20"/>
              </w:rPr>
              <w:t xml:space="preserve"> "Causal de archivo" muestra borde rojo con mensaje: "Seleccione la causal de archivo conforme al Art. 90 CGD." </w:t>
            </w:r>
            <w:proofErr w:type="spellStart"/>
            <w:r>
              <w:rPr>
                <w:sz w:val="20"/>
                <w:szCs w:val="20"/>
              </w:rPr>
              <w:t>Textarea</w:t>
            </w:r>
            <w:proofErr w:type="spellEnd"/>
            <w:r>
              <w:rPr>
                <w:sz w:val="20"/>
                <w:szCs w:val="20"/>
              </w:rPr>
              <w:t xml:space="preserve"> "Fundamento" muestra borde rojo con mensaje: "Explique el fundamento fáctico y jurídico que lleva al archivo definitivo." Aria-</w:t>
            </w:r>
            <w:proofErr w:type="spellStart"/>
            <w:r>
              <w:rPr>
                <w:sz w:val="20"/>
                <w:szCs w:val="20"/>
              </w:rPr>
              <w:t>live</w:t>
            </w:r>
            <w:proofErr w:type="spellEnd"/>
            <w:r>
              <w:rPr>
                <w:sz w:val="20"/>
                <w:szCs w:val="20"/>
              </w:rPr>
              <w:t xml:space="preserve"> anuncia los errores.</w:t>
            </w:r>
          </w:p>
        </w:tc>
      </w:tr>
    </w:tbl>
    <w:p w14:paraId="4040B377" w14:textId="77777777" w:rsidR="001659F8" w:rsidRDefault="001659F8">
      <w:pPr>
        <w:spacing w:after="80"/>
      </w:pPr>
    </w:p>
    <w:p w14:paraId="4040B378" w14:textId="77777777" w:rsidR="001659F8" w:rsidRDefault="00FA1549">
      <w:pPr>
        <w:spacing w:after="60"/>
      </w:pPr>
      <w:r>
        <w:rPr>
          <w:b/>
          <w:bCs/>
        </w:rPr>
        <w:t>Escenario 4 (Error de negocio): Instructor intenta proyectar acto sin seleccionar decisión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37B"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379"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7A" w14:textId="77777777" w:rsidR="001659F8" w:rsidRDefault="00FA1549">
            <w:r>
              <w:rPr>
                <w:sz w:val="20"/>
                <w:szCs w:val="20"/>
              </w:rPr>
              <w:t>El modal de evaluación está abierto sin ninguna tarjeta seleccionada.</w:t>
            </w:r>
          </w:p>
        </w:tc>
      </w:tr>
      <w:tr w:rsidR="001659F8" w14:paraId="4040B37E"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7C"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7D" w14:textId="77777777" w:rsidR="001659F8" w:rsidRDefault="00FA1549">
            <w:r>
              <w:rPr>
                <w:sz w:val="20"/>
                <w:szCs w:val="20"/>
              </w:rPr>
              <w:t xml:space="preserve">El Instructor hace clic en el botón del </w:t>
            </w:r>
            <w:proofErr w:type="spellStart"/>
            <w:r>
              <w:rPr>
                <w:sz w:val="20"/>
                <w:szCs w:val="20"/>
              </w:rPr>
              <w:t>footer</w:t>
            </w:r>
            <w:proofErr w:type="spellEnd"/>
            <w:r>
              <w:rPr>
                <w:sz w:val="20"/>
                <w:szCs w:val="20"/>
              </w:rPr>
              <w:t>.</w:t>
            </w:r>
          </w:p>
        </w:tc>
      </w:tr>
      <w:tr w:rsidR="001659F8" w14:paraId="4040B381"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37F"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80" w14:textId="77777777" w:rsidR="001659F8" w:rsidRDefault="00FA1549">
            <w:r>
              <w:rPr>
                <w:sz w:val="20"/>
                <w:szCs w:val="20"/>
              </w:rPr>
              <w:t xml:space="preserve">El botón permanece deshabilitado (fondo #EDEDED, texto #949494, cursor </w:t>
            </w:r>
            <w:proofErr w:type="spellStart"/>
            <w:r>
              <w:rPr>
                <w:sz w:val="20"/>
                <w:szCs w:val="20"/>
              </w:rPr>
              <w:t>not-allowed</w:t>
            </w:r>
            <w:proofErr w:type="spellEnd"/>
            <w:r>
              <w:rPr>
                <w:sz w:val="20"/>
                <w:szCs w:val="20"/>
              </w:rPr>
              <w:t>). Ningún auto se genera.</w:t>
            </w:r>
          </w:p>
        </w:tc>
      </w:tr>
    </w:tbl>
    <w:p w14:paraId="4040B382" w14:textId="77777777" w:rsidR="001659F8" w:rsidRDefault="001659F8">
      <w:pPr>
        <w:spacing w:after="80"/>
      </w:pPr>
    </w:p>
    <w:p w14:paraId="4040B383" w14:textId="77777777" w:rsidR="001659F8" w:rsidRDefault="00FA1549">
      <w:pPr>
        <w:spacing w:after="60"/>
      </w:pPr>
      <w:r>
        <w:rPr>
          <w:b/>
          <w:bCs/>
        </w:rPr>
        <w:t>Escenario 5 (Accesibilidad): Navegación por teclado en el modal de evaluación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386"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384"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85" w14:textId="77777777" w:rsidR="001659F8" w:rsidRDefault="00FA1549">
            <w:r>
              <w:rPr>
                <w:sz w:val="20"/>
                <w:szCs w:val="20"/>
              </w:rPr>
              <w:t>El Instructor usa teclado para navegar el modal.</w:t>
            </w:r>
          </w:p>
        </w:tc>
      </w:tr>
      <w:tr w:rsidR="001659F8" w14:paraId="4040B389"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87"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88" w14:textId="77777777" w:rsidR="001659F8" w:rsidRDefault="00FA1549">
            <w:r>
              <w:rPr>
                <w:sz w:val="20"/>
                <w:szCs w:val="20"/>
              </w:rPr>
              <w:t>Presiona Tab para navegar.</w:t>
            </w:r>
          </w:p>
        </w:tc>
      </w:tr>
      <w:tr w:rsidR="001659F8" w14:paraId="4040B38C"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38A"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8B" w14:textId="77777777" w:rsidR="001659F8" w:rsidRDefault="00FA1549">
            <w:r>
              <w:rPr>
                <w:sz w:val="20"/>
                <w:szCs w:val="20"/>
              </w:rPr>
              <w:t xml:space="preserve">Foco: aviso → panel de oficios (solo lectura, anunciado) → tarjeta radio "Solo cierre" (Space para seleccionar) → tarjeta radio "Archivo" (Space para seleccionar) → si Archivo: </w:t>
            </w:r>
            <w:proofErr w:type="spellStart"/>
            <w:r>
              <w:rPr>
                <w:sz w:val="20"/>
                <w:szCs w:val="20"/>
              </w:rPr>
              <w:t>select</w:t>
            </w:r>
            <w:proofErr w:type="spellEnd"/>
            <w:r>
              <w:rPr>
                <w:sz w:val="20"/>
                <w:szCs w:val="20"/>
              </w:rPr>
              <w:t xml:space="preserve"> causal → </w:t>
            </w:r>
            <w:proofErr w:type="spellStart"/>
            <w:r>
              <w:rPr>
                <w:sz w:val="20"/>
                <w:szCs w:val="20"/>
              </w:rPr>
              <w:t>textarea</w:t>
            </w:r>
            <w:proofErr w:type="spellEnd"/>
            <w:r>
              <w:rPr>
                <w:sz w:val="20"/>
                <w:szCs w:val="20"/>
              </w:rPr>
              <w:t xml:space="preserve"> fundamento → botón Cancelar → botón Proyectar. La tarjeta seleccionada anuncia "seleccionada" al recibir foco. ESC cierra el modal sin proyectar ningún auto.</w:t>
            </w:r>
          </w:p>
        </w:tc>
      </w:tr>
    </w:tbl>
    <w:p w14:paraId="4040B38D" w14:textId="77777777" w:rsidR="001659F8" w:rsidRDefault="001659F8">
      <w:pPr>
        <w:spacing w:after="80"/>
      </w:pPr>
    </w:p>
    <w:p w14:paraId="4040B38E" w14:textId="77777777" w:rsidR="001659F8" w:rsidRDefault="00FA1549">
      <w:pPr>
        <w:shd w:val="clear" w:color="auto" w:fill="063853"/>
        <w:spacing w:before="160" w:after="80"/>
        <w:ind w:left="120" w:right="120"/>
      </w:pPr>
      <w:r>
        <w:rPr>
          <w:b/>
          <w:bCs/>
        </w:rPr>
        <w:t>PROTOTIPO / ANEXOS</w:t>
      </w:r>
    </w:p>
    <w:p w14:paraId="4040B38F" w14:textId="77777777" w:rsidR="001659F8" w:rsidRDefault="00FA1549">
      <w:pPr>
        <w:spacing w:after="120"/>
      </w:pPr>
      <w:r>
        <w:t>Referencia: 14_gestion_investigacion_.html — botón "Evaluar investigación" (</w:t>
      </w:r>
      <w:proofErr w:type="spellStart"/>
      <w:r>
        <w:t>navbar</w:t>
      </w:r>
      <w:proofErr w:type="spellEnd"/>
      <w:r>
        <w:t>), modal "Evaluar investigación" (id: modal-evaluar), panel de estado de oficios, tarjetas de decisión y campo de causal de archivo.</w:t>
      </w:r>
    </w:p>
    <w:p w14:paraId="4040B390" w14:textId="77777777" w:rsidR="001659F8" w:rsidRDefault="001659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659F8" w14:paraId="4040B394" w14:textId="77777777">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391" w14:textId="77777777" w:rsidR="001659F8" w:rsidRDefault="00FA1549">
            <w:pPr>
              <w:jc w:val="center"/>
            </w:pPr>
            <w:r>
              <w:rPr>
                <w:b/>
                <w:bCs/>
                <w:sz w:val="20"/>
                <w:szCs w:val="20"/>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392" w14:textId="77777777" w:rsidR="001659F8" w:rsidRDefault="00FA1549">
            <w:pPr>
              <w:jc w:val="center"/>
            </w:pPr>
            <w:r>
              <w:rPr>
                <w:b/>
                <w:bCs/>
                <w:sz w:val="20"/>
                <w:szCs w:val="20"/>
              </w:rPr>
              <w:t>Nombre</w:t>
            </w:r>
          </w:p>
        </w:tc>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393" w14:textId="77777777" w:rsidR="001659F8" w:rsidRDefault="00FA1549">
            <w:pPr>
              <w:jc w:val="center"/>
            </w:pPr>
            <w:r>
              <w:rPr>
                <w:b/>
                <w:bCs/>
                <w:sz w:val="20"/>
                <w:szCs w:val="20"/>
              </w:rPr>
              <w:t>Firma</w:t>
            </w:r>
          </w:p>
        </w:tc>
      </w:tr>
      <w:tr w:rsidR="001659F8" w14:paraId="4040B39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95" w14:textId="77777777" w:rsidR="001659F8" w:rsidRDefault="00FA1549">
            <w:r>
              <w:rPr>
                <w:sz w:val="20"/>
                <w:szCs w:val="20"/>
              </w:rPr>
              <w:t>Consultora EED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96" w14:textId="77777777" w:rsidR="001659F8" w:rsidRDefault="00FA1549">
            <w:r>
              <w:rPr>
                <w:sz w:val="20"/>
                <w:szCs w:val="20"/>
              </w:rPr>
              <w:t>Veeduría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97" w14:textId="77777777" w:rsidR="001659F8" w:rsidRDefault="00FA1549">
            <w:r>
              <w:rPr>
                <w:sz w:val="20"/>
                <w:szCs w:val="20"/>
              </w:rPr>
              <w:t>Pendiente</w:t>
            </w:r>
          </w:p>
        </w:tc>
      </w:tr>
      <w:tr w:rsidR="001659F8" w14:paraId="4040B39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99" w14:textId="77777777" w:rsidR="001659F8" w:rsidRDefault="00FA1549">
            <w:r>
              <w:rPr>
                <w:sz w:val="20"/>
                <w:szCs w:val="20"/>
              </w:rPr>
              <w:t>Líder Técnico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9A" w14:textId="77777777" w:rsidR="001659F8" w:rsidRDefault="001659F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9B" w14:textId="77777777" w:rsidR="001659F8" w:rsidRDefault="00FA1549">
            <w:r>
              <w:rPr>
                <w:sz w:val="20"/>
                <w:szCs w:val="20"/>
              </w:rPr>
              <w:t>Pendiente</w:t>
            </w:r>
          </w:p>
        </w:tc>
      </w:tr>
      <w:tr w:rsidR="001659F8" w14:paraId="4040B3A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9D" w14:textId="77777777" w:rsidR="001659F8" w:rsidRDefault="00FA1549">
            <w:r>
              <w:rPr>
                <w:sz w:val="20"/>
                <w:szCs w:val="20"/>
              </w:rPr>
              <w:t>Área Jurídica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9E" w14:textId="77777777" w:rsidR="001659F8" w:rsidRDefault="001659F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9F" w14:textId="77777777" w:rsidR="001659F8" w:rsidRDefault="00FA1549">
            <w:r>
              <w:rPr>
                <w:sz w:val="20"/>
                <w:szCs w:val="20"/>
              </w:rPr>
              <w:t>Pendiente</w:t>
            </w:r>
          </w:p>
        </w:tc>
      </w:tr>
    </w:tbl>
    <w:p w14:paraId="4040B3A1" w14:textId="77777777" w:rsidR="001659F8" w:rsidRDefault="001659F8">
      <w:pPr>
        <w:spacing w:after="80"/>
      </w:pPr>
    </w:p>
    <w:p w14:paraId="4040B3A2" w14:textId="77777777" w:rsidR="001659F8" w:rsidRDefault="00FA1549">
      <w:pPr>
        <w:shd w:val="clear" w:color="auto" w:fill="EBF4FA"/>
        <w:spacing w:before="160"/>
        <w:ind w:left="120" w:right="120"/>
      </w:pPr>
      <w:r>
        <w:rPr>
          <w:b/>
          <w:bCs/>
          <w:color w:val="063853"/>
        </w:rPr>
        <w:t xml:space="preserve">❓ Validación: </w:t>
      </w:r>
      <w:r>
        <w:t>¿Esta HU refleja correctamente el flujo, los roles y la normativa CGD? ¿Ajustamos algo o continuamos con la siguiente HU?</w:t>
      </w:r>
    </w:p>
    <w:p w14:paraId="4040B3A3" w14:textId="77777777" w:rsidR="001659F8" w:rsidRDefault="00FA154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80"/>
        <w:gridCol w:w="1200"/>
        <w:gridCol w:w="3680"/>
      </w:tblGrid>
      <w:tr w:rsidR="001659F8" w14:paraId="4040B3A7"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063853"/>
            <w:tcMar>
              <w:top w:w="120" w:type="dxa"/>
              <w:left w:w="200" w:type="dxa"/>
              <w:bottom w:w="120" w:type="dxa"/>
              <w:right w:w="200" w:type="dxa"/>
            </w:tcMar>
          </w:tcPr>
          <w:p w14:paraId="4040B3A4" w14:textId="77777777" w:rsidR="001659F8" w:rsidRDefault="00FA1549">
            <w:pPr>
              <w:spacing w:after="40"/>
              <w:jc w:val="center"/>
            </w:pPr>
            <w:r>
              <w:rPr>
                <w:b/>
                <w:bCs/>
                <w:color w:val="FFFFFF"/>
                <w:sz w:val="24"/>
                <w:szCs w:val="24"/>
              </w:rPr>
              <w:lastRenderedPageBreak/>
              <w:t>PROCURADURÍA GENERAL DE LA NACIÓN</w:t>
            </w:r>
          </w:p>
          <w:p w14:paraId="4040B3A5" w14:textId="77777777" w:rsidR="001659F8" w:rsidRDefault="00FA1549">
            <w:pPr>
              <w:spacing w:after="40"/>
              <w:jc w:val="center"/>
            </w:pPr>
            <w:r>
              <w:rPr>
                <w:color w:val="FFE601"/>
                <w:sz w:val="20"/>
                <w:szCs w:val="20"/>
              </w:rPr>
              <w:t>Oficina de Control Interno Disciplinario — Veeduría</w:t>
            </w:r>
          </w:p>
          <w:p w14:paraId="4040B3A6" w14:textId="77777777" w:rsidR="001659F8" w:rsidRDefault="00FA1549">
            <w:pPr>
              <w:jc w:val="center"/>
            </w:pPr>
            <w:r>
              <w:rPr>
                <w:b/>
                <w:bCs/>
                <w:color w:val="FFFFFF"/>
              </w:rPr>
              <w:t>EXPEDIENTE ELECTRÓNICO DISCIPLINARIO — EED</w:t>
            </w:r>
          </w:p>
        </w:tc>
      </w:tr>
      <w:tr w:rsidR="001659F8" w14:paraId="4040B3A9"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FFE601"/>
            <w:tcMar>
              <w:top w:w="80" w:type="dxa"/>
              <w:left w:w="200" w:type="dxa"/>
              <w:bottom w:w="80" w:type="dxa"/>
              <w:right w:w="200" w:type="dxa"/>
            </w:tcMar>
          </w:tcPr>
          <w:p w14:paraId="4040B3A8" w14:textId="77777777" w:rsidR="001659F8" w:rsidRDefault="00FA1549">
            <w:pPr>
              <w:jc w:val="center"/>
            </w:pPr>
            <w:r>
              <w:rPr>
                <w:b/>
                <w:bCs/>
                <w:color w:val="063853"/>
              </w:rPr>
              <w:t>FORMATO: HISTORIA DE USUARIO</w:t>
            </w:r>
          </w:p>
        </w:tc>
      </w:tr>
      <w:tr w:rsidR="001659F8" w14:paraId="4040B3AE"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3AA" w14:textId="77777777" w:rsidR="001659F8" w:rsidRDefault="00FA1549">
            <w:r>
              <w:rPr>
                <w:b/>
                <w:bCs/>
                <w:sz w:val="20"/>
                <w:szCs w:val="20"/>
              </w:rPr>
              <w:t>Fecha:</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AB" w14:textId="77777777" w:rsidR="001659F8" w:rsidRDefault="00FA1549">
            <w:r>
              <w:rPr>
                <w:sz w:val="20"/>
                <w:szCs w:val="20"/>
              </w:rPr>
              <w:t>13-05-2026</w:t>
            </w:r>
          </w:p>
        </w:tc>
        <w:tc>
          <w:tcPr>
            <w:tcW w:w="12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3AC" w14:textId="77777777" w:rsidR="001659F8" w:rsidRDefault="00FA1549">
            <w:r>
              <w:rPr>
                <w:b/>
                <w:bCs/>
                <w:sz w:val="20"/>
                <w:szCs w:val="20"/>
              </w:rPr>
              <w:t>ID HU:</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AD" w14:textId="5E6E4F25" w:rsidR="001659F8" w:rsidRDefault="00862B62">
            <w:r>
              <w:rPr>
                <w:b/>
                <w:bCs/>
                <w:sz w:val="20"/>
                <w:szCs w:val="20"/>
              </w:rPr>
              <w:t>HU-14</w:t>
            </w:r>
            <w:r w:rsidR="00FA1549">
              <w:rPr>
                <w:b/>
                <w:bCs/>
                <w:sz w:val="20"/>
                <w:szCs w:val="20"/>
              </w:rPr>
              <w:t>-10 — Solicitar prórroga del término de investigación disciplinaria</w:t>
            </w:r>
          </w:p>
        </w:tc>
      </w:tr>
      <w:tr w:rsidR="001659F8" w14:paraId="4040B3B3"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3AF" w14:textId="77777777" w:rsidR="001659F8" w:rsidRDefault="00FA1549">
            <w:r>
              <w:rPr>
                <w:b/>
                <w:bCs/>
                <w:sz w:val="20"/>
                <w:szCs w:val="20"/>
              </w:rPr>
              <w:t>Creado por:</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B0" w14:textId="77777777" w:rsidR="001659F8" w:rsidRDefault="00FA1549">
            <w:r>
              <w:rPr>
                <w:sz w:val="20"/>
                <w:szCs w:val="20"/>
              </w:rPr>
              <w:t>Veeduría</w:t>
            </w:r>
          </w:p>
        </w:tc>
        <w:tc>
          <w:tcPr>
            <w:tcW w:w="12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3B1" w14:textId="77777777" w:rsidR="001659F8" w:rsidRDefault="00FA1549">
            <w:r>
              <w:rPr>
                <w:b/>
                <w:bCs/>
                <w:sz w:val="20"/>
                <w:szCs w:val="20"/>
              </w:rPr>
              <w:t>Validado por: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B2" w14:textId="77777777" w:rsidR="001659F8" w:rsidRDefault="00FA1549">
            <w:r>
              <w:rPr>
                <w:sz w:val="20"/>
                <w:szCs w:val="20"/>
              </w:rPr>
              <w:t>Pendiente</w:t>
            </w:r>
          </w:p>
        </w:tc>
      </w:tr>
      <w:tr w:rsidR="001659F8" w14:paraId="4040B3B9"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EDEDED"/>
            <w:tcMar>
              <w:top w:w="80" w:type="dxa"/>
              <w:left w:w="200" w:type="dxa"/>
              <w:bottom w:w="80" w:type="dxa"/>
              <w:right w:w="200" w:type="dxa"/>
            </w:tcMar>
          </w:tcPr>
          <w:p w14:paraId="4040B3B4" w14:textId="77777777" w:rsidR="001659F8" w:rsidRDefault="00FA1549">
            <w:pPr>
              <w:spacing w:after="40"/>
            </w:pPr>
            <w:r>
              <w:rPr>
                <w:b/>
                <w:bCs/>
                <w:sz w:val="20"/>
                <w:szCs w:val="20"/>
              </w:rPr>
              <w:t xml:space="preserve">Macroproceso: </w:t>
            </w:r>
            <w:r>
              <w:rPr>
                <w:sz w:val="20"/>
                <w:szCs w:val="20"/>
              </w:rPr>
              <w:t>Proceso Disciplinario</w:t>
            </w:r>
          </w:p>
          <w:p w14:paraId="4040B3B5" w14:textId="77777777" w:rsidR="001659F8" w:rsidRDefault="00FA1549">
            <w:pPr>
              <w:spacing w:after="40"/>
            </w:pPr>
            <w:r>
              <w:rPr>
                <w:b/>
                <w:bCs/>
                <w:sz w:val="20"/>
                <w:szCs w:val="20"/>
              </w:rPr>
              <w:t xml:space="preserve">Proceso: </w:t>
            </w:r>
            <w:r>
              <w:rPr>
                <w:sz w:val="20"/>
                <w:szCs w:val="20"/>
              </w:rPr>
              <w:t>Investigación Disciplinaria — Pantalla 14 · Control de términos — Prórroga</w:t>
            </w:r>
          </w:p>
          <w:p w14:paraId="4040B3B6" w14:textId="77777777" w:rsidR="001659F8" w:rsidRDefault="00FA1549">
            <w:pPr>
              <w:spacing w:after="40"/>
            </w:pPr>
            <w:r>
              <w:rPr>
                <w:b/>
                <w:bCs/>
                <w:sz w:val="20"/>
                <w:szCs w:val="20"/>
              </w:rPr>
              <w:t xml:space="preserve">Actividad: </w:t>
            </w:r>
            <w:r>
              <w:rPr>
                <w:sz w:val="20"/>
                <w:szCs w:val="20"/>
              </w:rPr>
              <w:t>Solicitar y registrar la prórroga del término de investigación disciplinaria conforme al Art. 213 CGD, desde el widget de términos del panel izquierdo</w:t>
            </w:r>
          </w:p>
          <w:p w14:paraId="4040B3B7" w14:textId="77777777" w:rsidR="001659F8" w:rsidRDefault="00FA1549">
            <w:pPr>
              <w:spacing w:after="40"/>
            </w:pPr>
            <w:r>
              <w:rPr>
                <w:b/>
                <w:bCs/>
                <w:sz w:val="20"/>
                <w:szCs w:val="20"/>
              </w:rPr>
              <w:t xml:space="preserve">Clasificación: </w:t>
            </w:r>
            <w:r>
              <w:rPr>
                <w:sz w:val="20"/>
                <w:szCs w:val="20"/>
              </w:rPr>
              <w:t>Funcional</w:t>
            </w:r>
          </w:p>
          <w:p w14:paraId="4040B3B8" w14:textId="77777777" w:rsidR="001659F8" w:rsidRDefault="00FA1549">
            <w:r>
              <w:rPr>
                <w:b/>
                <w:bCs/>
                <w:sz w:val="20"/>
                <w:szCs w:val="20"/>
              </w:rPr>
              <w:t xml:space="preserve">Valor de negocio: </w:t>
            </w:r>
            <w:r>
              <w:rPr>
                <w:sz w:val="20"/>
                <w:szCs w:val="20"/>
              </w:rPr>
              <w:t xml:space="preserve">Garantizar que el Instructor pueda solicitar la prórroga del término de investigación cuando las condiciones del Art. 213 CGD lo permitan (varias faltas o dos o más sujetos → 6 meses adicionales; pruebas pendientes → 3 meses adicionales; infracciones DDHH/DIH → hasta 18 meses en total), con validación de la procedencia de cada tipo de prórroga, registro en el </w:t>
            </w:r>
            <w:proofErr w:type="spellStart"/>
            <w:r>
              <w:rPr>
                <w:sz w:val="20"/>
                <w:szCs w:val="20"/>
              </w:rPr>
              <w:t>audit</w:t>
            </w:r>
            <w:proofErr w:type="spellEnd"/>
            <w:r>
              <w:rPr>
                <w:sz w:val="20"/>
                <w:szCs w:val="20"/>
              </w:rPr>
              <w:t xml:space="preserve"> log y actualización automática del semáforo de términos al aprobarse.</w:t>
            </w:r>
          </w:p>
        </w:tc>
      </w:tr>
    </w:tbl>
    <w:p w14:paraId="4040B3BA" w14:textId="77777777" w:rsidR="001659F8" w:rsidRDefault="001659F8">
      <w:pPr>
        <w:spacing w:after="80"/>
      </w:pPr>
    </w:p>
    <w:p w14:paraId="4040B3BB" w14:textId="77777777" w:rsidR="001659F8" w:rsidRDefault="00FA1549">
      <w:pPr>
        <w:shd w:val="clear" w:color="auto" w:fill="063853"/>
        <w:spacing w:before="160" w:after="80"/>
        <w:ind w:left="120" w:right="120"/>
      </w:pPr>
      <w:r>
        <w:rPr>
          <w:b/>
          <w:bCs/>
        </w:rPr>
        <w:t>DESCRIPCIÓN DE LA HISTORIA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1659F8" w14:paraId="4040B3BE"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3BC" w14:textId="77777777" w:rsidR="001659F8" w:rsidRDefault="00FA1549">
            <w:r>
              <w:rPr>
                <w:b/>
                <w:bCs/>
                <w:sz w:val="20"/>
                <w:szCs w:val="20"/>
              </w:rPr>
              <w:t>¿Quién?</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BD" w14:textId="77777777" w:rsidR="001659F8" w:rsidRDefault="00FA1549">
            <w:r>
              <w:rPr>
                <w:sz w:val="21"/>
                <w:szCs w:val="21"/>
              </w:rPr>
              <w:t>Instructor autenticado con rol activo en el expediente EXP-2026-00487. El Jefe de Dependencia aprueba o niega la prórroga. El sistema calcula automáticamente la nueva fecha de vencimiento.</w:t>
            </w:r>
          </w:p>
        </w:tc>
      </w:tr>
      <w:tr w:rsidR="001659F8" w14:paraId="4040B3D0"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3BF" w14:textId="77777777" w:rsidR="001659F8" w:rsidRDefault="00FA1549">
            <w:r>
              <w:rPr>
                <w:b/>
                <w:bCs/>
                <w:sz w:val="20"/>
                <w:szCs w:val="20"/>
              </w:rPr>
              <w:t>¿Qué?</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C0" w14:textId="77777777" w:rsidR="001659F8" w:rsidRDefault="00FA1549">
            <w:pPr>
              <w:spacing w:after="120"/>
            </w:pPr>
            <w:r>
              <w:t>El widget de términos del panel izquierdo de la pantalla 14 muestra: tipo de término ("Término investigación"), días hábiles restantes (número grande con color del semáforo), barra de progreso de color dinámico, fechas de inicio/vencimiento y fecha de prescripción (Art. 33 CGD), y el botón "Solicitar prórroga".</w:t>
            </w:r>
          </w:p>
          <w:p w14:paraId="4040B3C1" w14:textId="77777777" w:rsidR="001659F8" w:rsidRDefault="001659F8">
            <w:pPr>
              <w:spacing w:after="80"/>
            </w:pPr>
          </w:p>
          <w:p w14:paraId="4040B3C2" w14:textId="77777777" w:rsidR="001659F8" w:rsidRDefault="00FA1549">
            <w:pPr>
              <w:spacing w:after="120"/>
            </w:pPr>
            <w:r>
              <w:rPr>
                <w:b/>
                <w:bCs/>
              </w:rPr>
              <w:t>Condiciones de visibilidad del botón "Solicitar prórroga":</w:t>
            </w:r>
          </w:p>
          <w:p w14:paraId="4040B3C3" w14:textId="77777777" w:rsidR="001659F8" w:rsidRDefault="00FA1549">
            <w:pPr>
              <w:pStyle w:val="Prrafodelista"/>
              <w:numPr>
                <w:ilvl w:val="0"/>
                <w:numId w:val="2"/>
              </w:numPr>
              <w:spacing w:after="60"/>
            </w:pPr>
            <w:r>
              <w:rPr>
                <w:sz w:val="21"/>
                <w:szCs w:val="21"/>
              </w:rPr>
              <w:t>Visible solo si el tipo de término admite prórroga según el Art. 213 CGD.</w:t>
            </w:r>
          </w:p>
          <w:p w14:paraId="4040B3C4" w14:textId="77777777" w:rsidR="001659F8" w:rsidRDefault="00FA1549">
            <w:pPr>
              <w:pStyle w:val="Prrafodelista"/>
              <w:numPr>
                <w:ilvl w:val="0"/>
                <w:numId w:val="2"/>
              </w:numPr>
              <w:spacing w:after="60"/>
            </w:pPr>
            <w:r>
              <w:rPr>
                <w:sz w:val="21"/>
                <w:szCs w:val="21"/>
              </w:rPr>
              <w:t>Visible solo si no se han agotado todas las prórrogas disponibles para el tipo de término activo.</w:t>
            </w:r>
          </w:p>
          <w:p w14:paraId="4040B3C5" w14:textId="77777777" w:rsidR="001659F8" w:rsidRDefault="00FA1549">
            <w:pPr>
              <w:pStyle w:val="Prrafodelista"/>
              <w:numPr>
                <w:ilvl w:val="0"/>
                <w:numId w:val="2"/>
              </w:numPr>
              <w:spacing w:after="60"/>
            </w:pPr>
            <w:proofErr w:type="spellStart"/>
            <w:r>
              <w:rPr>
                <w:sz w:val="21"/>
                <w:szCs w:val="21"/>
              </w:rPr>
              <w:t>Tooltip</w:t>
            </w:r>
            <w:proofErr w:type="spellEnd"/>
            <w:r>
              <w:rPr>
                <w:sz w:val="21"/>
                <w:szCs w:val="21"/>
              </w:rPr>
              <w:t xml:space="preserve"> cuando no procede: "El término actual no admite prórroga adicional conforme al Art. 213 CGD."</w:t>
            </w:r>
          </w:p>
          <w:p w14:paraId="4040B3C6" w14:textId="77777777" w:rsidR="001659F8" w:rsidRDefault="001659F8">
            <w:pPr>
              <w:spacing w:after="80"/>
            </w:pPr>
          </w:p>
          <w:p w14:paraId="4040B3C7" w14:textId="77777777" w:rsidR="001659F8" w:rsidRDefault="00FA1549">
            <w:pPr>
              <w:spacing w:after="120"/>
            </w:pPr>
            <w:r>
              <w:rPr>
                <w:b/>
                <w:bCs/>
              </w:rPr>
              <w:t>Modal "Solicitar prórroga — Art. 213 CGD":</w:t>
            </w:r>
          </w:p>
          <w:p w14:paraId="4040B3C8" w14:textId="77777777" w:rsidR="001659F8" w:rsidRDefault="00FA1549">
            <w:pPr>
              <w:spacing w:after="120"/>
            </w:pPr>
            <w:r>
              <w:t>Al hacer clic en el botón abre el modal con:</w:t>
            </w:r>
          </w:p>
          <w:p w14:paraId="4040B3C9" w14:textId="77777777" w:rsidR="001659F8" w:rsidRDefault="00FA1549">
            <w:pPr>
              <w:pStyle w:val="Prrafodelista"/>
              <w:numPr>
                <w:ilvl w:val="0"/>
                <w:numId w:val="2"/>
              </w:numPr>
              <w:spacing w:after="60"/>
            </w:pPr>
            <w:proofErr w:type="spellStart"/>
            <w:r>
              <w:rPr>
                <w:sz w:val="21"/>
                <w:szCs w:val="21"/>
              </w:rPr>
              <w:t>Select</w:t>
            </w:r>
            <w:proofErr w:type="spellEnd"/>
            <w:r>
              <w:rPr>
                <w:sz w:val="21"/>
                <w:szCs w:val="21"/>
              </w:rPr>
              <w:t xml:space="preserve"> "Tipo de prórroga" (obligatorio): "Prórroga 1 — 6 meses adicionales (varias faltas o dos o más sujetos)" / "Prórroga 2 — 6 meses adicionales" / "Prórroga especial — 3 meses (pruebas pendientes Art. 213)". El sistema deshabilita las opciones ya agotadas con </w:t>
            </w:r>
            <w:proofErr w:type="spellStart"/>
            <w:r>
              <w:rPr>
                <w:sz w:val="21"/>
                <w:szCs w:val="21"/>
              </w:rPr>
              <w:t>tooltip</w:t>
            </w:r>
            <w:proofErr w:type="spellEnd"/>
            <w:r>
              <w:rPr>
                <w:sz w:val="21"/>
                <w:szCs w:val="21"/>
              </w:rPr>
              <w:t>: "Esta prórroga ya fue utilizada."</w:t>
            </w:r>
          </w:p>
          <w:p w14:paraId="4040B3CA" w14:textId="77777777" w:rsidR="001659F8" w:rsidRDefault="00FA1549">
            <w:pPr>
              <w:pStyle w:val="Prrafodelista"/>
              <w:numPr>
                <w:ilvl w:val="0"/>
                <w:numId w:val="2"/>
              </w:numPr>
              <w:spacing w:after="60"/>
            </w:pPr>
            <w:proofErr w:type="spellStart"/>
            <w:r>
              <w:rPr>
                <w:sz w:val="21"/>
                <w:szCs w:val="21"/>
              </w:rPr>
              <w:lastRenderedPageBreak/>
              <w:t>Textarea</w:t>
            </w:r>
            <w:proofErr w:type="spellEnd"/>
            <w:r>
              <w:rPr>
                <w:sz w:val="21"/>
                <w:szCs w:val="21"/>
              </w:rPr>
              <w:t xml:space="preserve"> "Justificación" (obligatorio): fundamento fáctico y jurídico para la prórroga conforme al Art. 213 CGD. Mínimo 100 caracteres.</w:t>
            </w:r>
          </w:p>
          <w:p w14:paraId="4040B3CB" w14:textId="77777777" w:rsidR="001659F8" w:rsidRDefault="00FA1549">
            <w:pPr>
              <w:pStyle w:val="Prrafodelista"/>
              <w:numPr>
                <w:ilvl w:val="0"/>
                <w:numId w:val="2"/>
              </w:numPr>
              <w:spacing w:after="60"/>
            </w:pPr>
            <w:r>
              <w:rPr>
                <w:sz w:val="21"/>
                <w:szCs w:val="21"/>
              </w:rPr>
              <w:t>Panel informativo con la nueva fecha de vencimiento calculada automáticamente al seleccionar el tipo de prórroga (en días hábiles desde la fecha actual de vencimiento).</w:t>
            </w:r>
          </w:p>
          <w:p w14:paraId="4040B3CC" w14:textId="77777777" w:rsidR="001659F8" w:rsidRDefault="00FA1549">
            <w:pPr>
              <w:spacing w:after="120"/>
            </w:pPr>
            <w:r>
              <w:t xml:space="preserve">Botón </w:t>
            </w:r>
            <w:proofErr w:type="spellStart"/>
            <w:r>
              <w:t>footer</w:t>
            </w:r>
            <w:proofErr w:type="spellEnd"/>
            <w:r>
              <w:t xml:space="preserve">: "Solicitar prórroga" (amarillo). Al confirmar: el sistema registra la solicitud, la envía al Jefe de Dependencia para aprobación, registra en el </w:t>
            </w:r>
            <w:proofErr w:type="spellStart"/>
            <w:r>
              <w:t>audit</w:t>
            </w:r>
            <w:proofErr w:type="spellEnd"/>
            <w:r>
              <w:t xml:space="preserve"> log, y muestra </w:t>
            </w:r>
            <w:proofErr w:type="spellStart"/>
            <w:r>
              <w:t>toast</w:t>
            </w:r>
            <w:proofErr w:type="spellEnd"/>
            <w:r>
              <w:t xml:space="preserve"> verde: "Solicitud de prórroga proyectada. Enviada al jefe para aprobación."</w:t>
            </w:r>
          </w:p>
          <w:p w14:paraId="4040B3CD" w14:textId="77777777" w:rsidR="001659F8" w:rsidRDefault="001659F8">
            <w:pPr>
              <w:spacing w:after="80"/>
            </w:pPr>
          </w:p>
          <w:p w14:paraId="4040B3CE" w14:textId="77777777" w:rsidR="001659F8" w:rsidRDefault="00FA1549">
            <w:pPr>
              <w:spacing w:after="120"/>
            </w:pPr>
            <w:r>
              <w:rPr>
                <w:b/>
                <w:bCs/>
              </w:rPr>
              <w:t>Al aprobarse la prórroga por el Jefe:</w:t>
            </w:r>
          </w:p>
          <w:p w14:paraId="4040B3CF" w14:textId="77777777" w:rsidR="001659F8" w:rsidRDefault="00FA1549">
            <w:pPr>
              <w:spacing w:after="120"/>
            </w:pPr>
            <w:r>
              <w:t>El widget de términos actualiza automáticamente: nueva fecha de vencimiento, nuevos días restantes y color del semáforo según los nuevos días. El historial (pestaña "Historial") registra el evento con tipo "Prórroga aprobada" y los nuevos valores del término.</w:t>
            </w:r>
          </w:p>
        </w:tc>
      </w:tr>
      <w:tr w:rsidR="001659F8" w14:paraId="4040B3D3" w14:textId="77777777">
        <w:tc>
          <w:tcPr>
            <w:tcW w:w="16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vAlign w:val="center"/>
          </w:tcPr>
          <w:p w14:paraId="4040B3D1" w14:textId="77777777" w:rsidR="001659F8" w:rsidRDefault="00FA1549">
            <w:r>
              <w:rPr>
                <w:b/>
                <w:bCs/>
                <w:sz w:val="20"/>
                <w:szCs w:val="20"/>
              </w:rPr>
              <w:lastRenderedPageBreak/>
              <w:t>¿Para qué?</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D2" w14:textId="77777777" w:rsidR="001659F8" w:rsidRDefault="00FA1549">
            <w:r>
              <w:rPr>
                <w:sz w:val="21"/>
                <w:szCs w:val="21"/>
              </w:rPr>
              <w:t>Garantizar el cumplimiento estricto de los términos del Art. 213 CGD, permitiendo solicitar únicamente las prórrogas que procedan según el tipo de falta y la etapa de la investigación, con validación automática de las que ya se han agotado, y con actualización inmediata del semáforo de términos al aprobarse, previniendo la prescripción de la acción disciplinaria.</w:t>
            </w:r>
          </w:p>
        </w:tc>
      </w:tr>
    </w:tbl>
    <w:p w14:paraId="4040B3D4" w14:textId="77777777" w:rsidR="001659F8" w:rsidRDefault="001659F8">
      <w:pPr>
        <w:spacing w:after="80"/>
      </w:pPr>
    </w:p>
    <w:p w14:paraId="4040B3D5" w14:textId="77777777" w:rsidR="001659F8" w:rsidRDefault="00FA1549">
      <w:pPr>
        <w:shd w:val="clear" w:color="auto" w:fill="063853"/>
        <w:spacing w:before="160" w:after="80"/>
        <w:ind w:left="120" w:right="120"/>
      </w:pPr>
      <w:r>
        <w:rPr>
          <w:b/>
          <w:bCs/>
        </w:rPr>
        <w:t>DEPENDENCIAS Y/O PRECONDICIONES</w:t>
      </w:r>
    </w:p>
    <w:p w14:paraId="4040B3D6" w14:textId="77777777" w:rsidR="001659F8" w:rsidRDefault="00FA1549">
      <w:pPr>
        <w:pStyle w:val="Prrafodelista"/>
        <w:numPr>
          <w:ilvl w:val="0"/>
          <w:numId w:val="3"/>
        </w:numPr>
        <w:spacing w:after="80"/>
      </w:pPr>
      <w:r>
        <w:rPr>
          <w:sz w:val="21"/>
          <w:szCs w:val="21"/>
        </w:rPr>
        <w:t>El expediente debe estar en etapa de Investigación con término activo (Art. 213 CGD).</w:t>
      </w:r>
    </w:p>
    <w:p w14:paraId="4040B3D7" w14:textId="77777777" w:rsidR="001659F8" w:rsidRDefault="00FA1549">
      <w:pPr>
        <w:pStyle w:val="Prrafodelista"/>
        <w:numPr>
          <w:ilvl w:val="0"/>
          <w:numId w:val="3"/>
        </w:numPr>
        <w:spacing w:after="80"/>
      </w:pPr>
      <w:r>
        <w:rPr>
          <w:sz w:val="21"/>
          <w:szCs w:val="21"/>
        </w:rPr>
        <w:t>El módulo de control de términos debe estar activo y con el calendario de días hábiles colombianos actualizado.</w:t>
      </w:r>
    </w:p>
    <w:p w14:paraId="4040B3D8" w14:textId="77777777" w:rsidR="001659F8" w:rsidRDefault="00FA1549">
      <w:pPr>
        <w:pStyle w:val="Prrafodelista"/>
        <w:numPr>
          <w:ilvl w:val="0"/>
          <w:numId w:val="3"/>
        </w:numPr>
        <w:spacing w:after="80"/>
      </w:pPr>
      <w:r>
        <w:rPr>
          <w:sz w:val="21"/>
          <w:szCs w:val="21"/>
        </w:rPr>
        <w:t>El Jefe de Dependencia debe tener configurada su bandeja de aprobación en el sistema para recibir y resolver solicitudes de prórroga.</w:t>
      </w:r>
    </w:p>
    <w:p w14:paraId="4040B3D9" w14:textId="77777777" w:rsidR="001659F8" w:rsidRDefault="00FA1549">
      <w:pPr>
        <w:pStyle w:val="Prrafodelista"/>
        <w:numPr>
          <w:ilvl w:val="0"/>
          <w:numId w:val="3"/>
        </w:numPr>
        <w:spacing w:after="80"/>
      </w:pPr>
      <w:r>
        <w:rPr>
          <w:sz w:val="21"/>
          <w:szCs w:val="21"/>
        </w:rPr>
        <w:t>El historial de prórrogas previas del expediente debe estar disponible para que el sistema valide cuáles han sido ya utilizadas.</w:t>
      </w:r>
    </w:p>
    <w:p w14:paraId="4040B3DA" w14:textId="77777777" w:rsidR="001659F8" w:rsidRDefault="001659F8">
      <w:pPr>
        <w:spacing w:after="80"/>
      </w:pPr>
    </w:p>
    <w:p w14:paraId="4040B3DB" w14:textId="77777777" w:rsidR="001659F8" w:rsidRDefault="00FA1549">
      <w:pPr>
        <w:shd w:val="clear" w:color="auto" w:fill="063853"/>
        <w:spacing w:before="160" w:after="80"/>
        <w:ind w:left="120" w:right="120"/>
      </w:pPr>
      <w:r>
        <w:rPr>
          <w:b/>
          <w:bCs/>
        </w:rPr>
        <w:t>RESTRICCIONES</w:t>
      </w:r>
    </w:p>
    <w:p w14:paraId="4040B3DC" w14:textId="77777777" w:rsidR="001659F8" w:rsidRDefault="00FA1549">
      <w:pPr>
        <w:pStyle w:val="Prrafodelista"/>
        <w:numPr>
          <w:ilvl w:val="0"/>
          <w:numId w:val="3"/>
        </w:numPr>
        <w:spacing w:after="80"/>
      </w:pPr>
      <w:r>
        <w:rPr>
          <w:sz w:val="21"/>
          <w:szCs w:val="21"/>
        </w:rPr>
        <w:t xml:space="preserve">El sistema valida que la prórroga solicitada proceda según el Art. 213 CGD antes de habilitar el botón "Solicitar prórroga". Si no procede, el botón tiene </w:t>
      </w:r>
      <w:proofErr w:type="spellStart"/>
      <w:r>
        <w:rPr>
          <w:sz w:val="21"/>
          <w:szCs w:val="21"/>
        </w:rPr>
        <w:t>tooltip</w:t>
      </w:r>
      <w:proofErr w:type="spellEnd"/>
      <w:r>
        <w:rPr>
          <w:sz w:val="21"/>
          <w:szCs w:val="21"/>
        </w:rPr>
        <w:t xml:space="preserve"> explicativo y cursor </w:t>
      </w:r>
      <w:proofErr w:type="spellStart"/>
      <w:r>
        <w:rPr>
          <w:sz w:val="21"/>
          <w:szCs w:val="21"/>
        </w:rPr>
        <w:t>not-allowed</w:t>
      </w:r>
      <w:proofErr w:type="spellEnd"/>
      <w:r>
        <w:rPr>
          <w:sz w:val="21"/>
          <w:szCs w:val="21"/>
        </w:rPr>
        <w:t>.</w:t>
      </w:r>
    </w:p>
    <w:p w14:paraId="4040B3DD" w14:textId="77777777" w:rsidR="001659F8" w:rsidRDefault="00FA1549">
      <w:pPr>
        <w:pStyle w:val="Prrafodelista"/>
        <w:numPr>
          <w:ilvl w:val="0"/>
          <w:numId w:val="3"/>
        </w:numPr>
        <w:spacing w:after="80"/>
      </w:pPr>
      <w:r>
        <w:rPr>
          <w:sz w:val="21"/>
          <w:szCs w:val="21"/>
        </w:rPr>
        <w:t xml:space="preserve">Las prórrogas ya agotadas aparecen deshabilitadas en el </w:t>
      </w:r>
      <w:proofErr w:type="spellStart"/>
      <w:r>
        <w:rPr>
          <w:sz w:val="21"/>
          <w:szCs w:val="21"/>
        </w:rPr>
        <w:t>select</w:t>
      </w:r>
      <w:proofErr w:type="spellEnd"/>
      <w:r>
        <w:rPr>
          <w:sz w:val="21"/>
          <w:szCs w:val="21"/>
        </w:rPr>
        <w:t xml:space="preserve"> con </w:t>
      </w:r>
      <w:proofErr w:type="spellStart"/>
      <w:r>
        <w:rPr>
          <w:sz w:val="21"/>
          <w:szCs w:val="21"/>
        </w:rPr>
        <w:t>tooltip</w:t>
      </w:r>
      <w:proofErr w:type="spellEnd"/>
      <w:r>
        <w:rPr>
          <w:sz w:val="21"/>
          <w:szCs w:val="21"/>
        </w:rPr>
        <w:t>: "Esta prórroga ya fue utilizada en este expediente."</w:t>
      </w:r>
    </w:p>
    <w:p w14:paraId="4040B3DE" w14:textId="77777777" w:rsidR="001659F8" w:rsidRDefault="00FA1549">
      <w:pPr>
        <w:pStyle w:val="Prrafodelista"/>
        <w:numPr>
          <w:ilvl w:val="0"/>
          <w:numId w:val="3"/>
        </w:numPr>
        <w:spacing w:after="80"/>
      </w:pPr>
      <w:r>
        <w:rPr>
          <w:sz w:val="21"/>
          <w:szCs w:val="21"/>
        </w:rPr>
        <w:t>La justificación es obligatoria y debe tener mínimo 100 caracteres. Sin cumplir esto el botón "Solicitar prórroga" permanece deshabilitado con mensaje: "Ingrese la justificación de la prórroga (mínimo 100 caracteres)."</w:t>
      </w:r>
    </w:p>
    <w:p w14:paraId="4040B3DF" w14:textId="77777777" w:rsidR="001659F8" w:rsidRDefault="00FA1549">
      <w:pPr>
        <w:pStyle w:val="Prrafodelista"/>
        <w:numPr>
          <w:ilvl w:val="0"/>
          <w:numId w:val="3"/>
        </w:numPr>
        <w:spacing w:after="80"/>
      </w:pPr>
      <w:r>
        <w:rPr>
          <w:sz w:val="21"/>
          <w:szCs w:val="21"/>
        </w:rPr>
        <w:t>El término máximo de investigación para infracciones a DDHH o DIH no puede exceder 18 meses en total (Art. 213 CGD). El sistema bloquea cualquier solicitud que supere este límite con mensaje: "La prórroga solicitada excedería el término máximo de 18 meses para infracciones a DDHH/DIH (Art. 213 CGD)."</w:t>
      </w:r>
    </w:p>
    <w:p w14:paraId="4040B3E0" w14:textId="77777777" w:rsidR="001659F8" w:rsidRDefault="00FA1549">
      <w:pPr>
        <w:pStyle w:val="Prrafodelista"/>
        <w:numPr>
          <w:ilvl w:val="0"/>
          <w:numId w:val="3"/>
        </w:numPr>
        <w:spacing w:after="80"/>
      </w:pPr>
      <w:r>
        <w:rPr>
          <w:sz w:val="21"/>
          <w:szCs w:val="21"/>
        </w:rPr>
        <w:t>No se registra ni menciona caducidad en ningún campo del widget ni del modal de prórroga. Solo aplica prescripción (Art. 33 CGD), cuya fecha se muestra en el widget como dato informativo.</w:t>
      </w:r>
    </w:p>
    <w:p w14:paraId="4040B3E1" w14:textId="77777777" w:rsidR="001659F8" w:rsidRDefault="00FA1549">
      <w:pPr>
        <w:pStyle w:val="Prrafodelista"/>
        <w:numPr>
          <w:ilvl w:val="0"/>
          <w:numId w:val="3"/>
        </w:numPr>
        <w:spacing w:after="80"/>
      </w:pPr>
      <w:r>
        <w:rPr>
          <w:sz w:val="21"/>
          <w:szCs w:val="21"/>
        </w:rPr>
        <w:t>WCAG 2.1 AA: el panel informativo de nueva fecha de vencimiento es anunciado por aria-</w:t>
      </w:r>
      <w:proofErr w:type="spellStart"/>
      <w:r>
        <w:rPr>
          <w:sz w:val="21"/>
          <w:szCs w:val="21"/>
        </w:rPr>
        <w:t>live</w:t>
      </w:r>
      <w:proofErr w:type="spellEnd"/>
      <w:r>
        <w:rPr>
          <w:sz w:val="21"/>
          <w:szCs w:val="21"/>
        </w:rPr>
        <w:t xml:space="preserve"> al seleccionar el tipo de prórroga. El contador de caracteres del </w:t>
      </w:r>
      <w:proofErr w:type="spellStart"/>
      <w:r>
        <w:rPr>
          <w:sz w:val="21"/>
          <w:szCs w:val="21"/>
        </w:rPr>
        <w:t>textarea</w:t>
      </w:r>
      <w:proofErr w:type="spellEnd"/>
      <w:r>
        <w:rPr>
          <w:sz w:val="21"/>
          <w:szCs w:val="21"/>
        </w:rPr>
        <w:t xml:space="preserve"> es visible y anunciado.</w:t>
      </w:r>
    </w:p>
    <w:p w14:paraId="4040B3E2" w14:textId="77777777" w:rsidR="001659F8" w:rsidRDefault="001659F8">
      <w:pPr>
        <w:spacing w:after="80"/>
      </w:pPr>
    </w:p>
    <w:p w14:paraId="4040B3E3" w14:textId="77777777" w:rsidR="001659F8" w:rsidRDefault="00FA1549">
      <w:pPr>
        <w:shd w:val="clear" w:color="auto" w:fill="063853"/>
        <w:spacing w:before="160" w:after="80"/>
        <w:ind w:left="120" w:right="120"/>
      </w:pPr>
      <w:r>
        <w:rPr>
          <w:b/>
          <w:bCs/>
        </w:rPr>
        <w:t>SUPUESTOS</w:t>
      </w:r>
    </w:p>
    <w:p w14:paraId="4040B3E4" w14:textId="77777777" w:rsidR="001659F8" w:rsidRDefault="00FA1549">
      <w:pPr>
        <w:pStyle w:val="Prrafodelista"/>
        <w:numPr>
          <w:ilvl w:val="0"/>
          <w:numId w:val="3"/>
        </w:numPr>
        <w:spacing w:after="80"/>
      </w:pPr>
      <w:r>
        <w:rPr>
          <w:sz w:val="21"/>
          <w:szCs w:val="21"/>
        </w:rPr>
        <w:t>La nueva fecha de vencimiento calculada en el panel informativo del modal es orientativa; la fecha definitiva solo se consolida al ser aprobada por el Jefe.</w:t>
      </w:r>
    </w:p>
    <w:p w14:paraId="4040B3E5" w14:textId="77777777" w:rsidR="001659F8" w:rsidRDefault="00FA1549">
      <w:pPr>
        <w:pStyle w:val="Prrafodelista"/>
        <w:numPr>
          <w:ilvl w:val="0"/>
          <w:numId w:val="3"/>
        </w:numPr>
        <w:spacing w:after="80"/>
      </w:pPr>
      <w:r>
        <w:rPr>
          <w:sz w:val="21"/>
          <w:szCs w:val="21"/>
        </w:rPr>
        <w:t xml:space="preserve">El sistema permite una única solicitud de prórroga pendiente por expediente. Si hay una solicitud en </w:t>
      </w:r>
      <w:proofErr w:type="spellStart"/>
      <w:r>
        <w:rPr>
          <w:sz w:val="21"/>
          <w:szCs w:val="21"/>
        </w:rPr>
        <w:t>tramite</w:t>
      </w:r>
      <w:proofErr w:type="spellEnd"/>
      <w:r>
        <w:rPr>
          <w:sz w:val="21"/>
          <w:szCs w:val="21"/>
        </w:rPr>
        <w:t xml:space="preserve">, el botón "Solicitar prórroga" se deshabilita con </w:t>
      </w:r>
      <w:proofErr w:type="spellStart"/>
      <w:r>
        <w:rPr>
          <w:sz w:val="21"/>
          <w:szCs w:val="21"/>
        </w:rPr>
        <w:t>tooltip</w:t>
      </w:r>
      <w:proofErr w:type="spellEnd"/>
      <w:r>
        <w:rPr>
          <w:sz w:val="21"/>
          <w:szCs w:val="21"/>
        </w:rPr>
        <w:t>: "Hay una solicitud de prórroga pendiente de aprobación."</w:t>
      </w:r>
    </w:p>
    <w:p w14:paraId="4040B3E6" w14:textId="77777777" w:rsidR="001659F8" w:rsidRDefault="00FA1549">
      <w:pPr>
        <w:pStyle w:val="Prrafodelista"/>
        <w:numPr>
          <w:ilvl w:val="0"/>
          <w:numId w:val="3"/>
        </w:numPr>
        <w:spacing w:after="80"/>
      </w:pPr>
      <w:r>
        <w:rPr>
          <w:sz w:val="21"/>
          <w:szCs w:val="21"/>
        </w:rPr>
        <w:t>El registro de prescripción mostrado en el widget (15-May-2031 en el prototipo) no cambia con las prórrogas; corresponde a la prescripción de la acción disciplinaria (Art. 33 CGD) que se calcula desde la consumación del hecho, no desde el término procesal.</w:t>
      </w:r>
    </w:p>
    <w:p w14:paraId="4040B3E7" w14:textId="77777777" w:rsidR="001659F8" w:rsidRDefault="001659F8">
      <w:pPr>
        <w:spacing w:after="80"/>
      </w:pPr>
    </w:p>
    <w:p w14:paraId="4040B3E8" w14:textId="77777777" w:rsidR="001659F8" w:rsidRDefault="00FA1549">
      <w:pPr>
        <w:shd w:val="clear" w:color="auto" w:fill="063853"/>
        <w:spacing w:before="160" w:after="80"/>
        <w:ind w:left="120" w:right="120"/>
      </w:pPr>
      <w:r>
        <w:rPr>
          <w:b/>
          <w:bCs/>
        </w:rPr>
        <w:t>CRITERIOS DE ACEPTACIÓN — FORMATO GHERKIN</w:t>
      </w:r>
    </w:p>
    <w:p w14:paraId="4040B3E9" w14:textId="77777777" w:rsidR="001659F8" w:rsidRDefault="00FA1549">
      <w:pPr>
        <w:spacing w:after="60"/>
      </w:pPr>
      <w:r>
        <w:rPr>
          <w:b/>
          <w:bCs/>
        </w:rPr>
        <w:t>Escenario 1 (Flujo feliz): Instructor solicita Prórroga 1 por varias faltas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3EC"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3EA"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EB" w14:textId="77777777" w:rsidR="001659F8" w:rsidRDefault="00FA1549">
            <w:r>
              <w:rPr>
                <w:sz w:val="20"/>
                <w:szCs w:val="20"/>
              </w:rPr>
              <w:t>El expediente tiene varias faltas investigadas y el término base de 6 meses está próximo a vencer. El Instructor hace clic en "Solicitar prórroga" en el widget del panel izquierdo.</w:t>
            </w:r>
          </w:p>
        </w:tc>
      </w:tr>
      <w:tr w:rsidR="001659F8" w14:paraId="4040B3EF"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ED"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EE" w14:textId="77777777" w:rsidR="001659F8" w:rsidRDefault="00FA1549">
            <w:r>
              <w:rPr>
                <w:sz w:val="20"/>
                <w:szCs w:val="20"/>
              </w:rPr>
              <w:t>El modal se abre. Selecciona "Prórroga 1 — 6 meses adicionales (varias faltas o dos o más sujetos)". El panel informativo muestra nueva fecha de vencimiento calculada. Ingresa justificación con más de 100 caracteres: "La investigación disciplinaria comprende múltiples faltas de distinta naturaleza que requieren práctica de pruebas adicionales ante tres entidades distintas. El Oficio #005 ante el IML Seccional Bogotá aún no ha sido respondido..." y hace clic en "Solicitar prórroga".</w:t>
            </w:r>
          </w:p>
        </w:tc>
      </w:tr>
      <w:tr w:rsidR="001659F8" w14:paraId="4040B3F2"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3F0"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F1" w14:textId="77777777" w:rsidR="001659F8" w:rsidRDefault="00FA1549">
            <w:r>
              <w:rPr>
                <w:sz w:val="20"/>
                <w:szCs w:val="20"/>
              </w:rPr>
              <w:t xml:space="preserve">El sistema registra la solicitud, la envía al Jefe, registra en </w:t>
            </w:r>
            <w:proofErr w:type="spellStart"/>
            <w:r>
              <w:rPr>
                <w:sz w:val="20"/>
                <w:szCs w:val="20"/>
              </w:rPr>
              <w:t>audit</w:t>
            </w:r>
            <w:proofErr w:type="spellEnd"/>
            <w:r>
              <w:rPr>
                <w:sz w:val="20"/>
                <w:szCs w:val="20"/>
              </w:rPr>
              <w:t xml:space="preserve"> log con usuario/</w:t>
            </w:r>
            <w:proofErr w:type="spellStart"/>
            <w:r>
              <w:rPr>
                <w:sz w:val="20"/>
                <w:szCs w:val="20"/>
              </w:rPr>
              <w:t>timestamp</w:t>
            </w:r>
            <w:proofErr w:type="spellEnd"/>
            <w:r>
              <w:rPr>
                <w:sz w:val="20"/>
                <w:szCs w:val="20"/>
              </w:rPr>
              <w:t xml:space="preserve">/IP, y muestra </w:t>
            </w:r>
            <w:proofErr w:type="spellStart"/>
            <w:r>
              <w:rPr>
                <w:sz w:val="20"/>
                <w:szCs w:val="20"/>
              </w:rPr>
              <w:t>toast</w:t>
            </w:r>
            <w:proofErr w:type="spellEnd"/>
            <w:r>
              <w:rPr>
                <w:sz w:val="20"/>
                <w:szCs w:val="20"/>
              </w:rPr>
              <w:t xml:space="preserve"> verde: "Solicitud de prórroga proyectada. Enviada al jefe para aprobación." El botón "Solicitar prórroga" en el widget se deshabilita con </w:t>
            </w:r>
            <w:proofErr w:type="spellStart"/>
            <w:r>
              <w:rPr>
                <w:sz w:val="20"/>
                <w:szCs w:val="20"/>
              </w:rPr>
              <w:t>tooltip</w:t>
            </w:r>
            <w:proofErr w:type="spellEnd"/>
            <w:r>
              <w:rPr>
                <w:sz w:val="20"/>
                <w:szCs w:val="20"/>
              </w:rPr>
              <w:t>: "Hay una solicitud de prórroga pendiente de aprobación."</w:t>
            </w:r>
          </w:p>
        </w:tc>
      </w:tr>
    </w:tbl>
    <w:p w14:paraId="4040B3F3" w14:textId="77777777" w:rsidR="001659F8" w:rsidRDefault="001659F8">
      <w:pPr>
        <w:spacing w:after="80"/>
      </w:pPr>
    </w:p>
    <w:p w14:paraId="4040B3F4" w14:textId="77777777" w:rsidR="001659F8" w:rsidRDefault="00FA1549">
      <w:pPr>
        <w:spacing w:after="60"/>
      </w:pPr>
      <w:r>
        <w:rPr>
          <w:b/>
          <w:bCs/>
        </w:rPr>
        <w:t>Escenario 2 (Flujo alterno): Prórroga aprobada — widget actualiza automáticamente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3F7"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3F5"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F6" w14:textId="77777777" w:rsidR="001659F8" w:rsidRDefault="00FA1549">
            <w:r>
              <w:rPr>
                <w:sz w:val="20"/>
                <w:szCs w:val="20"/>
              </w:rPr>
              <w:t>El Jefe de Dependencia aprueba la solicitud de Prórroga 1 desde su bandeja de aprobación.</w:t>
            </w:r>
          </w:p>
        </w:tc>
      </w:tr>
      <w:tr w:rsidR="001659F8" w14:paraId="4040B3FA"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F8"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F9" w14:textId="77777777" w:rsidR="001659F8" w:rsidRDefault="00FA1549">
            <w:r>
              <w:rPr>
                <w:sz w:val="20"/>
                <w:szCs w:val="20"/>
              </w:rPr>
              <w:t>El sistema registra la aprobación.</w:t>
            </w:r>
          </w:p>
        </w:tc>
      </w:tr>
      <w:tr w:rsidR="001659F8" w14:paraId="4040B3FD"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3FB"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3FC" w14:textId="77777777" w:rsidR="001659F8" w:rsidRDefault="00FA1549">
            <w:r>
              <w:rPr>
                <w:sz w:val="20"/>
                <w:szCs w:val="20"/>
              </w:rPr>
              <w:t>El widget de términos actualiza: días hábiles restantes aumentan en ~130 (6 meses hábiles), barra de progreso se reinicia proporcionalmente, nueva fecha de vencimiento "15-Nov-2026" (hipotética). El color del semáforo pasa a verde si los nuevos días superan 30. El historial registra "Prórroga 1 aprobada — 6 meses adicionales" con el nombre del Jefe y la fecha.</w:t>
            </w:r>
          </w:p>
        </w:tc>
      </w:tr>
    </w:tbl>
    <w:p w14:paraId="4040B3FE" w14:textId="77777777" w:rsidR="001659F8" w:rsidRDefault="001659F8">
      <w:pPr>
        <w:spacing w:after="80"/>
      </w:pPr>
    </w:p>
    <w:p w14:paraId="4040B3FF" w14:textId="77777777" w:rsidR="001659F8" w:rsidRDefault="00FA1549">
      <w:pPr>
        <w:spacing w:after="60"/>
      </w:pPr>
      <w:r>
        <w:rPr>
          <w:b/>
          <w:bCs/>
        </w:rPr>
        <w:t>Escenario 3 (Error de validación): Justificación insuficiente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402"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400"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01" w14:textId="77777777" w:rsidR="001659F8" w:rsidRDefault="00FA1549">
            <w:r>
              <w:rPr>
                <w:sz w:val="20"/>
                <w:szCs w:val="20"/>
              </w:rPr>
              <w:t>El Instructor selecciona tipo de prórroga e ingresa solo 45 caracteres en la justificación.</w:t>
            </w:r>
          </w:p>
        </w:tc>
      </w:tr>
      <w:tr w:rsidR="001659F8" w14:paraId="4040B405"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03"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04" w14:textId="77777777" w:rsidR="001659F8" w:rsidRDefault="00FA1549">
            <w:r>
              <w:rPr>
                <w:sz w:val="20"/>
                <w:szCs w:val="20"/>
              </w:rPr>
              <w:t>Intenta hacer clic en "Solicitar prórroga".</w:t>
            </w:r>
          </w:p>
        </w:tc>
      </w:tr>
      <w:tr w:rsidR="001659F8" w14:paraId="4040B408"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406"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07" w14:textId="77777777" w:rsidR="001659F8" w:rsidRDefault="00FA1549">
            <w:r>
              <w:rPr>
                <w:sz w:val="20"/>
                <w:szCs w:val="20"/>
              </w:rPr>
              <w:t xml:space="preserve">Botón deshabilitado. Borde rojo en </w:t>
            </w:r>
            <w:proofErr w:type="spellStart"/>
            <w:r>
              <w:rPr>
                <w:sz w:val="20"/>
                <w:szCs w:val="20"/>
              </w:rPr>
              <w:t>textarea</w:t>
            </w:r>
            <w:proofErr w:type="spellEnd"/>
            <w:r>
              <w:rPr>
                <w:sz w:val="20"/>
                <w:szCs w:val="20"/>
              </w:rPr>
              <w:t xml:space="preserve"> con mensaje: "Ingrese la justificación de la prórroga (mínimo 100 caracteres). Llevas 45/100." Contador de caracteres visible bajo el </w:t>
            </w:r>
            <w:proofErr w:type="spellStart"/>
            <w:r>
              <w:rPr>
                <w:sz w:val="20"/>
                <w:szCs w:val="20"/>
              </w:rPr>
              <w:t>textarea</w:t>
            </w:r>
            <w:proofErr w:type="spellEnd"/>
            <w:r>
              <w:rPr>
                <w:sz w:val="20"/>
                <w:szCs w:val="20"/>
              </w:rPr>
              <w:t>.</w:t>
            </w:r>
          </w:p>
        </w:tc>
      </w:tr>
    </w:tbl>
    <w:p w14:paraId="4040B409" w14:textId="77777777" w:rsidR="001659F8" w:rsidRDefault="001659F8">
      <w:pPr>
        <w:spacing w:after="80"/>
      </w:pPr>
    </w:p>
    <w:p w14:paraId="4040B40A" w14:textId="77777777" w:rsidR="001659F8" w:rsidRDefault="00FA1549">
      <w:pPr>
        <w:spacing w:after="60"/>
      </w:pPr>
      <w:r>
        <w:rPr>
          <w:b/>
          <w:bCs/>
        </w:rPr>
        <w:t>Escenario 4 (Error de negocio): Intento de prórroga que excede el máximo DDHH/DIH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40D"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40B" w14:textId="77777777" w:rsidR="001659F8" w:rsidRDefault="00FA1549">
            <w:r>
              <w:rPr>
                <w:b/>
                <w:bCs/>
                <w:sz w:val="20"/>
                <w:szCs w:val="20"/>
              </w:rPr>
              <w:lastRenderedPageBreak/>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0C" w14:textId="77777777" w:rsidR="001659F8" w:rsidRDefault="00FA1549">
            <w:r>
              <w:rPr>
                <w:sz w:val="20"/>
                <w:szCs w:val="20"/>
              </w:rPr>
              <w:t>El expediente involucra infracciones a DDHH y ya se han utilizado las prórrogas que llevan el término a 18 meses.</w:t>
            </w:r>
          </w:p>
        </w:tc>
      </w:tr>
      <w:tr w:rsidR="001659F8" w14:paraId="4040B410"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0E"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0F" w14:textId="77777777" w:rsidR="001659F8" w:rsidRDefault="00FA1549">
            <w:r>
              <w:rPr>
                <w:sz w:val="20"/>
                <w:szCs w:val="20"/>
              </w:rPr>
              <w:t>El Instructor hace clic en "Solicitar prórroga".</w:t>
            </w:r>
          </w:p>
        </w:tc>
      </w:tr>
      <w:tr w:rsidR="001659F8" w14:paraId="4040B413"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411"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12" w14:textId="77777777" w:rsidR="001659F8" w:rsidRDefault="00FA1549">
            <w:r>
              <w:rPr>
                <w:sz w:val="20"/>
                <w:szCs w:val="20"/>
              </w:rPr>
              <w:t xml:space="preserve">El botón del widget tiene </w:t>
            </w:r>
            <w:proofErr w:type="spellStart"/>
            <w:r>
              <w:rPr>
                <w:sz w:val="20"/>
                <w:szCs w:val="20"/>
              </w:rPr>
              <w:t>tooltip</w:t>
            </w:r>
            <w:proofErr w:type="spellEnd"/>
            <w:r>
              <w:rPr>
                <w:sz w:val="20"/>
                <w:szCs w:val="20"/>
              </w:rPr>
              <w:t xml:space="preserve">: "El término máximo de 18 meses para infracciones a DDHH/DIH ya se alcanzó (Art. 213 CGD). No procede prórroga adicional." cursor </w:t>
            </w:r>
            <w:proofErr w:type="spellStart"/>
            <w:r>
              <w:rPr>
                <w:sz w:val="20"/>
                <w:szCs w:val="20"/>
              </w:rPr>
              <w:t>not-allowed</w:t>
            </w:r>
            <w:proofErr w:type="spellEnd"/>
            <w:r>
              <w:rPr>
                <w:sz w:val="20"/>
                <w:szCs w:val="20"/>
              </w:rPr>
              <w:t>. El modal no se abre.</w:t>
            </w:r>
          </w:p>
        </w:tc>
      </w:tr>
    </w:tbl>
    <w:p w14:paraId="4040B414" w14:textId="77777777" w:rsidR="001659F8" w:rsidRDefault="001659F8">
      <w:pPr>
        <w:spacing w:after="80"/>
      </w:pPr>
    </w:p>
    <w:p w14:paraId="4040B415" w14:textId="77777777" w:rsidR="001659F8" w:rsidRDefault="00FA1549">
      <w:pPr>
        <w:spacing w:after="60"/>
      </w:pPr>
      <w:r>
        <w:rPr>
          <w:b/>
          <w:bCs/>
        </w:rPr>
        <w:t>Escenario 5 (Accesibilidad): Widget de términos y modal por teclado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659F8" w14:paraId="4040B418"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416" w14:textId="77777777" w:rsidR="001659F8" w:rsidRDefault="00FA1549">
            <w:r>
              <w:rPr>
                <w:b/>
                <w:bCs/>
                <w:sz w:val="20"/>
                <w:szCs w:val="20"/>
              </w:rPr>
              <w:t>Dado que:</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17" w14:textId="77777777" w:rsidR="001659F8" w:rsidRDefault="00FA1549">
            <w:r>
              <w:rPr>
                <w:sz w:val="20"/>
                <w:szCs w:val="20"/>
              </w:rPr>
              <w:t>El Instructor usa teclado.</w:t>
            </w:r>
          </w:p>
        </w:tc>
      </w:tr>
      <w:tr w:rsidR="001659F8" w14:paraId="4040B41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19" w14:textId="77777777" w:rsidR="001659F8" w:rsidRDefault="00FA1549">
            <w:r>
              <w:rPr>
                <w:b/>
                <w:bCs/>
                <w:sz w:val="20"/>
                <w:szCs w:val="20"/>
              </w:rPr>
              <w:t>Cuando:</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1A" w14:textId="77777777" w:rsidR="001659F8" w:rsidRDefault="00FA1549">
            <w:r>
              <w:rPr>
                <w:sz w:val="20"/>
                <w:szCs w:val="20"/>
              </w:rPr>
              <w:t>Presiona Tab hasta el botón "Solicitar prórroga" del widget y Enter para abrirlo.</w:t>
            </w:r>
          </w:p>
        </w:tc>
      </w:tr>
      <w:tr w:rsidR="001659F8" w14:paraId="4040B41E" w14:textId="77777777">
        <w:tc>
          <w:tcPr>
            <w:tcW w:w="140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20" w:type="dxa"/>
              <w:bottom w:w="80" w:type="dxa"/>
              <w:right w:w="120" w:type="dxa"/>
            </w:tcMar>
          </w:tcPr>
          <w:p w14:paraId="4040B41C" w14:textId="77777777" w:rsidR="001659F8" w:rsidRDefault="00FA1549">
            <w:r>
              <w:rPr>
                <w:b/>
                <w:bCs/>
                <w:sz w:val="20"/>
                <w:szCs w:val="20"/>
              </w:rPr>
              <w:t>Entonces:</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1D" w14:textId="77777777" w:rsidR="001659F8" w:rsidRDefault="00FA1549">
            <w:r>
              <w:rPr>
                <w:sz w:val="20"/>
                <w:szCs w:val="20"/>
              </w:rPr>
              <w:t xml:space="preserve">Modal recibe foco. Tab navega: </w:t>
            </w:r>
            <w:proofErr w:type="spellStart"/>
            <w:r>
              <w:rPr>
                <w:sz w:val="20"/>
                <w:szCs w:val="20"/>
              </w:rPr>
              <w:t>select</w:t>
            </w:r>
            <w:proofErr w:type="spellEnd"/>
            <w:r>
              <w:rPr>
                <w:sz w:val="20"/>
                <w:szCs w:val="20"/>
              </w:rPr>
              <w:t xml:space="preserve"> tipo → panel informativo (aria-</w:t>
            </w:r>
            <w:proofErr w:type="spellStart"/>
            <w:r>
              <w:rPr>
                <w:sz w:val="20"/>
                <w:szCs w:val="20"/>
              </w:rPr>
              <w:t>live</w:t>
            </w:r>
            <w:proofErr w:type="spellEnd"/>
            <w:r>
              <w:rPr>
                <w:sz w:val="20"/>
                <w:szCs w:val="20"/>
              </w:rPr>
              <w:t xml:space="preserve"> anuncia nueva fecha al cambiar tipo) → </w:t>
            </w:r>
            <w:proofErr w:type="spellStart"/>
            <w:r>
              <w:rPr>
                <w:sz w:val="20"/>
                <w:szCs w:val="20"/>
              </w:rPr>
              <w:t>textarea</w:t>
            </w:r>
            <w:proofErr w:type="spellEnd"/>
            <w:r>
              <w:rPr>
                <w:sz w:val="20"/>
                <w:szCs w:val="20"/>
              </w:rPr>
              <w:t xml:space="preserve"> justificación (contador de caracteres anunciado) → Cancelar → Solicitar prórroga. ESC cierra sin acción.</w:t>
            </w:r>
          </w:p>
        </w:tc>
      </w:tr>
    </w:tbl>
    <w:p w14:paraId="4040B41F" w14:textId="77777777" w:rsidR="001659F8" w:rsidRDefault="001659F8">
      <w:pPr>
        <w:spacing w:after="80"/>
      </w:pPr>
    </w:p>
    <w:p w14:paraId="4040B420" w14:textId="77777777" w:rsidR="001659F8" w:rsidRDefault="00FA1549">
      <w:pPr>
        <w:shd w:val="clear" w:color="auto" w:fill="063853"/>
        <w:spacing w:before="160" w:after="80"/>
        <w:ind w:left="120" w:right="120"/>
      </w:pPr>
      <w:r>
        <w:rPr>
          <w:b/>
          <w:bCs/>
        </w:rPr>
        <w:t>PROTOTIPO / ANEXOS</w:t>
      </w:r>
    </w:p>
    <w:p w14:paraId="4040B421" w14:textId="77777777" w:rsidR="001659F8" w:rsidRDefault="00FA1549">
      <w:pPr>
        <w:spacing w:after="120"/>
      </w:pPr>
      <w:r>
        <w:t xml:space="preserve">Referencia: 14_gestion_investigacion_.html — widget de términos del panel izquierdo (id: </w:t>
      </w:r>
      <w:proofErr w:type="spellStart"/>
      <w:r>
        <w:t>term</w:t>
      </w:r>
      <w:proofErr w:type="spellEnd"/>
      <w:r>
        <w:t>-widget), botón "Solicitar prórroga" (</w:t>
      </w:r>
      <w:proofErr w:type="spellStart"/>
      <w:r>
        <w:t>class</w:t>
      </w:r>
      <w:proofErr w:type="spellEnd"/>
      <w:r>
        <w:t xml:space="preserve">: </w:t>
      </w:r>
      <w:proofErr w:type="spellStart"/>
      <w:r>
        <w:t>term</w:t>
      </w:r>
      <w:proofErr w:type="spellEnd"/>
      <w:r>
        <w:t>-prorroga-</w:t>
      </w:r>
      <w:proofErr w:type="spellStart"/>
      <w:r>
        <w:t>btn</w:t>
      </w:r>
      <w:proofErr w:type="spellEnd"/>
      <w:r>
        <w:t>), modal "Solicitar prórroga" (id: modal-prorroga).</w:t>
      </w:r>
    </w:p>
    <w:p w14:paraId="4040B422" w14:textId="77777777" w:rsidR="001659F8" w:rsidRDefault="001659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659F8" w14:paraId="4040B426" w14:textId="77777777">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423" w14:textId="77777777" w:rsidR="001659F8" w:rsidRDefault="00FA1549">
            <w:pPr>
              <w:jc w:val="center"/>
            </w:pPr>
            <w:r>
              <w:rPr>
                <w:b/>
                <w:bCs/>
                <w:sz w:val="20"/>
                <w:szCs w:val="20"/>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424" w14:textId="77777777" w:rsidR="001659F8" w:rsidRDefault="00FA1549">
            <w:pPr>
              <w:jc w:val="center"/>
            </w:pPr>
            <w:r>
              <w:rPr>
                <w:b/>
                <w:bCs/>
                <w:sz w:val="20"/>
                <w:szCs w:val="20"/>
              </w:rPr>
              <w:t>Nombre</w:t>
            </w:r>
          </w:p>
        </w:tc>
        <w:tc>
          <w:tcPr>
            <w:tcW w:w="312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20" w:type="dxa"/>
              <w:bottom w:w="80" w:type="dxa"/>
              <w:right w:w="120" w:type="dxa"/>
            </w:tcMar>
            <w:vAlign w:val="center"/>
          </w:tcPr>
          <w:p w14:paraId="4040B425" w14:textId="77777777" w:rsidR="001659F8" w:rsidRDefault="00FA1549">
            <w:pPr>
              <w:jc w:val="center"/>
            </w:pPr>
            <w:r>
              <w:rPr>
                <w:b/>
                <w:bCs/>
                <w:sz w:val="20"/>
                <w:szCs w:val="20"/>
              </w:rPr>
              <w:t>Firma</w:t>
            </w:r>
          </w:p>
        </w:tc>
      </w:tr>
      <w:tr w:rsidR="001659F8" w14:paraId="4040B42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27" w14:textId="77777777" w:rsidR="001659F8" w:rsidRDefault="00FA1549">
            <w:r>
              <w:rPr>
                <w:sz w:val="20"/>
                <w:szCs w:val="20"/>
              </w:rPr>
              <w:t>Consultora EED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28" w14:textId="77777777" w:rsidR="001659F8" w:rsidRDefault="00FA1549">
            <w:r>
              <w:rPr>
                <w:sz w:val="20"/>
                <w:szCs w:val="20"/>
              </w:rPr>
              <w:t>Veeduría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29" w14:textId="77777777" w:rsidR="001659F8" w:rsidRDefault="00FA1549">
            <w:r>
              <w:rPr>
                <w:sz w:val="20"/>
                <w:szCs w:val="20"/>
              </w:rPr>
              <w:t>Pendiente</w:t>
            </w:r>
          </w:p>
        </w:tc>
      </w:tr>
      <w:tr w:rsidR="001659F8" w14:paraId="4040B42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2B" w14:textId="77777777" w:rsidR="001659F8" w:rsidRDefault="00FA1549">
            <w:r>
              <w:rPr>
                <w:sz w:val="20"/>
                <w:szCs w:val="20"/>
              </w:rPr>
              <w:t>Líder Técnico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2C" w14:textId="77777777" w:rsidR="001659F8" w:rsidRDefault="001659F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2D" w14:textId="77777777" w:rsidR="001659F8" w:rsidRDefault="00FA1549">
            <w:r>
              <w:rPr>
                <w:sz w:val="20"/>
                <w:szCs w:val="20"/>
              </w:rPr>
              <w:t>Pendiente</w:t>
            </w:r>
          </w:p>
        </w:tc>
      </w:tr>
      <w:tr w:rsidR="001659F8" w14:paraId="4040B43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2F" w14:textId="77777777" w:rsidR="001659F8" w:rsidRDefault="00FA1549">
            <w:r>
              <w:rPr>
                <w:sz w:val="20"/>
                <w:szCs w:val="20"/>
              </w:rPr>
              <w:t>Área Jurídica PGN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30" w14:textId="77777777" w:rsidR="001659F8" w:rsidRDefault="001659F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B431" w14:textId="77777777" w:rsidR="001659F8" w:rsidRDefault="00FA1549">
            <w:r>
              <w:rPr>
                <w:sz w:val="20"/>
                <w:szCs w:val="20"/>
              </w:rPr>
              <w:t>Pendiente</w:t>
            </w:r>
          </w:p>
        </w:tc>
      </w:tr>
    </w:tbl>
    <w:p w14:paraId="4040B433" w14:textId="77777777" w:rsidR="001659F8" w:rsidRDefault="001659F8">
      <w:pPr>
        <w:spacing w:after="80"/>
      </w:pPr>
    </w:p>
    <w:p w14:paraId="4040B434" w14:textId="1D2FFE54" w:rsidR="001659F8" w:rsidRDefault="001659F8">
      <w:pPr>
        <w:shd w:val="clear" w:color="auto" w:fill="EBF4FA"/>
        <w:spacing w:before="160"/>
        <w:ind w:left="120" w:right="120"/>
      </w:pPr>
    </w:p>
    <w:sectPr w:rsidR="001659F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EF8"/>
    <w:multiLevelType w:val="hybridMultilevel"/>
    <w:tmpl w:val="5AEC9E0E"/>
    <w:lvl w:ilvl="0" w:tplc="E77E6F96">
      <w:start w:val="1"/>
      <w:numFmt w:val="bullet"/>
      <w:lvlText w:val="•"/>
      <w:lvlJc w:val="left"/>
      <w:pPr>
        <w:ind w:left="720" w:hanging="360"/>
      </w:pPr>
    </w:lvl>
    <w:lvl w:ilvl="1" w:tplc="28B02BC8">
      <w:start w:val="1"/>
      <w:numFmt w:val="bullet"/>
      <w:lvlText w:val="◦"/>
      <w:lvlJc w:val="left"/>
      <w:pPr>
        <w:ind w:left="1080" w:hanging="360"/>
      </w:pPr>
    </w:lvl>
    <w:lvl w:ilvl="2" w:tplc="09706022">
      <w:numFmt w:val="decimal"/>
      <w:lvlText w:val=""/>
      <w:lvlJc w:val="left"/>
    </w:lvl>
    <w:lvl w:ilvl="3" w:tplc="95C8AFD4">
      <w:numFmt w:val="decimal"/>
      <w:lvlText w:val=""/>
      <w:lvlJc w:val="left"/>
    </w:lvl>
    <w:lvl w:ilvl="4" w:tplc="FC6666A4">
      <w:numFmt w:val="decimal"/>
      <w:lvlText w:val=""/>
      <w:lvlJc w:val="left"/>
    </w:lvl>
    <w:lvl w:ilvl="5" w:tplc="30489D7A">
      <w:numFmt w:val="decimal"/>
      <w:lvlText w:val=""/>
      <w:lvlJc w:val="left"/>
    </w:lvl>
    <w:lvl w:ilvl="6" w:tplc="00D69062">
      <w:numFmt w:val="decimal"/>
      <w:lvlText w:val=""/>
      <w:lvlJc w:val="left"/>
    </w:lvl>
    <w:lvl w:ilvl="7" w:tplc="ABAC65D0">
      <w:numFmt w:val="decimal"/>
      <w:lvlText w:val=""/>
      <w:lvlJc w:val="left"/>
    </w:lvl>
    <w:lvl w:ilvl="8" w:tplc="35D806AA">
      <w:numFmt w:val="decimal"/>
      <w:lvlText w:val=""/>
      <w:lvlJc w:val="left"/>
    </w:lvl>
  </w:abstractNum>
  <w:abstractNum w:abstractNumId="1" w15:restartNumberingAfterBreak="0">
    <w:nsid w:val="0C885ED3"/>
    <w:multiLevelType w:val="hybridMultilevel"/>
    <w:tmpl w:val="3E92CDB0"/>
    <w:lvl w:ilvl="0" w:tplc="666A6E84">
      <w:start w:val="1"/>
      <w:numFmt w:val="bullet"/>
      <w:lvlText w:val="●"/>
      <w:lvlJc w:val="left"/>
      <w:pPr>
        <w:ind w:left="720" w:hanging="360"/>
      </w:pPr>
    </w:lvl>
    <w:lvl w:ilvl="1" w:tplc="5128E180">
      <w:start w:val="1"/>
      <w:numFmt w:val="bullet"/>
      <w:lvlText w:val="○"/>
      <w:lvlJc w:val="left"/>
      <w:pPr>
        <w:ind w:left="1440" w:hanging="360"/>
      </w:pPr>
    </w:lvl>
    <w:lvl w:ilvl="2" w:tplc="6D8ACB50">
      <w:start w:val="1"/>
      <w:numFmt w:val="bullet"/>
      <w:lvlText w:val="■"/>
      <w:lvlJc w:val="left"/>
      <w:pPr>
        <w:ind w:left="2160" w:hanging="360"/>
      </w:pPr>
    </w:lvl>
    <w:lvl w:ilvl="3" w:tplc="6008AC48">
      <w:start w:val="1"/>
      <w:numFmt w:val="bullet"/>
      <w:lvlText w:val="●"/>
      <w:lvlJc w:val="left"/>
      <w:pPr>
        <w:ind w:left="2880" w:hanging="360"/>
      </w:pPr>
    </w:lvl>
    <w:lvl w:ilvl="4" w:tplc="CF4C1B24">
      <w:start w:val="1"/>
      <w:numFmt w:val="bullet"/>
      <w:lvlText w:val="○"/>
      <w:lvlJc w:val="left"/>
      <w:pPr>
        <w:ind w:left="3600" w:hanging="360"/>
      </w:pPr>
    </w:lvl>
    <w:lvl w:ilvl="5" w:tplc="8682A8DC">
      <w:start w:val="1"/>
      <w:numFmt w:val="bullet"/>
      <w:lvlText w:val="■"/>
      <w:lvlJc w:val="left"/>
      <w:pPr>
        <w:ind w:left="4320" w:hanging="360"/>
      </w:pPr>
    </w:lvl>
    <w:lvl w:ilvl="6" w:tplc="9F7A9B62">
      <w:start w:val="1"/>
      <w:numFmt w:val="bullet"/>
      <w:lvlText w:val="●"/>
      <w:lvlJc w:val="left"/>
      <w:pPr>
        <w:ind w:left="5040" w:hanging="360"/>
      </w:pPr>
    </w:lvl>
    <w:lvl w:ilvl="7" w:tplc="6CA6B3B2">
      <w:start w:val="1"/>
      <w:numFmt w:val="bullet"/>
      <w:lvlText w:val="●"/>
      <w:lvlJc w:val="left"/>
      <w:pPr>
        <w:ind w:left="5760" w:hanging="360"/>
      </w:pPr>
    </w:lvl>
    <w:lvl w:ilvl="8" w:tplc="3266DBBA">
      <w:start w:val="1"/>
      <w:numFmt w:val="bullet"/>
      <w:lvlText w:val="●"/>
      <w:lvlJc w:val="left"/>
      <w:pPr>
        <w:ind w:left="6480" w:hanging="360"/>
      </w:pPr>
    </w:lvl>
  </w:abstractNum>
  <w:abstractNum w:abstractNumId="2" w15:restartNumberingAfterBreak="0">
    <w:nsid w:val="31F6550A"/>
    <w:multiLevelType w:val="hybridMultilevel"/>
    <w:tmpl w:val="756C132C"/>
    <w:lvl w:ilvl="0" w:tplc="BD4ECE04">
      <w:start w:val="1"/>
      <w:numFmt w:val="decimal"/>
      <w:lvlText w:val="%1."/>
      <w:lvlJc w:val="left"/>
      <w:pPr>
        <w:ind w:left="720" w:hanging="360"/>
      </w:pPr>
    </w:lvl>
    <w:lvl w:ilvl="1" w:tplc="1568932C">
      <w:numFmt w:val="decimal"/>
      <w:lvlText w:val=""/>
      <w:lvlJc w:val="left"/>
    </w:lvl>
    <w:lvl w:ilvl="2" w:tplc="A284453A">
      <w:numFmt w:val="decimal"/>
      <w:lvlText w:val=""/>
      <w:lvlJc w:val="left"/>
    </w:lvl>
    <w:lvl w:ilvl="3" w:tplc="29504430">
      <w:numFmt w:val="decimal"/>
      <w:lvlText w:val=""/>
      <w:lvlJc w:val="left"/>
    </w:lvl>
    <w:lvl w:ilvl="4" w:tplc="374E24EA">
      <w:numFmt w:val="decimal"/>
      <w:lvlText w:val=""/>
      <w:lvlJc w:val="left"/>
    </w:lvl>
    <w:lvl w:ilvl="5" w:tplc="A0BA9594">
      <w:numFmt w:val="decimal"/>
      <w:lvlText w:val=""/>
      <w:lvlJc w:val="left"/>
    </w:lvl>
    <w:lvl w:ilvl="6" w:tplc="C6ECDC9C">
      <w:numFmt w:val="decimal"/>
      <w:lvlText w:val=""/>
      <w:lvlJc w:val="left"/>
    </w:lvl>
    <w:lvl w:ilvl="7" w:tplc="0B5C1782">
      <w:numFmt w:val="decimal"/>
      <w:lvlText w:val=""/>
      <w:lvlJc w:val="left"/>
    </w:lvl>
    <w:lvl w:ilvl="8" w:tplc="43F2EE10">
      <w:numFmt w:val="decimal"/>
      <w:lvlText w:val=""/>
      <w:lvlJc w:val="left"/>
    </w:lvl>
  </w:abstractNum>
  <w:num w:numId="1" w16cid:durableId="466512957">
    <w:abstractNumId w:val="1"/>
    <w:lvlOverride w:ilvl="0">
      <w:startOverride w:val="1"/>
    </w:lvlOverride>
  </w:num>
  <w:num w:numId="2" w16cid:durableId="647706697">
    <w:abstractNumId w:val="0"/>
    <w:lvlOverride w:ilvl="0">
      <w:startOverride w:val="1"/>
    </w:lvlOverride>
  </w:num>
  <w:num w:numId="3" w16cid:durableId="7940608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9F8"/>
    <w:rsid w:val="001659F8"/>
    <w:rsid w:val="00310307"/>
    <w:rsid w:val="00862B62"/>
    <w:rsid w:val="008A40A4"/>
    <w:rsid w:val="00F165A2"/>
    <w:rsid w:val="00FA15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AF0C"/>
  <w15:docId w15:val="{9F323EB1-72A4-41DE-A6DF-658DB5894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35</Pages>
  <Words>12387</Words>
  <Characters>68129</Characters>
  <Application>Microsoft Office Word</Application>
  <DocSecurity>0</DocSecurity>
  <Lines>567</Lines>
  <Paragraphs>160</Paragraphs>
  <ScaleCrop>false</ScaleCrop>
  <Company/>
  <LinksUpToDate>false</LinksUpToDate>
  <CharactersWithSpaces>80356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Angely Nathalia Carvajal Samaca</cp:lastModifiedBy>
  <cp:revision>3</cp:revision>
  <dcterms:created xsi:type="dcterms:W3CDTF">2026-05-13T14:16:00Z</dcterms:created>
  <dcterms:modified xsi:type="dcterms:W3CDTF">2026-05-14T13:50:00Z</dcterms:modified>
</cp:coreProperties>
</file>