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4D78"/>
          <w:sz w:val="48"/>
        </w:rPr>
        <w:t>Sello Mabua Interview Demo Playbook</w:t>
      </w:r>
    </w:p>
    <w:p>
      <w:r>
        <w:rPr>
          <w:rFonts w:ascii="Calibri" w:hAnsi="Calibri"/>
          <w:b w:val="0"/>
          <w:color w:val="4B5563"/>
          <w:sz w:val="20"/>
        </w:rPr>
        <w:t>One-document guide for recruiter demonstrations and technical interviews | Prepared 2026-09-15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Start Here</w:t>
      </w:r>
    </w:p>
    <w:p>
      <w:pPr>
        <w:spacing w:after="120" w:line="300" w:lineRule="auto"/>
      </w:pPr>
      <w:r>
        <w:rPr>
          <w:rFonts w:ascii="Calibri" w:hAnsi="Calibri"/>
          <w:b w:val="0"/>
          <w:color w:val="111827"/>
          <w:sz w:val="22"/>
        </w:rPr>
        <w:t>Practice Employee Shuttle Tracker first. It is the strongest visual demo because it shows two user roles, operational visibility, status changes, maps, validation, tests, and a production build.</w:t>
      </w:r>
    </w:p>
    <w:p>
      <w:pPr>
        <w:spacing w:after="40"/>
        <w:ind w:left="360"/>
      </w:pPr>
      <w:r>
        <w:rPr>
          <w:rFonts w:ascii="Consolas" w:hAnsi="Consolas"/>
          <w:color w:val="1F2937"/>
          <w:sz w:val="18"/>
        </w:rPr>
        <w:t>cd C:\Users\SelloMa\Downloads\sello-portfolio\portfolio-project-audit\employee-shuttle-tracker</w:t>
      </w:r>
    </w:p>
    <w:p>
      <w:pPr>
        <w:spacing w:after="40"/>
        <w:ind w:left="360"/>
      </w:pPr>
      <w:r>
        <w:rPr>
          <w:rFonts w:ascii="Consolas" w:hAnsi="Consolas"/>
          <w:color w:val="1F2937"/>
          <w:sz w:val="18"/>
        </w:rPr>
        <w:t>npm install</w:t>
      </w:r>
    </w:p>
    <w:p>
      <w:pPr>
        <w:spacing w:after="40"/>
        <w:ind w:left="360"/>
      </w:pPr>
      <w:r>
        <w:rPr>
          <w:rFonts w:ascii="Consolas" w:hAnsi="Consolas"/>
          <w:color w:val="1F2937"/>
          <w:sz w:val="18"/>
        </w:rPr>
        <w:t>npm run dev</w:t>
      </w:r>
    </w:p>
    <w:p>
      <w:pPr>
        <w:spacing w:after="40"/>
        <w:ind w:left="360"/>
      </w:pPr>
      <w:r>
        <w:rPr>
          <w:rFonts w:ascii="Consolas" w:hAnsi="Consolas"/>
          <w:color w:val="1F2937"/>
          <w:sz w:val="18"/>
        </w:rPr>
        <w:t>Open http://localhost:3000 and http://localhost:3000/driver</w:t>
      </w:r>
    </w:p>
    <w:p>
      <w:pPr>
        <w:spacing w:after="40"/>
        <w:ind w:left="360"/>
      </w:pPr>
      <w:r>
        <w:rPr>
          <w:rFonts w:ascii="Consolas" w:hAnsi="Consolas"/>
          <w:color w:val="1F2937"/>
          <w:sz w:val="18"/>
        </w:rPr>
        <w:t>Employee: 240001 / Demo123!</w:t>
      </w:r>
    </w:p>
    <w:p>
      <w:pPr>
        <w:spacing w:after="40"/>
        <w:ind w:left="360"/>
      </w:pPr>
      <w:r>
        <w:rPr>
          <w:rFonts w:ascii="Consolas" w:hAnsi="Consolas"/>
          <w:color w:val="1F2937"/>
          <w:sz w:val="18"/>
        </w:rPr>
        <w:t>Driver: DRIVER-DEMO / Demo123!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Strongest Projects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00"/>
        <w:gridCol w:w="2500"/>
        <w:gridCol w:w="5960"/>
      </w:tblGrid>
      <w:tr>
        <w:tc>
          <w:tcPr>
            <w:tcW w:type="dxa" w:w="9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Rank</w:t>
            </w:r>
          </w:p>
        </w:tc>
        <w:tc>
          <w:tcPr>
            <w:tcW w:type="dxa" w:w="25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Project</w:t>
            </w:r>
          </w:p>
        </w:tc>
        <w:tc>
          <w:tcPr>
            <w:tcW w:type="dxa" w:w="596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Best Use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1</w:t>
            </w:r>
          </w:p>
        </w:tc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Employee Shuttle Tracker</w:t>
            </w:r>
          </w:p>
        </w:tc>
        <w:tc>
          <w:tcPr>
            <w:tcW w:type="dxa" w:w="59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Best full workflow demo for Technical Operations, Systems Analyst, and support roles.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2</w:t>
            </w:r>
          </w:p>
        </w:tc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ShopSure</w:t>
            </w:r>
          </w:p>
        </w:tc>
        <w:tc>
          <w:tcPr>
            <w:tcW w:type="dxa" w:w="59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Best QA automation proof: Playwright, TypeScript, Page Object Model, UI/API tests, and CI workflow.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3</w:t>
            </w:r>
          </w:p>
        </w:tc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AI Document Intelligence Platform</w:t>
            </w:r>
          </w:p>
        </w:tc>
        <w:tc>
          <w:tcPr>
            <w:tcW w:type="dxa" w:w="59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Best AI plus enterprise workflow demo: extraction, validation, risk review, and export.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E74B5"/>
          <w:sz w:val="32"/>
        </w:rPr>
        <w:t>Best Projects By Role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800"/>
        <w:gridCol w:w="6560"/>
      </w:tblGrid>
      <w:tr>
        <w:tc>
          <w:tcPr>
            <w:tcW w:type="dxa" w:w="28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Role</w:t>
            </w:r>
          </w:p>
        </w:tc>
        <w:tc>
          <w:tcPr>
            <w:tcW w:type="dxa" w:w="656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Show First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Technical Operations Specialist</w:t>
            </w:r>
          </w:p>
        </w:tc>
        <w:tc>
          <w:tcPr>
            <w:tcW w:type="dxa" w:w="6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Employee Shuttle Tracker, AI Document Intelligence Platform, Remindly AI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QA roles</w:t>
            </w:r>
          </w:p>
        </w:tc>
        <w:tc>
          <w:tcPr>
            <w:tcW w:type="dxa" w:w="6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ShopSure, Employee Shuttle Tracker, AI Document Intelligence Platform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AI Automation roles</w:t>
            </w:r>
          </w:p>
        </w:tc>
        <w:tc>
          <w:tcPr>
            <w:tcW w:type="dxa" w:w="6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AI Document Intelligence Platform, ReplyFlow AI, Bookly AI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E74B5"/>
          <w:sz w:val="32"/>
        </w:rPr>
        <w:t>Project Demo Scripts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Employee Shuttle Tracker</w:t>
      </w:r>
    </w:p>
    <w:p>
      <w:pPr>
        <w:spacing w:after="120" w:line="300" w:lineRule="auto"/>
      </w:pPr>
      <w:r>
        <w:rPr>
          <w:rFonts w:ascii="Calibri" w:hAnsi="Calibri"/>
          <w:b w:val="0"/>
          <w:color w:val="111827"/>
          <w:sz w:val="22"/>
        </w:rPr>
        <w:t>Say: This app solves an operations visibility problem. Employees need to know where the shuttle is, whether service is delayed, and what stop is next. I built an employee tracker and a driver console so the workflow can be seen from both sides.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827"/>
          <w:sz w:val="22"/>
        </w:rPr>
        <w:t>Show employee login, tracker, map, ETA, distance, and service status.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827"/>
          <w:sz w:val="22"/>
        </w:rPr>
        <w:t>Show driver/admin login, start shift, no-GPS demo mode, stop confirmation, status changes, and end shift.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827"/>
          <w:sz w:val="22"/>
        </w:rPr>
        <w:t>Mention verified stack: Next.js App Router, React, TypeScript, Tailwind, Leaflet, React Leaflet, OpenStreetMap, Zod, Vitest.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827"/>
          <w:sz w:val="22"/>
        </w:rPr>
        <w:t>Be honest: demo auth is local-only, state is LocalStorage-backed, and dependency upgrades are needed before production claims.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ShopSure</w:t>
      </w:r>
    </w:p>
    <w:p>
      <w:pPr>
        <w:spacing w:after="120" w:line="300" w:lineRule="auto"/>
      </w:pPr>
      <w:r>
        <w:rPr>
          <w:rFonts w:ascii="Calibri" w:hAnsi="Calibri"/>
          <w:b w:val="0"/>
          <w:color w:val="111827"/>
          <w:sz w:val="22"/>
        </w:rPr>
        <w:t>Say: ShopSure demonstrates how I structure a maintainable automation suite. I separated page interactions into page objects, kept test data reusable, and covered login, cart, checkout, validation, and REST API behaviours.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827"/>
          <w:sz w:val="22"/>
        </w:rPr>
        <w:t>Show tests/cart.spec.ts, pages/CartPage.ts, pages/InventoryPage.ts, and tests/api/products-api.spec.ts.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827"/>
          <w:sz w:val="22"/>
        </w:rPr>
        <w:t>Run npm run typecheck and npm test, then show the Playwright HTML report.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827"/>
          <w:sz w:val="22"/>
        </w:rPr>
        <w:t>Mention verified results: typecheck passed, 11 Playwright tests passed, npm audit found 0 vulnerabilities.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827"/>
          <w:sz w:val="22"/>
        </w:rPr>
        <w:t>Be honest: Chromium is the configured browser and tests depend on public demo systems.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AI Document Intelligence Platform</w:t>
      </w:r>
    </w:p>
    <w:p>
      <w:pPr>
        <w:spacing w:after="120" w:line="300" w:lineRule="auto"/>
      </w:pPr>
      <w:r>
        <w:rPr>
          <w:rFonts w:ascii="Calibri" w:hAnsi="Calibri"/>
          <w:b w:val="0"/>
          <w:color w:val="111827"/>
          <w:sz w:val="22"/>
        </w:rPr>
        <w:t>Say: This platform models a document operations workflow: upload a business document, extract text, classify it, extract structured fields, validate the data, flag risks, send it to human review, and export approved results.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827"/>
          <w:sz w:val="22"/>
        </w:rPr>
        <w:t>Show dashboard metrics, documents list, upload screen, review screen, risk flags, audit events, and export.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827"/>
          <w:sz w:val="22"/>
        </w:rPr>
        <w:t>Mention verified pipeline: pdf-parse for PDF, mammoth for DOCX, tesseract.js for image OCR, OpenAI responses.parse with Zod schema when configured, and deterministic fallback if OpenAI is unavailable.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827"/>
          <w:sz w:val="22"/>
        </w:rPr>
        <w:t>Mention verified results: lint, typecheck, tests, and build passed.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827"/>
          <w:sz w:val="22"/>
        </w:rPr>
        <w:t>Be honest: live OpenAI key testing was not performed in this pass, and npm audit reports vulnerabilities needing maintenance.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Bookly AI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827"/>
          <w:sz w:val="22"/>
        </w:rPr>
        <w:t>Booking assistant demo for WhatsApp-style haircut bookings.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827"/>
          <w:sz w:val="22"/>
        </w:rPr>
        <w:t>Show the chat UI, send: Can I book a haircut on Friday at 15:30?, then show the selected slot and booking drawer.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827"/>
          <w:sz w:val="22"/>
        </w:rPr>
        <w:t>Verified source: Express API, OpenAI responses.create when configured, /api/respond, /api/health, WhatsApp webhook routes, deterministic fallback slot logic.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827"/>
          <w:sz w:val="22"/>
        </w:rPr>
        <w:t>Do not claim real WhatsApp delivery, database persistence, payment, calendar, or staff scheduling integrations.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ReplyFlow AI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827"/>
          <w:sz w:val="22"/>
        </w:rPr>
        <w:t>Lead-response automation demo with draft, summary, interest, urgency, and human approval.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827"/>
          <w:sz w:val="22"/>
        </w:rPr>
        <w:t>Show lead selection, Generate reply, AI draft, classification, and Approve &amp; send.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827"/>
          <w:sz w:val="22"/>
        </w:rPr>
        <w:t>Verified source: OpenAI responses.create when configured, JSON output request, fallback classification, /api/draft, /api/health, webhook route.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827"/>
          <w:sz w:val="22"/>
        </w:rPr>
        <w:t>Do not claim CRM persistence or production WhatsApp sending.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Remindly AI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827"/>
          <w:sz w:val="22"/>
        </w:rPr>
        <w:t>Appointment reminder workflow for operations and AI automation roles.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827"/>
          <w:sz w:val="22"/>
        </w:rPr>
        <w:t>Show weekly calendar, appointment list, Generate copy, Send reminder, and schedule steps.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827"/>
          <w:sz w:val="22"/>
        </w:rPr>
        <w:t>Verified source: OpenAI responses.create when configured, /api/reminder, /api/schedule, /api/health, confirmation plus 24-hour and 2-hour schedule logic.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827"/>
          <w:sz w:val="22"/>
        </w:rPr>
        <w:t>Do not claim SMS delivery, WhatsApp delivery, calendar integration, or background queue processing.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Verification Results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100"/>
        <w:gridCol w:w="3600"/>
        <w:gridCol w:w="3660"/>
      </w:tblGrid>
      <w:tr>
        <w:tc>
          <w:tcPr>
            <w:tcW w:type="dxa" w:w="21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Project</w:t>
            </w:r>
          </w:p>
        </w:tc>
        <w:tc>
          <w:tcPr>
            <w:tcW w:type="dxa" w:w="36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Passed</w:t>
            </w:r>
          </w:p>
        </w:tc>
        <w:tc>
          <w:tcPr>
            <w:tcW w:type="dxa" w:w="366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Known Risk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ShopSure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typecheck, 11 Playwright tests, audit clean</w:t>
            </w:r>
          </w:p>
        </w:tc>
        <w:tc>
          <w:tcPr>
            <w:tcW w:type="dxa" w:w="36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Uses public demo sites and Chromium only.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Employee Shuttle Tracker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lint, typecheck, 9 Vitest tests, build</w:t>
            </w:r>
          </w:p>
        </w:tc>
        <w:tc>
          <w:tcPr>
            <w:tcW w:type="dxa" w:w="36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npm audit reports 13 vulnerabilities.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AI Document Intelligence Platform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lint, typecheck, 10 Vitest tests, build</w:t>
            </w:r>
          </w:p>
        </w:tc>
        <w:tc>
          <w:tcPr>
            <w:tcW w:type="dxa" w:w="36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npm audit reports 23 vulnerabilities; live OpenAI call not tested.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Bookly AI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3 tests, build, audit clean</w:t>
            </w:r>
          </w:p>
        </w:tc>
        <w:tc>
          <w:tcPr>
            <w:tcW w:type="dxa" w:w="36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No production WhatsApp or persistence.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ReplyFlow AI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3 tests, build, audit clean</w:t>
            </w:r>
          </w:p>
        </w:tc>
        <w:tc>
          <w:tcPr>
            <w:tcW w:type="dxa" w:w="36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No CRM persistence or production sending.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Remindly AI</w:t>
            </w:r>
          </w:p>
        </w:tc>
        <w:tc>
          <w:tcPr>
            <w:tcW w:type="dxa" w:w="3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3 tests, build, audit clean</w:t>
            </w:r>
          </w:p>
        </w:tc>
        <w:tc>
          <w:tcPr>
            <w:tcW w:type="dxa" w:w="36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No delivery provider or background queue.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E74B5"/>
          <w:sz w:val="32"/>
        </w:rPr>
        <w:t>Technical Interview Answers</w:t>
      </w:r>
    </w:p>
    <w:p>
      <w:pPr>
        <w:spacing w:after="120" w:line="300" w:lineRule="auto"/>
      </w:pPr>
      <w:r>
        <w:rPr>
          <w:rFonts w:ascii="Calibri" w:hAnsi="Calibri"/>
          <w:b w:val="0"/>
          <w:color w:val="111827"/>
          <w:sz w:val="22"/>
        </w:rPr>
        <w:t>Q: Did you use AI to build these projects?</w:t>
      </w:r>
    </w:p>
    <w:p>
      <w:pPr>
        <w:spacing w:after="120" w:line="300" w:lineRule="auto"/>
      </w:pPr>
      <w:r>
        <w:rPr>
          <w:rFonts w:ascii="Calibri" w:hAnsi="Calibri"/>
          <w:b w:val="0"/>
          <w:color w:val="111827"/>
          <w:sz w:val="22"/>
        </w:rPr>
        <w:t>A: I used AI-assisted development as a coding partner. I defined requirements, reviewed code, ran tests, debugged failures, validated behaviour, and removed unsupported claims.</w:t>
      </w:r>
    </w:p>
    <w:p>
      <w:pPr>
        <w:spacing w:after="120" w:line="300" w:lineRule="auto"/>
      </w:pPr>
      <w:r>
        <w:rPr>
          <w:rFonts w:ascii="Calibri" w:hAnsi="Calibri"/>
          <w:b w:val="0"/>
          <w:color w:val="111827"/>
          <w:sz w:val="22"/>
        </w:rPr>
        <w:t>Q: What exactly does OpenAI do?</w:t>
      </w:r>
    </w:p>
    <w:p>
      <w:pPr>
        <w:spacing w:after="120" w:line="300" w:lineRule="auto"/>
      </w:pPr>
      <w:r>
        <w:rPr>
          <w:rFonts w:ascii="Calibri" w:hAnsi="Calibri"/>
          <w:b w:val="0"/>
          <w:color w:val="111827"/>
          <w:sz w:val="22"/>
        </w:rPr>
        <w:t>A: The AI projects call the OpenAI Responses API only when OPENAI_API_KEY is present. AI Document uses structured parsing with Zod; the smaller apps generate booking, lead, or reminder text.</w:t>
      </w:r>
    </w:p>
    <w:p>
      <w:pPr>
        <w:spacing w:after="120" w:line="300" w:lineRule="auto"/>
      </w:pPr>
      <w:r>
        <w:rPr>
          <w:rFonts w:ascii="Calibri" w:hAnsi="Calibri"/>
          <w:b w:val="0"/>
          <w:color w:val="111827"/>
          <w:sz w:val="22"/>
        </w:rPr>
        <w:t>Q: What happens without an OpenAI key?</w:t>
      </w:r>
    </w:p>
    <w:p>
      <w:pPr>
        <w:spacing w:after="120" w:line="300" w:lineRule="auto"/>
      </w:pPr>
      <w:r>
        <w:rPr>
          <w:rFonts w:ascii="Calibri" w:hAnsi="Calibri"/>
          <w:b w:val="0"/>
          <w:color w:val="111827"/>
          <w:sz w:val="22"/>
        </w:rPr>
        <w:t>A: The projects continue in demo mode with deterministic fallback logic, which keeps interview demos reliable.</w:t>
      </w:r>
    </w:p>
    <w:p>
      <w:pPr>
        <w:spacing w:after="120" w:line="300" w:lineRule="auto"/>
      </w:pPr>
      <w:r>
        <w:rPr>
          <w:rFonts w:ascii="Calibri" w:hAnsi="Calibri"/>
          <w:b w:val="0"/>
          <w:color w:val="111827"/>
          <w:sz w:val="22"/>
        </w:rPr>
        <w:t>Q: What would you improve next?</w:t>
      </w:r>
    </w:p>
    <w:p>
      <w:pPr>
        <w:spacing w:after="120" w:line="300" w:lineRule="auto"/>
      </w:pPr>
      <w:r>
        <w:rPr>
          <w:rFonts w:ascii="Calibri" w:hAnsi="Calibri"/>
          <w:b w:val="0"/>
          <w:color w:val="111827"/>
          <w:sz w:val="22"/>
        </w:rPr>
        <w:t>A: Production auth, persistent backends, provider integrations, browser E2E coverage, dependency upgrades, monitoring, and deployment hardening.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Claims Not To Make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827"/>
          <w:sz w:val="22"/>
        </w:rPr>
        <w:t>Do not claim production authentication or compliance certification.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827"/>
          <w:sz w:val="22"/>
        </w:rPr>
        <w:t>Do not claim real WhatsApp/SMS delivery.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827"/>
          <w:sz w:val="22"/>
        </w:rPr>
        <w:t>Do not claim CRM, calendar, payroll, HR, payment, or fleet-provider integrations.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827"/>
          <w:sz w:val="22"/>
        </w:rPr>
        <w:t>Do not claim OpenAI fine-tuning, embeddings, vector search, agents, or tool calling.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827"/>
          <w:sz w:val="22"/>
        </w:rPr>
        <w:t>Do not claim all code was manually written without AI assistance.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Before Interview Checklist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827"/>
          <w:sz w:val="22"/>
        </w:rPr>
        <w:t>Open the portfolio website and confirm the title says Systems Solution Specialist.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827"/>
          <w:sz w:val="22"/>
        </w:rPr>
        <w:t>Confirm the Download CV button remains removed.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827"/>
          <w:sz w:val="22"/>
        </w:rPr>
        <w:t>Run tests before the call when time allows.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827"/>
          <w:sz w:val="22"/>
        </w:rPr>
        <w:t>Keep Employee Shuttle, ShopSure, and AI Document Intelligence ready first.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111827"/>
          <w:sz w:val="22"/>
        </w:rPr>
        <w:t>Use demo-mode explanation confidently when an OpenAI key is not configured.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B7280"/>
        <w:sz w:val="18"/>
      </w:rPr>
      <w:t>Sello Mabua Interview Demo Playbook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