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bCs/>
          <w:sz w:val="32"/>
          <w:szCs w:val="32"/>
          <w:lang w:val="en-US" w:eastAsia="zh-CN"/>
        </w:rPr>
      </w:pPr>
      <w:r>
        <w:rPr>
          <w:rFonts w:hint="eastAsia" w:ascii="宋体" w:hAnsi="宋体" w:eastAsia="宋体" w:cs="宋体"/>
          <w:b/>
          <w:bCs/>
          <w:sz w:val="32"/>
          <w:szCs w:val="32"/>
          <w:lang w:val="en-US" w:eastAsia="zh-CN"/>
        </w:rPr>
        <w:t>软件开发文档</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“英语六级考试报考系统”</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项目概述</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开发背景</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both"/>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项目名称：英语六级考试报考系统</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项目提出者及开发者：信息安全班许友锐、信息安全班薛仕杰、郑盛东，用户为考生、教师、考试管理人员。</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项目背景：一直以来英语六级考试报名都采用传统人工纸质的方式进行考试信息管理，这种管理方法存在很多缺点（如效率低、保存时间端、保密性低等）。这不仅仅对考生带来不便，也给管理人员增添了麻烦。又由于我国人口基数庞大、教育水平不断提高，在不少高校中都要求学生能够掌握一定的英语能力，考过六级后才能毕业，同时考过六级也能提高自己的综合素质在自己的简历上增添色彩，因此更多的人争先恐后地想要报考六级，这样就造成了考生信息量巨大，管理人员负担重的后果。因此迫切需要能够代替传统报名方式的信息管理系统，给考生和管理人员带来便利、提高效率。而随着信息化时代的发展，网络给人们带来了很多</w:t>
      </w:r>
      <w:r>
        <w:rPr>
          <w:rFonts w:hint="eastAsia" w:ascii="宋体" w:hAnsi="宋体" w:eastAsia="宋体" w:cs="宋体"/>
          <w:b w:val="0"/>
          <w:bCs w:val="0"/>
          <w:color w:val="auto"/>
          <w:sz w:val="24"/>
          <w:szCs w:val="24"/>
          <w:lang w:val="en-US" w:eastAsia="zh-CN"/>
        </w:rPr>
        <w:t>便利。</w:t>
      </w:r>
      <w:r>
        <w:rPr>
          <w:rFonts w:hint="eastAsia" w:ascii="宋体" w:hAnsi="宋体" w:eastAsia="宋体" w:cs="宋体"/>
          <w:b w:val="0"/>
          <w:bCs w:val="0"/>
          <w:i w:val="0"/>
          <w:iCs w:val="0"/>
          <w:caps w:val="0"/>
          <w:color w:val="auto"/>
          <w:spacing w:val="0"/>
          <w:sz w:val="24"/>
          <w:szCs w:val="24"/>
          <w:shd w:val="clear" w:fill="FFFFFF"/>
        </w:rPr>
        <w:t>本项目就是在这样的背景下提出的，旨在开发出一个能够方便</w:t>
      </w:r>
      <w:r>
        <w:rPr>
          <w:rFonts w:hint="eastAsia" w:ascii="宋体" w:hAnsi="宋体" w:eastAsia="宋体" w:cs="宋体"/>
          <w:b w:val="0"/>
          <w:bCs w:val="0"/>
          <w:i w:val="0"/>
          <w:iCs w:val="0"/>
          <w:caps w:val="0"/>
          <w:color w:val="auto"/>
          <w:spacing w:val="0"/>
          <w:sz w:val="24"/>
          <w:szCs w:val="24"/>
          <w:shd w:val="clear" w:fill="FFFFFF"/>
          <w:lang w:val="en-US" w:eastAsia="zh-CN"/>
        </w:rPr>
        <w:t>考生、教师、管理人员</w:t>
      </w:r>
      <w:r>
        <w:rPr>
          <w:rFonts w:hint="eastAsia" w:ascii="宋体" w:hAnsi="宋体" w:eastAsia="宋体" w:cs="宋体"/>
          <w:b w:val="0"/>
          <w:bCs w:val="0"/>
          <w:i w:val="0"/>
          <w:iCs w:val="0"/>
          <w:caps w:val="0"/>
          <w:color w:val="auto"/>
          <w:spacing w:val="0"/>
          <w:sz w:val="24"/>
          <w:szCs w:val="24"/>
          <w:shd w:val="clear" w:fill="FFFFFF"/>
        </w:rPr>
        <w:t>的</w:t>
      </w:r>
      <w:r>
        <w:rPr>
          <w:rFonts w:hint="eastAsia" w:ascii="宋体" w:hAnsi="宋体" w:eastAsia="宋体" w:cs="宋体"/>
          <w:b w:val="0"/>
          <w:bCs w:val="0"/>
          <w:i w:val="0"/>
          <w:iCs w:val="0"/>
          <w:caps w:val="0"/>
          <w:color w:val="auto"/>
          <w:spacing w:val="0"/>
          <w:sz w:val="24"/>
          <w:szCs w:val="24"/>
          <w:shd w:val="clear" w:fill="FFFFFF"/>
          <w:lang w:val="en-US" w:eastAsia="zh-CN"/>
        </w:rPr>
        <w:t>英语六级考试报考</w:t>
      </w:r>
      <w:r>
        <w:rPr>
          <w:rFonts w:hint="eastAsia" w:ascii="宋体" w:hAnsi="宋体" w:eastAsia="宋体" w:cs="宋体"/>
          <w:b w:val="0"/>
          <w:bCs w:val="0"/>
          <w:i w:val="0"/>
          <w:iCs w:val="0"/>
          <w:caps w:val="0"/>
          <w:color w:val="auto"/>
          <w:spacing w:val="0"/>
          <w:sz w:val="24"/>
          <w:szCs w:val="24"/>
          <w:shd w:val="clear" w:fill="FFFFFF"/>
        </w:rPr>
        <w:t>系统。</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项目目标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为了适应现在高校教育、教学开发，设计一个功能完善的基于J2EE框架的英语六级考试报考系统。它能够为学生参加英语六级考试提供一个有力的平台，同时为老师和管理人员管理众多考生信息提供一个有力的工具。其功能包括但不限于：考生信息注册及增删改查、试题录入、报名、缴费、线上考试进行答题、自动阅卷和教师阅卷、考试结果查询……</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可行性分析</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市场可行性</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①市场前景：英语作为现全球通用语言，掌握了它有益无害。如今大多数高校更是将英语四六级作为毕业或升学的要求。考试报考的需求量巨大，而且在很长一段时间里英语也大概率不会过时，随着人口增长，市场的需求量更大，因此这是一个很好的开发项目。</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②产品定位：</w:t>
      </w:r>
      <w:r>
        <w:rPr>
          <w:rFonts w:hint="eastAsia" w:ascii="Times New Roman" w:hAnsi="Times New Roman" w:eastAsia="宋体" w:cs="Times New Roman"/>
          <w:b w:val="0"/>
          <w:bCs w:val="0"/>
          <w:sz w:val="24"/>
          <w:szCs w:val="24"/>
          <w:lang w:val="en-US" w:eastAsia="zh-CN"/>
        </w:rPr>
        <w:t>我们的英语六级考试报考系统应该不仅方便学生线上报名，节省时间成本，还能方便老师和管理人员管理考生信息，减轻压力。</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技术可行性</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①功能说明：</w:t>
      </w:r>
      <w:r>
        <w:rPr>
          <w:rFonts w:hint="eastAsia" w:ascii="Times New Roman" w:hAnsi="Times New Roman" w:eastAsia="宋体" w:cs="Times New Roman"/>
          <w:b w:val="0"/>
          <w:bCs w:val="0"/>
          <w:sz w:val="24"/>
          <w:szCs w:val="24"/>
          <w:lang w:val="en-US" w:eastAsia="zh-CN"/>
        </w:rPr>
        <w:t>功能包括但不限于：考生信息注册及增删改查、试题录入、报名、缴费、线上考试进行答题、自动阅卷和教师阅卷、考试结果查询……</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②技术分析：</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882"/>
        <w:gridCol w:w="1320"/>
        <w:gridCol w:w="4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关键技术项</w:t>
            </w:r>
          </w:p>
        </w:tc>
        <w:tc>
          <w:tcPr>
            <w:tcW w:w="882"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要求</w:t>
            </w:r>
          </w:p>
        </w:tc>
        <w:tc>
          <w:tcPr>
            <w:tcW w:w="13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现有水平</w:t>
            </w:r>
          </w:p>
        </w:tc>
        <w:tc>
          <w:tcPr>
            <w:tcW w:w="419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对照分析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J2EE</w:t>
            </w:r>
          </w:p>
        </w:tc>
        <w:tc>
          <w:tcPr>
            <w:tcW w:w="882"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熟悉</w:t>
            </w:r>
          </w:p>
        </w:tc>
        <w:tc>
          <w:tcPr>
            <w:tcW w:w="13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了解</w:t>
            </w:r>
          </w:p>
        </w:tc>
        <w:tc>
          <w:tcPr>
            <w:tcW w:w="419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有欠缺，但在开发过程中能够不断学习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vertAlign w:val="baseline"/>
                <w:lang w:val="en-US" w:eastAsia="zh-CN"/>
              </w:rPr>
            </w:pPr>
          </w:p>
        </w:tc>
        <w:tc>
          <w:tcPr>
            <w:tcW w:w="882"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vertAlign w:val="baseline"/>
                <w:lang w:val="en-US" w:eastAsia="zh-CN"/>
              </w:rPr>
            </w:pPr>
          </w:p>
        </w:tc>
        <w:tc>
          <w:tcPr>
            <w:tcW w:w="13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vertAlign w:val="baseline"/>
                <w:lang w:val="en-US" w:eastAsia="zh-CN"/>
              </w:rPr>
            </w:pPr>
          </w:p>
        </w:tc>
        <w:tc>
          <w:tcPr>
            <w:tcW w:w="419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vertAlign w:val="baseline"/>
                <w:lang w:val="en-US" w:eastAsia="zh-CN"/>
              </w:rPr>
            </w:pPr>
          </w:p>
        </w:tc>
      </w:tr>
    </w:tbl>
    <w:p>
      <w:pPr>
        <w:keepNext w:val="0"/>
        <w:keepLines w:val="0"/>
        <w:pageBreakBefore w:val="0"/>
        <w:widowControl w:val="0"/>
        <w:numPr>
          <w:ilvl w:val="0"/>
          <w:numId w:val="4"/>
        </w:numPr>
        <w:tabs>
          <w:tab w:val="left" w:pos="2444"/>
        </w:tabs>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资源可行性</w:t>
      </w:r>
    </w:p>
    <w:p>
      <w:pPr>
        <w:keepNext w:val="0"/>
        <w:keepLines w:val="0"/>
        <w:pageBreakBefore w:val="0"/>
        <w:widowControl w:val="0"/>
        <w:numPr>
          <w:numId w:val="0"/>
        </w:numPr>
        <w:tabs>
          <w:tab w:val="left" w:pos="2444"/>
        </w:tabs>
        <w:kinsoku/>
        <w:wordWrap/>
        <w:overflowPunct/>
        <w:topLinePunct w:val="0"/>
        <w:autoSpaceDE/>
        <w:autoSpaceDN/>
        <w:bidi w:val="0"/>
        <w:adjustRightInd/>
        <w:snapToGrid/>
        <w:spacing w:line="360" w:lineRule="auto"/>
        <w:jc w:val="both"/>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①人力资源：本项目需要熟悉</w:t>
      </w:r>
      <w:bookmarkStart w:id="0" w:name="_GoBack"/>
      <w:bookmarkEnd w:id="0"/>
      <w:r>
        <w:rPr>
          <w:rFonts w:hint="eastAsia" w:ascii="Times New Roman" w:hAnsi="Times New Roman" w:eastAsia="宋体" w:cs="Times New Roman"/>
          <w:b w:val="0"/>
          <w:bCs w:val="0"/>
          <w:sz w:val="24"/>
          <w:szCs w:val="24"/>
          <w:lang w:val="en-US" w:eastAsia="zh-CN"/>
        </w:rPr>
        <w:t>J2EE的软件工程师和高级系统分析师，约3~5人。</w:t>
      </w:r>
    </w:p>
    <w:p>
      <w:pPr>
        <w:keepNext w:val="0"/>
        <w:keepLines w:val="0"/>
        <w:pageBreakBefore w:val="0"/>
        <w:widowControl w:val="0"/>
        <w:numPr>
          <w:numId w:val="0"/>
        </w:numPr>
        <w:tabs>
          <w:tab w:val="left" w:pos="2444"/>
        </w:tabs>
        <w:kinsoku/>
        <w:wordWrap/>
        <w:overflowPunct/>
        <w:topLinePunct w:val="0"/>
        <w:autoSpaceDE/>
        <w:autoSpaceDN/>
        <w:bidi w:val="0"/>
        <w:adjustRightInd/>
        <w:snapToGrid/>
        <w:spacing w:line="360" w:lineRule="auto"/>
        <w:jc w:val="both"/>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②软件资源：系统平台需win10或win11，Android操作系统2.1及以后。</w:t>
      </w:r>
    </w:p>
    <w:p>
      <w:pPr>
        <w:keepNext w:val="0"/>
        <w:keepLines w:val="0"/>
        <w:pageBreakBefore w:val="0"/>
        <w:widowControl w:val="0"/>
        <w:numPr>
          <w:numId w:val="0"/>
        </w:numPr>
        <w:tabs>
          <w:tab w:val="left" w:pos="2444"/>
        </w:tabs>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③时间资源：预计项目开发、研究、产品测试所需时间为3个月。</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经济可行性</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①投资规划：</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所需投资项目</w:t>
            </w:r>
          </w:p>
        </w:tc>
        <w:tc>
          <w:tcPr>
            <w:tcW w:w="426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现有情况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计算机软硬件设备</w:t>
            </w:r>
          </w:p>
        </w:tc>
        <w:tc>
          <w:tcPr>
            <w:tcW w:w="426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已有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办公设施和场地</w:t>
            </w:r>
          </w:p>
        </w:tc>
        <w:tc>
          <w:tcPr>
            <w:tcW w:w="426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已有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项目开发费用</w:t>
            </w:r>
          </w:p>
        </w:tc>
        <w:tc>
          <w:tcPr>
            <w:tcW w:w="426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已有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系统维护和管理费用</w:t>
            </w:r>
          </w:p>
        </w:tc>
        <w:tc>
          <w:tcPr>
            <w:tcW w:w="426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已有</w:t>
            </w:r>
          </w:p>
        </w:tc>
      </w:tr>
    </w:tbl>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②收益分析：</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定量收益：实现的系统能够吸引众多流量，使自身价值增值，降低开支，并且还能通过推广等其余手段回收成本。</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非定量收益：系统的逐步改进、由于操作失误引起的风险、差错的减少、灵活性的增加、速率的提高、信息掌握情况的改进等。</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社会可行性</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①法律可行性：本系统不会侵犯他人权益或者出现抄袭等违法情况，也没有被申请过专利，故可行。</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②政策可行性：无国家和地方政府的政策限制本系统的开发。</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③使用可行性：本系统设计简单好用，能够为客户提供完整的服务。对于电脑操作不熟悉的用户，我们的系统也会贴心的给出提示，更快的帮助用户适应并熟悉系统。</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需求分析与系统设计</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imes New Roman" w:hAnsi="Times New Roman" w:eastAsia="宋体" w:cs="Times New Roman"/>
          <w:b/>
          <w:bCs/>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imes New Roman" w:hAnsi="Times New Roman" w:eastAsia="宋体" w:cs="Times New Roman"/>
          <w:b/>
          <w:bCs/>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bCs/>
          <w:sz w:val="28"/>
          <w:szCs w:val="28"/>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5C6A97"/>
    <w:multiLevelType w:val="singleLevel"/>
    <w:tmpl w:val="BA5C6A97"/>
    <w:lvl w:ilvl="0" w:tentative="0">
      <w:start w:val="1"/>
      <w:numFmt w:val="decimal"/>
      <w:suff w:val="nothing"/>
      <w:lvlText w:val="（%1）"/>
      <w:lvlJc w:val="left"/>
    </w:lvl>
  </w:abstractNum>
  <w:abstractNum w:abstractNumId="1">
    <w:nsid w:val="06624531"/>
    <w:multiLevelType w:val="singleLevel"/>
    <w:tmpl w:val="06624531"/>
    <w:lvl w:ilvl="0" w:tentative="0">
      <w:start w:val="1"/>
      <w:numFmt w:val="chineseCounting"/>
      <w:suff w:val="nothing"/>
      <w:lvlText w:val="%1、"/>
      <w:lvlJc w:val="left"/>
      <w:rPr>
        <w:rFonts w:hint="eastAsia"/>
      </w:rPr>
    </w:lvl>
  </w:abstractNum>
  <w:abstractNum w:abstractNumId="2">
    <w:nsid w:val="06D67DD5"/>
    <w:multiLevelType w:val="singleLevel"/>
    <w:tmpl w:val="06D67DD5"/>
    <w:lvl w:ilvl="0" w:tentative="0">
      <w:start w:val="1"/>
      <w:numFmt w:val="decimal"/>
      <w:suff w:val="nothing"/>
      <w:lvlText w:val="（%1）"/>
      <w:lvlJc w:val="left"/>
    </w:lvl>
  </w:abstractNum>
  <w:abstractNum w:abstractNumId="3">
    <w:nsid w:val="7BC63237"/>
    <w:multiLevelType w:val="singleLevel"/>
    <w:tmpl w:val="7BC63237"/>
    <w:lvl w:ilvl="0" w:tentative="0">
      <w:start w:val="1"/>
      <w:numFmt w:val="decimal"/>
      <w:suff w:val="nothing"/>
      <w:lvlText w:val="%1、"/>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EyYjA3ZjVlNmRlZmE1YmI5YmM4NjRiMzE3NjNmNWMifQ=="/>
  </w:docVars>
  <w:rsids>
    <w:rsidRoot w:val="00000000"/>
    <w:rsid w:val="054D3673"/>
    <w:rsid w:val="098E36C4"/>
    <w:rsid w:val="1E4470D6"/>
    <w:rsid w:val="27FC2EFB"/>
    <w:rsid w:val="2EB57234"/>
    <w:rsid w:val="351F0762"/>
    <w:rsid w:val="36BB1F79"/>
    <w:rsid w:val="464B09FF"/>
    <w:rsid w:val="46B17E53"/>
    <w:rsid w:val="504D3319"/>
    <w:rsid w:val="592131E1"/>
    <w:rsid w:val="5C0401F1"/>
    <w:rsid w:val="64F67C86"/>
    <w:rsid w:val="7496448F"/>
    <w:rsid w:val="77373AD8"/>
    <w:rsid w:val="7DFB4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1303</Words>
  <Characters>1330</Characters>
  <Lines>0</Lines>
  <Paragraphs>0</Paragraphs>
  <TotalTime>31</TotalTime>
  <ScaleCrop>false</ScaleCrop>
  <LinksUpToDate>false</LinksUpToDate>
  <CharactersWithSpaces>1334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2023-03-25T07:48:00Z</dcterms:created>
  <dc:creator>HUAWEI</dc:creator>
  <cp:lastModifiedBy>薛小猪</cp:lastModifiedBy>
  <dcterms:modified xsi:type="dcterms:W3CDTF">2023-03-25T11:54:38Z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F9B7743D45A546B0A481E29ECB9D7724</vt:lpwstr>
  </property>
</Properties>
</file>