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negnuv8v50r" w:id="0"/>
      <w:bookmarkEnd w:id="0"/>
      <w:r w:rsidDel="00000000" w:rsidR="00000000" w:rsidRPr="00000000">
        <w:rPr>
          <w:rtl w:val="0"/>
        </w:rPr>
        <w:t xml:space="preserve">Контрольная работа №2</w:t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1dij4k2k7fg8" w:id="1"/>
      <w:bookmarkEnd w:id="1"/>
      <w:r w:rsidDel="00000000" w:rsidR="00000000" w:rsidRPr="00000000">
        <w:rPr>
          <w:rtl w:val="0"/>
        </w:rPr>
        <w:t xml:space="preserve">Тема 1: “Ветвления”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точка M с координатами (x, y). Определить месторасположение этой точки в декартовой системе координат: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является началом координат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лежит на одной из координатных осей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расположена в одном из координатных углов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Выяснить, пересекаются ли параболы </w:t>
      </w:r>
      <w:r w:rsidDel="00000000" w:rsidR="00000000" w:rsidRPr="00000000">
        <w:rPr>
          <w:i w:val="1"/>
          <w:rtl w:val="0"/>
        </w:rPr>
        <w:t xml:space="preserve">y = ax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+ bx + c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y = dx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+ ex + f</w:t>
      </w:r>
      <w:r w:rsidDel="00000000" w:rsidR="00000000" w:rsidRPr="00000000">
        <w:rPr>
          <w:rtl w:val="0"/>
        </w:rPr>
        <w:t xml:space="preserve">. Если да, найти точки пересечения.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массив целых чисел. Найти его минимальный и максимальный элементы. Если минимальный элемент расположен раньше максимального, найти среднее арифметическое всех элементов между ними, а если после - заменить данные элементы на их среднее геометрическое.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qtkxw4gr4qa0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Тема 2: “Циклы с условием”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Дано натуральное число N. Определить самую большую цифру и ее позицию в числе. Например, для числа 573867 наибольшей является цифра 8, а ее позиция - четвертая слева.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значение выражения для заданного N:</w:t>
      </w:r>
    </w:p>
    <w:p w:rsidR="00000000" w:rsidDel="00000000" w:rsidP="00000000" w:rsidRDefault="00000000" w:rsidRPr="00000000" w14:paraId="0000000D">
      <w:pPr>
        <w:spacing w:after="200" w:before="200" w:lineRule="auto"/>
        <w:ind w:left="720" w:firstLine="0"/>
        <w:jc w:val="center"/>
        <w:rPr>
          <w:sz w:val="24"/>
          <w:szCs w:val="24"/>
        </w:rPr>
      </w:pPr>
      <m:oMath>
        <m:r>
          <w:rPr>
            <w:sz w:val="28"/>
            <w:szCs w:val="28"/>
          </w:rPr>
          <m:t xml:space="preserve">y = 1 +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xln2</m:t>
            </m:r>
          </m:num>
          <m:den>
            <m:r>
              <w:rPr>
                <w:sz w:val="28"/>
                <w:szCs w:val="28"/>
              </w:rPr>
              <m:t xml:space="preserve">1!</m:t>
            </m:r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xln3</m:t>
            </m:r>
          </m:num>
          <m:den>
            <m:r>
              <w:rPr>
                <w:sz w:val="28"/>
                <w:szCs w:val="28"/>
              </w:rPr>
              <m:t xml:space="preserve">2!</m:t>
            </m:r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xln4</m:t>
            </m:r>
          </m:num>
          <m:den>
            <m:r>
              <w:rPr>
                <w:sz w:val="28"/>
                <w:szCs w:val="28"/>
              </w:rPr>
              <m:t xml:space="preserve">3!</m:t>
            </m:r>
          </m:den>
        </m:f>
        <m:r>
          <w:rPr>
            <w:sz w:val="28"/>
            <w:szCs w:val="28"/>
          </w:rPr>
          <m:t xml:space="preserve">+... 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xln(N+1)</m:t>
            </m:r>
          </m:num>
          <m:den>
            <m:r>
              <w:rPr>
                <w:sz w:val="28"/>
                <w:szCs w:val="28"/>
              </w:rPr>
              <m:t xml:space="preserve">N!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Дана последовательность вещественных чисел. Определить среднее арифметическое среди кратных 7 элементов последовательности.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ra0pwi9xobyx" w:id="3"/>
      <w:bookmarkEnd w:id="3"/>
      <w:r w:rsidDel="00000000" w:rsidR="00000000" w:rsidRPr="00000000">
        <w:rPr>
          <w:color w:val="666666"/>
          <w:sz w:val="30"/>
          <w:szCs w:val="30"/>
          <w:rtl w:val="0"/>
        </w:rPr>
        <w:t xml:space="preserve">Тема 3: “Циклы со счетчиком”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Определить, сколько раз последовательность из N произвольных чисел меняет знак (т.е. после положительного элемента идет отрицательный и наоборот).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некоторый текст. Определить количество вхождений в него каждого символа.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следующую последовательность символов:</w:t>
      </w:r>
    </w:p>
    <w:p w:rsidR="00000000" w:rsidDel="00000000" w:rsidP="00000000" w:rsidRDefault="00000000" w:rsidRPr="00000000" w14:paraId="00000014">
      <w:pPr>
        <w:spacing w:after="0" w:lineRule="auto"/>
        <w:ind w:left="3960" w:firstLine="0"/>
        <w:rPr/>
      </w:pPr>
      <w:r w:rsidDel="00000000" w:rsidR="00000000" w:rsidRPr="00000000">
        <w:rPr>
          <w:rtl w:val="0"/>
        </w:rPr>
        <w:tab/>
        <w:t xml:space="preserve">* * * * * * *</w:t>
      </w:r>
    </w:p>
    <w:p w:rsidR="00000000" w:rsidDel="00000000" w:rsidP="00000000" w:rsidRDefault="00000000" w:rsidRPr="00000000" w14:paraId="00000015">
      <w:pPr>
        <w:spacing w:after="0" w:lineRule="auto"/>
        <w:ind w:left="3960" w:firstLine="0"/>
        <w:rPr/>
      </w:pPr>
      <w:r w:rsidDel="00000000" w:rsidR="00000000" w:rsidRPr="00000000">
        <w:rPr>
          <w:rtl w:val="0"/>
        </w:rPr>
        <w:tab/>
        <w:t xml:space="preserve">  * * * * * </w:t>
      </w:r>
    </w:p>
    <w:p w:rsidR="00000000" w:rsidDel="00000000" w:rsidP="00000000" w:rsidRDefault="00000000" w:rsidRPr="00000000" w14:paraId="00000016">
      <w:pPr>
        <w:spacing w:after="0" w:lineRule="auto"/>
        <w:ind w:left="3960" w:firstLine="0"/>
        <w:rPr/>
      </w:pPr>
      <w:r w:rsidDel="00000000" w:rsidR="00000000" w:rsidRPr="00000000">
        <w:rPr>
          <w:rtl w:val="0"/>
        </w:rPr>
        <w:tab/>
        <w:t xml:space="preserve">    * * *</w:t>
      </w:r>
    </w:p>
    <w:p w:rsidR="00000000" w:rsidDel="00000000" w:rsidP="00000000" w:rsidRDefault="00000000" w:rsidRPr="00000000" w14:paraId="00000017">
      <w:pPr>
        <w:spacing w:after="0" w:lineRule="auto"/>
        <w:ind w:left="3960" w:firstLine="0"/>
        <w:rPr/>
      </w:pPr>
      <w:r w:rsidDel="00000000" w:rsidR="00000000" w:rsidRPr="00000000">
        <w:rPr>
          <w:rtl w:val="0"/>
        </w:rPr>
        <w:tab/>
        <w:t xml:space="preserve">      *</w:t>
      </w:r>
    </w:p>
    <w:p w:rsidR="00000000" w:rsidDel="00000000" w:rsidP="00000000" w:rsidRDefault="00000000" w:rsidRPr="00000000" w14:paraId="00000018">
      <w:pPr>
        <w:spacing w:after="0" w:lineRule="auto"/>
        <w:ind w:left="3960" w:firstLine="0"/>
        <w:rPr/>
      </w:pPr>
      <w:r w:rsidDel="00000000" w:rsidR="00000000" w:rsidRPr="00000000">
        <w:rPr>
          <w:rtl w:val="0"/>
        </w:rPr>
        <w:tab/>
        <w:t xml:space="preserve">    * * *</w:t>
      </w:r>
    </w:p>
    <w:p w:rsidR="00000000" w:rsidDel="00000000" w:rsidP="00000000" w:rsidRDefault="00000000" w:rsidRPr="00000000" w14:paraId="00000019">
      <w:pPr>
        <w:spacing w:after="0" w:lineRule="auto"/>
        <w:ind w:left="3960" w:firstLine="0"/>
        <w:rPr/>
      </w:pPr>
      <w:r w:rsidDel="00000000" w:rsidR="00000000" w:rsidRPr="00000000">
        <w:rPr>
          <w:rtl w:val="0"/>
        </w:rPr>
        <w:tab/>
        <w:t xml:space="preserve">  * * * * *</w:t>
      </w:r>
    </w:p>
    <w:p w:rsidR="00000000" w:rsidDel="00000000" w:rsidP="00000000" w:rsidRDefault="00000000" w:rsidRPr="00000000" w14:paraId="0000001A">
      <w:pPr>
        <w:spacing w:after="200" w:lineRule="auto"/>
        <w:ind w:left="3960" w:firstLine="0"/>
        <w:rPr/>
      </w:pPr>
      <w:r w:rsidDel="00000000" w:rsidR="00000000" w:rsidRPr="00000000">
        <w:rPr>
          <w:rtl w:val="0"/>
        </w:rPr>
        <w:tab/>
        <w:t xml:space="preserve">* * * * * *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Найти среднее арифметическое делителей числа 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qyccgulr14e3" w:id="4"/>
      <w:bookmarkEnd w:id="4"/>
      <w:r w:rsidDel="00000000" w:rsidR="00000000" w:rsidRPr="00000000">
        <w:rPr>
          <w:color w:val="666666"/>
          <w:sz w:val="30"/>
          <w:szCs w:val="30"/>
          <w:rtl w:val="0"/>
        </w:rPr>
        <w:t xml:space="preserve">Тема 4: “Операторы передачи управления”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строка, представляющая из себя некоторое выражение. Проверить корректность использования скобок в заданном выражении: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открывающихся скобок каждого вида должно соответствовать количеству закрывающихся скобок этого же вида;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следования открывающихся и закрывающихся скобок должен быть верным.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Например, выражение “</w:t>
      </w:r>
      <w:r w:rsidDel="00000000" w:rsidR="00000000" w:rsidRPr="00000000">
        <w:rPr>
          <w:i w:val="1"/>
          <w:rtl w:val="0"/>
        </w:rPr>
        <w:t xml:space="preserve">aaa</w:t>
      </w:r>
      <w:r w:rsidDel="00000000" w:rsidR="00000000" w:rsidRPr="00000000">
        <w:rPr>
          <w:i w:val="1"/>
          <w:rtl w:val="0"/>
        </w:rPr>
        <w:t xml:space="preserve">(bc[def](ggg(</w:t>
      </w:r>
      <w:r w:rsidDel="00000000" w:rsidR="00000000" w:rsidRPr="00000000">
        <w:rPr>
          <w:i w:val="1"/>
          <w:rtl w:val="0"/>
        </w:rPr>
        <w:t xml:space="preserve">hh</w:t>
      </w:r>
      <w:r w:rsidDel="00000000" w:rsidR="00000000" w:rsidRPr="00000000">
        <w:rPr>
          <w:i w:val="1"/>
          <w:rtl w:val="0"/>
        </w:rPr>
        <w:t xml:space="preserve">)))</w:t>
      </w:r>
      <w:r w:rsidDel="00000000" w:rsidR="00000000" w:rsidRPr="00000000">
        <w:rPr>
          <w:rtl w:val="0"/>
        </w:rPr>
        <w:t xml:space="preserve">” можно считать верным, а выражение “</w:t>
      </w:r>
      <w:r w:rsidDel="00000000" w:rsidR="00000000" w:rsidRPr="00000000">
        <w:rPr>
          <w:i w:val="1"/>
          <w:rtl w:val="0"/>
        </w:rPr>
        <w:t xml:space="preserve">aaa</w:t>
      </w:r>
      <w:r w:rsidDel="00000000" w:rsidR="00000000" w:rsidRPr="00000000">
        <w:rPr>
          <w:b w:val="1"/>
          <w:i w:val="1"/>
          <w:color w:val="cc000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bc[def]</w:t>
      </w:r>
      <w:r w:rsidDel="00000000" w:rsidR="00000000" w:rsidRPr="00000000">
        <w:rPr>
          <w:b w:val="1"/>
          <w:i w:val="1"/>
          <w:color w:val="cc000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ggg</w:t>
      </w:r>
      <w:r w:rsidDel="00000000" w:rsidR="00000000" w:rsidRPr="00000000">
        <w:rPr>
          <w:b w:val="1"/>
          <w:i w:val="1"/>
          <w:color w:val="cc000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hh</w:t>
      </w:r>
      <w:r w:rsidDel="00000000" w:rsidR="00000000" w:rsidRPr="00000000">
        <w:rPr>
          <w:b w:val="1"/>
          <w:i w:val="1"/>
          <w:color w:val="cc0000"/>
          <w:rtl w:val="0"/>
        </w:rPr>
        <w:t xml:space="preserve">))</w:t>
      </w:r>
      <w:r w:rsidDel="00000000" w:rsidR="00000000" w:rsidRPr="00000000">
        <w:rPr>
          <w:rtl w:val="0"/>
        </w:rPr>
        <w:t xml:space="preserve">” будет неправильным, так как в нем количество открывающихся круглых скобок не соответствует количеству закрывающихся. Выражение “</w:t>
      </w:r>
      <w:r w:rsidDel="00000000" w:rsidR="00000000" w:rsidRPr="00000000">
        <w:rPr>
          <w:i w:val="1"/>
          <w:rtl w:val="0"/>
        </w:rPr>
        <w:t xml:space="preserve">aaa(bc[def</w:t>
      </w:r>
      <w:r w:rsidDel="00000000" w:rsidR="00000000" w:rsidRPr="00000000">
        <w:rPr>
          <w:b w:val="1"/>
          <w:i w:val="1"/>
          <w:color w:val="cc000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b w:val="1"/>
          <w:i w:val="1"/>
          <w:color w:val="cc0000"/>
          <w:rtl w:val="0"/>
        </w:rPr>
        <w:t xml:space="preserve">]</w:t>
      </w:r>
      <w:r w:rsidDel="00000000" w:rsidR="00000000" w:rsidRPr="00000000">
        <w:rPr>
          <w:i w:val="1"/>
          <w:rtl w:val="0"/>
        </w:rPr>
        <w:t xml:space="preserve">gg(hh)))</w:t>
      </w:r>
      <w:r w:rsidDel="00000000" w:rsidR="00000000" w:rsidRPr="00000000">
        <w:rPr>
          <w:rtl w:val="0"/>
        </w:rPr>
        <w:t xml:space="preserve">” также будет неверным, т.к. в нем не соблюдена правильная очередность открывающихся и закрывающихся скобок.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Вычислить произведение последних трех чисел не кратных 5 в диапазоне от 20 до 50.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Найти 2-ое, 6-ое и 11-ое по счету числа кратные 7, но не кратные 13 в диапазоне от 1000 до 2000.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1vk2ksv0jjp" w:id="5"/>
      <w:bookmarkEnd w:id="5"/>
      <w:r w:rsidDel="00000000" w:rsidR="00000000" w:rsidRPr="00000000">
        <w:rPr>
          <w:color w:val="666666"/>
          <w:sz w:val="30"/>
          <w:szCs w:val="30"/>
          <w:rtl w:val="0"/>
        </w:rPr>
        <w:t xml:space="preserve">Тема 5: “Условие else в циклах”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последовательность чисел. Проверить, есть ли в ней хотя бы одно число с делителями 2, 5 и 7. Если да, вывести его на экран. Если нет, вывести соответствующее сообщение.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последовательность чисел. Проверить, являются ли все элементы последовательности нечетными числами.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список продуктов с ценами на них: ‘milk’ - $12, ‘bread’ - $10, ‘meat’ - $60, ‘vegetable mix’ - $20, ‘fruit mix’ - $35, ‘fish’ - $45, ‘eggs’ - $15, ‘cake’ - $15. У Марты есть $100. Какое максимальное количество продуктов она может купить? Выведите на экран список этих продуктов. В случае если Марта сможет купить все продукты из списка, выведите соответствующее сообщение. Решите эту же задачу для Алекса, у которого есть $250.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sth2u38h9pjr" w:id="6"/>
      <w:bookmarkEnd w:id="6"/>
      <w:r w:rsidDel="00000000" w:rsidR="00000000" w:rsidRPr="00000000">
        <w:rPr>
          <w:color w:val="666666"/>
          <w:sz w:val="30"/>
          <w:szCs w:val="30"/>
          <w:rtl w:val="0"/>
        </w:rPr>
        <w:t xml:space="preserve">Тема 6: “Матрицы”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Преобразуйте матрицу A(n, m) таким образом, чтобы строки с нечетными индексами были упорядочены по убыванию, а с четными - по возрастанию.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квадратная матрица. Проверьте, является ли она диагональной.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квадратная матрица. Проверьте, является ли она нижнетреугольной. Если да, преобразуйте ее таким образом, чтобы она стала верхнетреугольной.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