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словарь {‘v’: ‘s001’, ‘v1’: ‘s002’, ‘v2’: ‘s001’, ‘v3’: ‘s005’, ‘v4’: ‘s005’, ‘v5’: ‘s009’, ‘v6’: ‘s007’}. Выведите на экран все значения словаря таким образом, чтобы ни одно из них не повторялось.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словарь {‘name’: ‘Alex’, ‘age’: 12, ‘class’: ‘v’, ‘roll_id’: ‘2’}. Проверить принадлежат ли следующие значения  словарю: ‘class’, ‘Alex’, ‘Michael’, ‘4’, 2, ‘2’, ‘age’, ‘address’, (‘name’, ‘Alex’), (‘class’, ‘x’).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два словаря: {‘Ten’: 10, ‘Twenty’: 20, ‘Thirty’: 30} и {‘Thirty’: 30, ‘Fourty’: 40, ‘Fifty’: 50}. Объедините эти словари в один.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словарь {‘class’: {‘student’: {‘name’: ‘Mike’, ‘marks’: {‘physics’: 70, ‘history’: 80}}}}. Выведите на экран имя студента и его оценку по истории.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словарь {‘gold’: 500, ‘pouch’: [‘flint’, ‘twine’, ‘gemstone’], ‘backpack’: [‘xylophone’, ‘dagger’, ‘bedroll’, ‘bread loaf’]}. Добавьте в словарь еще один элемент ‘pocket’, содержащий следующие значения: ‘seashell’, ‘strange berry’, ‘lint’. Отсортируйте значения, принадлежащие ключу ‘backpack’ и затем удалите из них значение ‘dagger’. Увеличьте  на 50 значение, принадлежащее ключу ‘gold’.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