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Создайте базовый абстрактный класс “Прогрессия” с методами вычисления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i-</w:t>
      </w:r>
      <w:r w:rsidDel="00000000" w:rsidR="00000000" w:rsidRPr="00000000">
        <w:rPr>
          <w:sz w:val="28"/>
          <w:szCs w:val="28"/>
          <w:rtl w:val="0"/>
        </w:rPr>
        <w:t xml:space="preserve">го элемента и суммы прогрессии. Реализуйте производные классы “Арифметическая прогрессия” и “Геометрическая прогрессия” с собственными методами вычисления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-го элемента и суммы.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Создайте базовый абстрактный класс “Фигура” с методами вычисления площади и периметра. Реализуйте производные классы “Прямоугольник”, “Трапеция” и “Круг”  с собственными методами вычисления площади и периметра.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Создайте базовый абстрактный класс “Элемент” с методами вычисления нормы и модуля. Реализуйте производные классы “Комплексное число” и “Вектор3D” с собственными методами вычисления нормы и модуля.</w:t>
      </w:r>
    </w:p>
    <w:p w:rsidR="00000000" w:rsidDel="00000000" w:rsidP="00000000" w:rsidRDefault="00000000" w:rsidRPr="00000000" w14:paraId="00000004">
      <w:pPr>
        <w:widowControl w:val="0"/>
        <w:spacing w:after="20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решите самостоятельно, какими свойствами будет обладать каждый из классов, и какие методы необходимо сделать абстрактными.</w:t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