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A77E7" w14:textId="77777777" w:rsidR="00B529DC" w:rsidRPr="00B529DC" w:rsidRDefault="00B529DC" w:rsidP="00B529DC">
      <w:pPr>
        <w:ind w:left="360" w:hanging="360"/>
        <w:jc w:val="center"/>
        <w:rPr>
          <w:b/>
          <w:color w:val="000000" w:themeColor="text1"/>
          <w:sz w:val="28"/>
        </w:rPr>
      </w:pPr>
      <w:r w:rsidRPr="00B529DC">
        <w:rPr>
          <w:b/>
          <w:color w:val="000000" w:themeColor="text1"/>
          <w:sz w:val="28"/>
        </w:rPr>
        <w:t>How to request Swipe Access to ECE Design Labs</w:t>
      </w:r>
    </w:p>
    <w:p w14:paraId="092698B0" w14:textId="77777777" w:rsidR="00B529DC" w:rsidRDefault="00B529DC" w:rsidP="0091738B">
      <w:pPr>
        <w:ind w:left="360" w:hanging="360"/>
      </w:pPr>
    </w:p>
    <w:p w14:paraId="28BC3B28" w14:textId="77777777" w:rsidR="00B529DC" w:rsidRDefault="00B529DC" w:rsidP="0091738B">
      <w:pPr>
        <w:ind w:left="360" w:hanging="360"/>
      </w:pPr>
      <w:r w:rsidRPr="00B529DC">
        <w:rPr>
          <w:b/>
        </w:rPr>
        <w:t>Purpose:</w:t>
      </w:r>
      <w:r>
        <w:t xml:space="preserve"> This process is used to </w:t>
      </w:r>
      <w:proofErr w:type="gramStart"/>
      <w:r>
        <w:t>requesting</w:t>
      </w:r>
      <w:proofErr w:type="gramEnd"/>
      <w:r w:rsidR="00034D3E">
        <w:t xml:space="preserve"> </w:t>
      </w:r>
      <w:r>
        <w:t>s</w:t>
      </w:r>
      <w:r w:rsidR="00034D3E">
        <w:t xml:space="preserve">wipe </w:t>
      </w:r>
      <w:r>
        <w:t>a</w:t>
      </w:r>
      <w:r w:rsidR="00034D3E">
        <w:t>ccess</w:t>
      </w:r>
      <w:r>
        <w:t xml:space="preserve"> to ECE Design Labs located in 234 Whittemore Hall and 363 Durham Hall.  234 Whittemore is used for ECE hardware development and 234 Whittemore is used for </w:t>
      </w:r>
      <w:r w:rsidR="002C3C53">
        <w:t>R</w:t>
      </w:r>
      <w:r>
        <w:t>obotics and Computer Engineering.</w:t>
      </w:r>
    </w:p>
    <w:p w14:paraId="58362F3E" w14:textId="77777777" w:rsidR="00BD7CB2" w:rsidRDefault="00BD7CB2" w:rsidP="00B529DC"/>
    <w:p w14:paraId="31BF42D4" w14:textId="77777777" w:rsidR="00B529DC" w:rsidRDefault="00B529DC" w:rsidP="00B529DC">
      <w:r w:rsidRPr="00B529DC">
        <w:rPr>
          <w:b/>
        </w:rPr>
        <w:t>Application:</w:t>
      </w:r>
      <w:r>
        <w:t xml:space="preserve"> Students enrolled in ECE 4805/4806 and members of the following organizations VT CRO, </w:t>
      </w:r>
      <w:proofErr w:type="spellStart"/>
      <w:r>
        <w:t>Inspirefly</w:t>
      </w:r>
      <w:proofErr w:type="spellEnd"/>
      <w:r>
        <w:t>, and AMP.  Special authorization can be requested via the Lab Manager.</w:t>
      </w:r>
    </w:p>
    <w:p w14:paraId="117388AC" w14:textId="77777777" w:rsidR="00B529DC" w:rsidRDefault="00B529DC" w:rsidP="00B529DC"/>
    <w:p w14:paraId="184EF72B" w14:textId="77777777" w:rsidR="00034D3E" w:rsidRDefault="002C3C53" w:rsidP="0091738B">
      <w:pPr>
        <w:ind w:left="360" w:hanging="360"/>
      </w:pPr>
      <w:r w:rsidRPr="002C3C53">
        <w:rPr>
          <w:b/>
        </w:rPr>
        <w:t>Process:</w:t>
      </w:r>
      <w:r>
        <w:t xml:space="preserve"> </w:t>
      </w:r>
      <w:r w:rsidR="00B529DC">
        <w:t xml:space="preserve">Swipe access to the afore mentioned labs can be obtained by completing steps 1-5 below: </w:t>
      </w:r>
    </w:p>
    <w:p w14:paraId="7930D7B8" w14:textId="77777777" w:rsidR="0078240E" w:rsidRDefault="0078240E" w:rsidP="0091738B">
      <w:pPr>
        <w:ind w:left="360" w:hanging="360"/>
      </w:pPr>
    </w:p>
    <w:p w14:paraId="29E432BF" w14:textId="77777777" w:rsidR="0078240E" w:rsidRDefault="0078240E" w:rsidP="0091738B">
      <w:pPr>
        <w:ind w:left="360" w:hanging="360"/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Da</w:t>
      </w:r>
      <w:proofErr w:type="gramEnd"/>
      <w:r>
        <w:rPr>
          <w:b/>
          <w:bCs/>
          <w:color w:val="FF0000"/>
        </w:rPr>
        <w:t xml:space="preserve"> following links for trainings don’t work. Go to (</w:t>
      </w:r>
      <w:hyperlink r:id="rId5" w:history="1">
        <w:r w:rsidRPr="0078240E">
          <w:rPr>
            <w:rStyle w:val="Hyperlink"/>
            <w:b/>
            <w:bCs/>
          </w:rPr>
          <w:t>https://ehss.vt.edu/train.php</w:t>
        </w:r>
      </w:hyperlink>
      <w:r>
        <w:rPr>
          <w:b/>
          <w:bCs/>
          <w:color w:val="FF0000"/>
        </w:rPr>
        <w:t>) to select which trainings to sign up for.</w:t>
      </w:r>
    </w:p>
    <w:p w14:paraId="0921BCF4" w14:textId="32DCAEBE" w:rsidR="0078240E" w:rsidRDefault="0078240E" w:rsidP="0091738B">
      <w:pPr>
        <w:ind w:left="360" w:hanging="360"/>
        <w:rPr>
          <w:b/>
          <w:bCs/>
          <w:color w:val="FF0000"/>
        </w:rPr>
      </w:pPr>
      <w:r>
        <w:rPr>
          <w:b/>
          <w:bCs/>
          <w:color w:val="FF0000"/>
        </w:rPr>
        <w:t>YOU NEED THE FOLLOWING TRAININGS CIRCLED IN RED:</w:t>
      </w:r>
      <w:r>
        <w:rPr>
          <w:noProof/>
        </w:rPr>
        <w:drawing>
          <wp:inline distT="0" distB="0" distL="0" distR="0" wp14:anchorId="097C51B4" wp14:editId="5D8FE1D8">
            <wp:extent cx="5943600" cy="2743835"/>
            <wp:effectExtent l="0" t="0" r="0" b="0"/>
            <wp:docPr id="2115452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5220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7E3D" w14:textId="2D9611A7" w:rsidR="0078240E" w:rsidRDefault="0078240E" w:rsidP="0091738B">
      <w:pPr>
        <w:ind w:left="360" w:hanging="360"/>
        <w:rPr>
          <w:b/>
          <w:bCs/>
          <w:color w:val="FF0000"/>
        </w:rPr>
      </w:pPr>
      <w:r>
        <w:rPr>
          <w:b/>
          <w:bCs/>
          <w:color w:val="FF0000"/>
        </w:rPr>
        <w:t>HOW TO FIND FIRE EXTINGUISHERS</w:t>
      </w:r>
    </w:p>
    <w:p w14:paraId="573057B0" w14:textId="1ECFA974" w:rsidR="0078240E" w:rsidRDefault="0078240E" w:rsidP="0091738B">
      <w:pPr>
        <w:ind w:left="360" w:hanging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6C9E787" wp14:editId="4247E57B">
            <wp:extent cx="5943600" cy="2503170"/>
            <wp:effectExtent l="0" t="0" r="0" b="0"/>
            <wp:docPr id="14462961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9618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4837" w14:textId="36C15D06" w:rsidR="0078240E" w:rsidRDefault="0078240E" w:rsidP="0091738B">
      <w:pPr>
        <w:ind w:left="360" w:hanging="36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HOW TO FIND POWER TOOL AND PPE AWARENESS</w:t>
      </w:r>
    </w:p>
    <w:p w14:paraId="1D158A56" w14:textId="7E7F125B" w:rsidR="0078240E" w:rsidRDefault="0078240E" w:rsidP="0091738B">
      <w:pPr>
        <w:ind w:left="360" w:hanging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8BB202C" wp14:editId="3BA3F6A2">
            <wp:extent cx="5943600" cy="3382645"/>
            <wp:effectExtent l="0" t="0" r="0" b="8255"/>
            <wp:docPr id="294715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97DE" w14:textId="77777777" w:rsidR="0078240E" w:rsidRPr="0078240E" w:rsidRDefault="0078240E" w:rsidP="0091738B">
      <w:pPr>
        <w:ind w:left="360" w:hanging="360"/>
        <w:rPr>
          <w:b/>
          <w:bCs/>
          <w:color w:val="FF0000"/>
        </w:rPr>
      </w:pPr>
    </w:p>
    <w:p w14:paraId="286CE771" w14:textId="77777777" w:rsidR="00B529DC" w:rsidRDefault="00B529DC" w:rsidP="0091738B">
      <w:pPr>
        <w:ind w:left="360" w:hanging="360"/>
      </w:pPr>
    </w:p>
    <w:p w14:paraId="74F7A414" w14:textId="77777777" w:rsidR="00A30A68" w:rsidRPr="00B529DC" w:rsidRDefault="00B456D8" w:rsidP="00034D3E">
      <w:pPr>
        <w:pStyle w:val="ListParagraph"/>
        <w:numPr>
          <w:ilvl w:val="0"/>
          <w:numId w:val="3"/>
        </w:numPr>
        <w:rPr>
          <w:b/>
        </w:rPr>
      </w:pPr>
      <w:r w:rsidRPr="00B529DC">
        <w:rPr>
          <w:b/>
        </w:rPr>
        <w:t xml:space="preserve">Complete </w:t>
      </w:r>
      <w:r w:rsidR="0091738B" w:rsidRPr="00B529DC">
        <w:rPr>
          <w:b/>
        </w:rPr>
        <w:t xml:space="preserve">the following </w:t>
      </w:r>
      <w:r w:rsidR="00A30A68" w:rsidRPr="00B529DC">
        <w:rPr>
          <w:b/>
        </w:rPr>
        <w:t>VT Environment Health and Safety</w:t>
      </w:r>
      <w:r w:rsidR="0091738B" w:rsidRPr="00B529DC">
        <w:rPr>
          <w:b/>
        </w:rPr>
        <w:t xml:space="preserve"> (EHS)</w:t>
      </w:r>
      <w:r w:rsidR="002A6882" w:rsidRPr="00B529DC">
        <w:rPr>
          <w:b/>
        </w:rPr>
        <w:t xml:space="preserve"> training:</w:t>
      </w:r>
    </w:p>
    <w:p w14:paraId="5B5E7EC9" w14:textId="77777777" w:rsidR="00F56D2D" w:rsidRPr="007D2E95" w:rsidRDefault="00F56D2D" w:rsidP="007D2E95">
      <w:pPr>
        <w:ind w:left="720"/>
      </w:pPr>
    </w:p>
    <w:p w14:paraId="5332D809" w14:textId="77777777" w:rsidR="00A30A68" w:rsidRPr="007D2E95" w:rsidRDefault="00A30A68" w:rsidP="00A30A68">
      <w:pPr>
        <w:pStyle w:val="ListParagraph"/>
        <w:numPr>
          <w:ilvl w:val="0"/>
          <w:numId w:val="1"/>
        </w:numPr>
      </w:pPr>
      <w:r w:rsidRPr="007D2E95">
        <w:t>Hand &amp; Power Tool Safety</w:t>
      </w:r>
    </w:p>
    <w:p w14:paraId="6096A423" w14:textId="77777777" w:rsidR="00A30A68" w:rsidRPr="007D2E95" w:rsidRDefault="00A30A68" w:rsidP="00A30A68">
      <w:pPr>
        <w:pStyle w:val="ListParagraph"/>
        <w:numPr>
          <w:ilvl w:val="1"/>
          <w:numId w:val="1"/>
        </w:numPr>
      </w:pPr>
      <w:r w:rsidRPr="00757EAD">
        <w:rPr>
          <w:color w:val="4472C4" w:themeColor="accent1"/>
          <w:u w:val="single"/>
        </w:rPr>
        <w:t>General Training/Hand &amp; Power Tool Safety</w:t>
      </w:r>
      <w:r w:rsidRPr="00757EAD">
        <w:rPr>
          <w:color w:val="4472C4" w:themeColor="accent1"/>
        </w:rPr>
        <w:t xml:space="preserve"> </w:t>
      </w:r>
      <w:r w:rsidRPr="007D2E95">
        <w:t>[https://www.ehss.vt.edu/detail_pages/training_details.php?training_id=3021]</w:t>
      </w:r>
    </w:p>
    <w:p w14:paraId="0E23CEE0" w14:textId="77777777" w:rsidR="00A30A68" w:rsidRPr="007D2E95" w:rsidRDefault="00A30A68" w:rsidP="00A30A68">
      <w:pPr>
        <w:pStyle w:val="ListParagraph"/>
        <w:numPr>
          <w:ilvl w:val="0"/>
          <w:numId w:val="1"/>
        </w:numPr>
      </w:pPr>
      <w:r w:rsidRPr="007D2E95">
        <w:t>Personal Protection Equipment (PPE) Awareness</w:t>
      </w:r>
    </w:p>
    <w:p w14:paraId="0EC41A08" w14:textId="77777777" w:rsidR="00A30A68" w:rsidRPr="007D2E95" w:rsidRDefault="00A30A68" w:rsidP="00A30A68">
      <w:pPr>
        <w:pStyle w:val="ListParagraph"/>
        <w:numPr>
          <w:ilvl w:val="1"/>
          <w:numId w:val="1"/>
        </w:numPr>
      </w:pPr>
      <w:r w:rsidRPr="00757EAD">
        <w:rPr>
          <w:color w:val="4472C4" w:themeColor="accent1"/>
          <w:u w:val="single"/>
        </w:rPr>
        <w:t>Personal Protection Equipment / PPE Awareness</w:t>
      </w:r>
      <w:r w:rsidRPr="00757EAD">
        <w:rPr>
          <w:color w:val="4472C4" w:themeColor="accent1"/>
        </w:rPr>
        <w:t xml:space="preserve"> </w:t>
      </w:r>
      <w:r w:rsidRPr="007D2E95">
        <w:t>[https://www.ehss.vt.edu/detail_pages/training_details.php?training_id=337]</w:t>
      </w:r>
    </w:p>
    <w:p w14:paraId="1427504B" w14:textId="77777777" w:rsidR="00A30A68" w:rsidRPr="007D2E95" w:rsidRDefault="00A30A68" w:rsidP="00A30A68">
      <w:pPr>
        <w:pStyle w:val="ListParagraph"/>
        <w:numPr>
          <w:ilvl w:val="0"/>
          <w:numId w:val="1"/>
        </w:numPr>
      </w:pPr>
      <w:r w:rsidRPr="007D2E95">
        <w:t>Portable Fire Extinguisher Training</w:t>
      </w:r>
    </w:p>
    <w:p w14:paraId="4340073E" w14:textId="77777777" w:rsidR="00BD7CB2" w:rsidRDefault="00A30A68" w:rsidP="00BD7CB2">
      <w:pPr>
        <w:pStyle w:val="ListParagraph"/>
        <w:numPr>
          <w:ilvl w:val="1"/>
          <w:numId w:val="1"/>
        </w:numPr>
      </w:pPr>
      <w:r w:rsidRPr="00757EAD">
        <w:rPr>
          <w:color w:val="4472C4" w:themeColor="accent1"/>
          <w:u w:val="single"/>
        </w:rPr>
        <w:t>Fire and Life Safety/ Portable Fire Extinguisher Training</w:t>
      </w:r>
      <w:r w:rsidRPr="00757EAD">
        <w:rPr>
          <w:color w:val="4472C4" w:themeColor="accent1"/>
        </w:rPr>
        <w:t xml:space="preserve"> </w:t>
      </w:r>
      <w:r w:rsidRPr="007D2E95">
        <w:t>[https://www.ehss.vt.edu/detail_pages/training_details.php?training_id=331]</w:t>
      </w:r>
    </w:p>
    <w:p w14:paraId="0A629FA2" w14:textId="51976DFF" w:rsidR="00B529DC" w:rsidRPr="0078240E" w:rsidRDefault="0078240E" w:rsidP="00B529DC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>This is no longer a required step and does not need to be completed:</w:t>
      </w:r>
    </w:p>
    <w:p w14:paraId="0492AF9F" w14:textId="77777777" w:rsidR="00A30A68" w:rsidRPr="00B529DC" w:rsidRDefault="00A30A68" w:rsidP="00BD7CB2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B529DC">
        <w:rPr>
          <w:b/>
          <w:color w:val="000000" w:themeColor="text1"/>
        </w:rPr>
        <w:t xml:space="preserve">Lithium Ion </w:t>
      </w:r>
      <w:r w:rsidR="00877162" w:rsidRPr="00B529DC">
        <w:rPr>
          <w:b/>
          <w:color w:val="000000" w:themeColor="text1"/>
        </w:rPr>
        <w:t>Battery</w:t>
      </w:r>
      <w:proofErr w:type="gramEnd"/>
      <w:r w:rsidR="00877162" w:rsidRPr="00B529DC">
        <w:rPr>
          <w:b/>
          <w:color w:val="000000" w:themeColor="text1"/>
        </w:rPr>
        <w:t xml:space="preserve"> </w:t>
      </w:r>
      <w:r w:rsidRPr="00B529DC">
        <w:rPr>
          <w:b/>
          <w:color w:val="000000" w:themeColor="text1"/>
        </w:rPr>
        <w:t>Safety</w:t>
      </w:r>
    </w:p>
    <w:p w14:paraId="0A6808DC" w14:textId="77777777" w:rsidR="00A30A68" w:rsidRPr="007D2E95" w:rsidRDefault="00B456D8" w:rsidP="00A30A68">
      <w:pPr>
        <w:pStyle w:val="ListParagraph"/>
        <w:numPr>
          <w:ilvl w:val="0"/>
          <w:numId w:val="2"/>
        </w:numPr>
      </w:pPr>
      <w:r w:rsidRPr="007D2E95">
        <w:t>Watch the following videos:</w:t>
      </w:r>
    </w:p>
    <w:p w14:paraId="542885D6" w14:textId="77777777" w:rsidR="00A30A68" w:rsidRPr="007D2E95" w:rsidRDefault="00757EAD" w:rsidP="00A30A68">
      <w:pPr>
        <w:pStyle w:val="ListParagraph"/>
        <w:numPr>
          <w:ilvl w:val="1"/>
          <w:numId w:val="2"/>
        </w:numPr>
      </w:pPr>
      <w:r w:rsidRPr="00757EAD">
        <w:rPr>
          <w:color w:val="4472C4" w:themeColor="accent1"/>
          <w:u w:val="single"/>
        </w:rPr>
        <w:t xml:space="preserve">Lithium Ion Battery </w:t>
      </w:r>
      <w:proofErr w:type="gramStart"/>
      <w:r w:rsidRPr="00757EAD">
        <w:rPr>
          <w:color w:val="4472C4" w:themeColor="accent1"/>
          <w:u w:val="single"/>
        </w:rPr>
        <w:t>Explosion</w:t>
      </w:r>
      <w:r w:rsidRPr="00757EAD">
        <w:rPr>
          <w:color w:val="000000" w:themeColor="text1"/>
        </w:rPr>
        <w:t xml:space="preserve"> </w:t>
      </w:r>
      <w:r w:rsidR="001D5C93">
        <w:rPr>
          <w:color w:val="000000" w:themeColor="text1"/>
        </w:rPr>
        <w:t xml:space="preserve"> </w:t>
      </w:r>
      <w:r>
        <w:rPr>
          <w:color w:val="000000" w:themeColor="text1"/>
        </w:rPr>
        <w:t>[</w:t>
      </w:r>
      <w:proofErr w:type="gramEnd"/>
      <w:r w:rsidR="00A30A68" w:rsidRPr="00757EAD">
        <w:rPr>
          <w:color w:val="000000" w:themeColor="text1"/>
        </w:rPr>
        <w:t>https://www.youtube.com/watch?v=nFgXFIa8luY</w:t>
      </w:r>
      <w:r>
        <w:rPr>
          <w:color w:val="000000" w:themeColor="text1"/>
        </w:rPr>
        <w:t>]</w:t>
      </w:r>
      <w:r w:rsidR="00A30A68" w:rsidRPr="00757EAD">
        <w:rPr>
          <w:color w:val="000000" w:themeColor="text1"/>
        </w:rPr>
        <w:t xml:space="preserve">                    </w:t>
      </w:r>
      <w:r w:rsidR="00877162" w:rsidRPr="00757EAD">
        <w:rPr>
          <w:color w:val="000000" w:themeColor="text1"/>
        </w:rPr>
        <w:t xml:space="preserve">        </w:t>
      </w:r>
      <w:r w:rsidR="00A30A68" w:rsidRPr="00757EAD">
        <w:rPr>
          <w:color w:val="000000" w:themeColor="text1"/>
        </w:rPr>
        <w:t xml:space="preserve"> </w:t>
      </w:r>
      <w:r w:rsidRPr="00757EAD">
        <w:rPr>
          <w:color w:val="000000" w:themeColor="text1"/>
        </w:rPr>
        <w:t xml:space="preserve">    </w:t>
      </w:r>
    </w:p>
    <w:p w14:paraId="31A33923" w14:textId="77777777" w:rsidR="00A30A68" w:rsidRPr="007D2E95" w:rsidRDefault="00757EAD" w:rsidP="00A30A68">
      <w:pPr>
        <w:pStyle w:val="ListParagraph"/>
        <w:numPr>
          <w:ilvl w:val="1"/>
          <w:numId w:val="2"/>
        </w:numPr>
      </w:pPr>
      <w:r w:rsidRPr="00757EAD">
        <w:rPr>
          <w:color w:val="4472C4" w:themeColor="accent1"/>
          <w:u w:val="single"/>
        </w:rPr>
        <w:t xml:space="preserve">Dangerous </w:t>
      </w:r>
      <w:proofErr w:type="spellStart"/>
      <w:r w:rsidRPr="00757EAD">
        <w:rPr>
          <w:color w:val="4472C4" w:themeColor="accent1"/>
          <w:u w:val="single"/>
        </w:rPr>
        <w:t>Lipo</w:t>
      </w:r>
      <w:proofErr w:type="spellEnd"/>
      <w:r w:rsidRPr="00757EAD">
        <w:rPr>
          <w:color w:val="4472C4" w:themeColor="accent1"/>
          <w:u w:val="single"/>
        </w:rPr>
        <w:t xml:space="preserve"> Battery Mistakes – Fire and explosion </w:t>
      </w:r>
      <w:proofErr w:type="gramStart"/>
      <w:r w:rsidRPr="00757EAD">
        <w:rPr>
          <w:color w:val="4472C4" w:themeColor="accent1"/>
          <w:u w:val="single"/>
        </w:rPr>
        <w:t>causes</w:t>
      </w:r>
      <w:r w:rsidRPr="00757EAD">
        <w:rPr>
          <w:color w:val="4472C4" w:themeColor="accent1"/>
        </w:rPr>
        <w:t xml:space="preserve"> </w:t>
      </w:r>
      <w:r w:rsidR="001D5C93">
        <w:rPr>
          <w:b/>
          <w:color w:val="FF0000"/>
        </w:rPr>
        <w:t xml:space="preserve"> </w:t>
      </w:r>
      <w:r w:rsidRPr="00757EAD">
        <w:rPr>
          <w:color w:val="000000" w:themeColor="text1"/>
        </w:rPr>
        <w:t>[</w:t>
      </w:r>
      <w:proofErr w:type="gramEnd"/>
      <w:r w:rsidR="00A30A68" w:rsidRPr="00757EAD">
        <w:t>https://www.youtube.com/watch?v=JrlLe6PRhyo</w:t>
      </w:r>
      <w:r>
        <w:t>]</w:t>
      </w:r>
      <w:r w:rsidR="00A30A68" w:rsidRPr="007D2E95">
        <w:t xml:space="preserve">                             </w:t>
      </w:r>
    </w:p>
    <w:p w14:paraId="5DD3B7C0" w14:textId="77777777" w:rsidR="00A30A68" w:rsidRPr="007D2E95" w:rsidRDefault="00A30A68" w:rsidP="00A30A68">
      <w:pPr>
        <w:pStyle w:val="ListParagraph"/>
        <w:numPr>
          <w:ilvl w:val="0"/>
          <w:numId w:val="2"/>
        </w:numPr>
      </w:pPr>
      <w:r w:rsidRPr="007D2E95">
        <w:lastRenderedPageBreak/>
        <w:t xml:space="preserve">Read </w:t>
      </w:r>
      <w:r w:rsidR="00757EAD" w:rsidRPr="00757EAD">
        <w:rPr>
          <w:color w:val="4472C4" w:themeColor="accent1"/>
          <w:u w:val="single"/>
        </w:rPr>
        <w:t xml:space="preserve">Seven Things You Need </w:t>
      </w:r>
      <w:proofErr w:type="gramStart"/>
      <w:r w:rsidR="00757EAD" w:rsidRPr="00757EAD">
        <w:rPr>
          <w:color w:val="4472C4" w:themeColor="accent1"/>
          <w:u w:val="single"/>
        </w:rPr>
        <w:t>To</w:t>
      </w:r>
      <w:proofErr w:type="gramEnd"/>
      <w:r w:rsidR="00757EAD" w:rsidRPr="00757EAD">
        <w:rPr>
          <w:color w:val="4472C4" w:themeColor="accent1"/>
          <w:u w:val="single"/>
        </w:rPr>
        <w:t xml:space="preserve"> Know About Lithium Ion Battery Safety</w:t>
      </w:r>
      <w:r w:rsidR="00757EAD" w:rsidRPr="00757EAD">
        <w:rPr>
          <w:color w:val="4472C4" w:themeColor="accent1"/>
        </w:rPr>
        <w:t xml:space="preserve"> </w:t>
      </w:r>
      <w:r w:rsidRPr="007D2E95">
        <w:t>[https://newsroom.unsw.edu.au/news/science-tech/seven-things-you-need-know-about-lithium-ion-battery-safety]</w:t>
      </w:r>
    </w:p>
    <w:p w14:paraId="1E3D17E5" w14:textId="77777777" w:rsidR="00B456D8" w:rsidRPr="007D2E95" w:rsidRDefault="001D5C93" w:rsidP="00B456D8">
      <w:pPr>
        <w:pStyle w:val="ListParagraph"/>
        <w:numPr>
          <w:ilvl w:val="0"/>
          <w:numId w:val="2"/>
        </w:numPr>
      </w:pPr>
      <w:r>
        <w:t xml:space="preserve">STORAGE: </w:t>
      </w:r>
      <w:r w:rsidR="00B456D8" w:rsidRPr="007D2E95">
        <w:t xml:space="preserve">Place bad </w:t>
      </w:r>
      <w:proofErr w:type="gramStart"/>
      <w:r w:rsidR="00B456D8" w:rsidRPr="007D2E95">
        <w:t>Lithium Ion</w:t>
      </w:r>
      <w:proofErr w:type="gramEnd"/>
      <w:r w:rsidR="00B456D8" w:rsidRPr="007D2E95">
        <w:t xml:space="preserve"> Batteries in grey ammo cans marked “Lithium Ion Battery Disposal”.  Ensure the battery has been discharged prior to </w:t>
      </w:r>
      <w:proofErr w:type="gramStart"/>
      <w:r w:rsidR="00B456D8" w:rsidRPr="007D2E95">
        <w:t>placing</w:t>
      </w:r>
      <w:proofErr w:type="gramEnd"/>
      <w:r w:rsidR="00B456D8" w:rsidRPr="007D2E95">
        <w:t xml:space="preserve"> in the ammo boxes.  Do Not short the battery across terminals.</w:t>
      </w:r>
    </w:p>
    <w:p w14:paraId="28CA692F" w14:textId="77777777" w:rsidR="00000000" w:rsidRPr="007D2E95" w:rsidRDefault="00000000"/>
    <w:p w14:paraId="7832045E" w14:textId="77777777" w:rsidR="00B529DC" w:rsidRPr="00B529DC" w:rsidRDefault="00B456D8" w:rsidP="00B529DC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7D2E95">
        <w:rPr>
          <w:b/>
        </w:rPr>
        <w:t>Read</w:t>
      </w:r>
      <w:r w:rsidR="00B356A5">
        <w:rPr>
          <w:b/>
        </w:rPr>
        <w:t xml:space="preserve"> the </w:t>
      </w:r>
      <w:r w:rsidR="00B356A5" w:rsidRPr="00B356A5">
        <w:rPr>
          <w:b/>
          <w:i/>
        </w:rPr>
        <w:t>Lab Polic</w:t>
      </w:r>
      <w:r w:rsidR="00B356A5">
        <w:rPr>
          <w:b/>
          <w:i/>
        </w:rPr>
        <w:t>y</w:t>
      </w:r>
      <w:r w:rsidR="00B356A5">
        <w:rPr>
          <w:b/>
        </w:rPr>
        <w:t>, as outlined on the website</w:t>
      </w:r>
      <w:r w:rsidR="00BB4679">
        <w:rPr>
          <w:b/>
          <w:color w:val="5B9BD5" w:themeColor="accent5"/>
        </w:rPr>
        <w:t xml:space="preserve">       www.amp-lab.com</w:t>
      </w:r>
      <w:r w:rsidR="00BB4679">
        <w:t>/</w:t>
      </w:r>
      <w:r w:rsidR="00BB4679" w:rsidRPr="00BB4679">
        <w:rPr>
          <w:b/>
          <w:color w:val="5B9BD5" w:themeColor="accent5"/>
        </w:rPr>
        <w:t>docs/swipe</w:t>
      </w:r>
      <w:r w:rsidR="00BB4679">
        <w:rPr>
          <w:b/>
          <w:color w:val="5B9BD5" w:themeColor="accent5"/>
        </w:rPr>
        <w:t>-</w:t>
      </w:r>
      <w:r w:rsidR="00BB4679" w:rsidRPr="00BB4679">
        <w:rPr>
          <w:b/>
          <w:color w:val="5B9BD5" w:themeColor="accent5"/>
        </w:rPr>
        <w:t>access</w:t>
      </w:r>
    </w:p>
    <w:p w14:paraId="31DE7140" w14:textId="77777777" w:rsidR="00B529DC" w:rsidRDefault="00B529DC" w:rsidP="00B529DC">
      <w:pPr>
        <w:pStyle w:val="ListParagraph"/>
        <w:ind w:left="360"/>
        <w:rPr>
          <w:b/>
          <w:color w:val="000000" w:themeColor="text1"/>
        </w:rPr>
      </w:pPr>
    </w:p>
    <w:p w14:paraId="3E724A1D" w14:textId="77777777" w:rsidR="0078240E" w:rsidRDefault="0078240E" w:rsidP="00B529DC">
      <w:pPr>
        <w:pStyle w:val="ListParagraph"/>
        <w:ind w:left="360"/>
        <w:rPr>
          <w:b/>
          <w:color w:val="000000" w:themeColor="text1"/>
        </w:rPr>
      </w:pPr>
    </w:p>
    <w:p w14:paraId="1D71E98C" w14:textId="4E655F7A" w:rsidR="0078240E" w:rsidRPr="0078240E" w:rsidRDefault="0078240E" w:rsidP="00B529DC">
      <w:pPr>
        <w:pStyle w:val="ListParagraph"/>
        <w:ind w:left="360"/>
        <w:rPr>
          <w:b/>
          <w:color w:val="FF0000"/>
        </w:rPr>
      </w:pPr>
      <w:r w:rsidRPr="0078240E">
        <w:rPr>
          <w:b/>
          <w:color w:val="FF0000"/>
        </w:rPr>
        <w:t>E</w:t>
      </w:r>
      <w:r>
        <w:rPr>
          <w:b/>
          <w:color w:val="FF0000"/>
        </w:rPr>
        <w:t xml:space="preserve">mail the lab waiver to </w:t>
      </w:r>
      <w:hyperlink r:id="rId9" w:history="1">
        <w:r w:rsidRPr="00EB3C9A">
          <w:rPr>
            <w:rStyle w:val="Hyperlink"/>
            <w:b/>
          </w:rPr>
          <w:t>TOBY88@vt.edu</w:t>
        </w:r>
      </w:hyperlink>
      <w:r>
        <w:rPr>
          <w:b/>
          <w:color w:val="FF0000"/>
        </w:rPr>
        <w:t xml:space="preserve"> </w:t>
      </w:r>
    </w:p>
    <w:p w14:paraId="3DAB7BB1" w14:textId="77777777" w:rsidR="001B042E" w:rsidRPr="00B529DC" w:rsidRDefault="00B456D8" w:rsidP="00B529DC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B529DC">
        <w:rPr>
          <w:b/>
          <w:color w:val="000000" w:themeColor="text1"/>
        </w:rPr>
        <w:t xml:space="preserve">Read and </w:t>
      </w:r>
      <w:r w:rsidR="00B356A5">
        <w:rPr>
          <w:b/>
          <w:color w:val="000000" w:themeColor="text1"/>
        </w:rPr>
        <w:t xml:space="preserve">Sign the </w:t>
      </w:r>
      <w:r w:rsidR="00B356A5" w:rsidRPr="00B356A5">
        <w:rPr>
          <w:b/>
          <w:i/>
          <w:color w:val="000000" w:themeColor="text1"/>
        </w:rPr>
        <w:t>Lab Waiver</w:t>
      </w:r>
      <w:r w:rsidR="00B356A5">
        <w:rPr>
          <w:b/>
          <w:color w:val="000000" w:themeColor="text1"/>
        </w:rPr>
        <w:t>, as outlined on the website</w:t>
      </w:r>
      <w:r w:rsidR="00BB4679">
        <w:rPr>
          <w:b/>
          <w:color w:val="5B9BD5" w:themeColor="accent5"/>
        </w:rPr>
        <w:t xml:space="preserve">   www.amp-lab.com</w:t>
      </w:r>
      <w:r w:rsidR="00BB4679">
        <w:t>/</w:t>
      </w:r>
      <w:r w:rsidR="00BB4679" w:rsidRPr="00BB4679">
        <w:rPr>
          <w:b/>
          <w:color w:val="5B9BD5" w:themeColor="accent5"/>
        </w:rPr>
        <w:t>docs/swipe</w:t>
      </w:r>
      <w:r w:rsidR="00BB4679">
        <w:rPr>
          <w:b/>
          <w:color w:val="5B9BD5" w:themeColor="accent5"/>
        </w:rPr>
        <w:t>-</w:t>
      </w:r>
      <w:r w:rsidR="00BB4679" w:rsidRPr="00BB4679">
        <w:rPr>
          <w:b/>
          <w:color w:val="5B9BD5" w:themeColor="accent5"/>
        </w:rPr>
        <w:t>access</w:t>
      </w:r>
    </w:p>
    <w:p w14:paraId="76B50E2A" w14:textId="77777777" w:rsidR="00B529DC" w:rsidRPr="00B529DC" w:rsidRDefault="00B529DC" w:rsidP="00B529DC">
      <w:pPr>
        <w:rPr>
          <w:b/>
          <w:color w:val="000000" w:themeColor="text1"/>
        </w:rPr>
      </w:pPr>
    </w:p>
    <w:p w14:paraId="1AED4B6F" w14:textId="77777777" w:rsidR="00BD7CB2" w:rsidRDefault="00B529DC" w:rsidP="00B456D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Submit Official </w:t>
      </w:r>
      <w:r w:rsidR="00E57801">
        <w:rPr>
          <w:b/>
        </w:rPr>
        <w:t xml:space="preserve">Lab Access </w:t>
      </w:r>
      <w:r>
        <w:rPr>
          <w:b/>
        </w:rPr>
        <w:t>Request via Email</w:t>
      </w:r>
    </w:p>
    <w:p w14:paraId="1C73A3A3" w14:textId="77777777" w:rsidR="00E57801" w:rsidRDefault="00E57801" w:rsidP="00E57801">
      <w:pPr>
        <w:ind w:left="720"/>
      </w:pPr>
      <w:r>
        <w:t>Submit official Request via Email to the appropriate approving official as follows:</w:t>
      </w:r>
    </w:p>
    <w:p w14:paraId="1B59748A" w14:textId="77777777" w:rsidR="00E57801" w:rsidRDefault="00B529DC" w:rsidP="00E57801">
      <w:pPr>
        <w:pStyle w:val="ListParagraph"/>
        <w:numPr>
          <w:ilvl w:val="0"/>
          <w:numId w:val="6"/>
        </w:numPr>
      </w:pPr>
      <w:r w:rsidRPr="00E57801">
        <w:rPr>
          <w:b/>
        </w:rPr>
        <w:t>ECE 4805/4806</w:t>
      </w:r>
      <w:r w:rsidRPr="00E57801">
        <w:t xml:space="preserve"> </w:t>
      </w:r>
      <w:r w:rsidR="00E57801" w:rsidRPr="00E57801">
        <w:t xml:space="preserve">send the following information to </w:t>
      </w:r>
      <w:r w:rsidR="00E57801">
        <w:t xml:space="preserve">MDE Instructor, </w:t>
      </w:r>
      <w:r w:rsidR="00E57801" w:rsidRPr="00E57801">
        <w:t>Prof. Daniel Connors</w:t>
      </w:r>
      <w:r w:rsidR="00E57801">
        <w:t xml:space="preserve">, </w:t>
      </w:r>
      <w:r w:rsidR="00E57801" w:rsidRPr="00E57801">
        <w:t>dpconnors@vt.edu</w:t>
      </w:r>
      <w:r>
        <w:t xml:space="preserve">.  </w:t>
      </w:r>
    </w:p>
    <w:p w14:paraId="51D8A12E" w14:textId="77777777" w:rsidR="00BD7CB2" w:rsidRDefault="00B529DC" w:rsidP="00BD7CB2">
      <w:pPr>
        <w:pStyle w:val="ListParagraph"/>
        <w:numPr>
          <w:ilvl w:val="0"/>
          <w:numId w:val="6"/>
        </w:numPr>
      </w:pPr>
      <w:r w:rsidRPr="00E57801">
        <w:rPr>
          <w:b/>
        </w:rPr>
        <w:t xml:space="preserve">All other </w:t>
      </w:r>
      <w:proofErr w:type="gramStart"/>
      <w:r w:rsidRPr="00E57801">
        <w:rPr>
          <w:b/>
        </w:rPr>
        <w:t>request</w:t>
      </w:r>
      <w:proofErr w:type="gramEnd"/>
      <w:r>
        <w:t xml:space="preserve"> should be submitted via email to </w:t>
      </w:r>
      <w:r w:rsidRPr="003932A3">
        <w:t xml:space="preserve">Lab Manager, Prof. Toby Meadows, </w:t>
      </w:r>
      <w:hyperlink r:id="rId10" w:history="1">
        <w:r w:rsidRPr="003932A3">
          <w:rPr>
            <w:rStyle w:val="Hyperlink"/>
          </w:rPr>
          <w:t>toby88@vt.edu</w:t>
        </w:r>
      </w:hyperlink>
      <w:r w:rsidRPr="003932A3">
        <w:t xml:space="preserve">.  </w:t>
      </w:r>
    </w:p>
    <w:p w14:paraId="7EAC53C0" w14:textId="77777777" w:rsidR="00E57801" w:rsidRPr="00B529DC" w:rsidRDefault="00E57801" w:rsidP="00E57801">
      <w:pPr>
        <w:pStyle w:val="ListParagraph"/>
        <w:ind w:left="1080"/>
      </w:pPr>
    </w:p>
    <w:p w14:paraId="3415D820" w14:textId="77777777" w:rsidR="0000516A" w:rsidRPr="00E57801" w:rsidRDefault="00E57801" w:rsidP="00877162">
      <w:pPr>
        <w:pStyle w:val="ListParagraph"/>
        <w:rPr>
          <w:b/>
        </w:rPr>
      </w:pPr>
      <w:r>
        <w:rPr>
          <w:b/>
        </w:rPr>
        <w:t>Your Email should include the following:</w:t>
      </w:r>
    </w:p>
    <w:p w14:paraId="45110257" w14:textId="77777777" w:rsidR="00034D3E" w:rsidRPr="003932A3" w:rsidRDefault="0091738B" w:rsidP="00E57801">
      <w:pPr>
        <w:pStyle w:val="ListParagraph"/>
        <w:numPr>
          <w:ilvl w:val="2"/>
          <w:numId w:val="7"/>
        </w:numPr>
      </w:pPr>
      <w:r w:rsidRPr="003932A3">
        <w:t xml:space="preserve">VT EHS summary of training </w:t>
      </w:r>
      <w:r w:rsidR="006B7C7E">
        <w:t>completed</w:t>
      </w:r>
    </w:p>
    <w:p w14:paraId="38939EB8" w14:textId="77777777" w:rsidR="00B456D8" w:rsidRPr="003932A3" w:rsidRDefault="00034D3E" w:rsidP="00E57801">
      <w:pPr>
        <w:pStyle w:val="ListParagraph"/>
        <w:numPr>
          <w:ilvl w:val="2"/>
          <w:numId w:val="7"/>
        </w:numPr>
      </w:pPr>
      <w:r w:rsidRPr="003932A3">
        <w:t>S</w:t>
      </w:r>
      <w:r w:rsidR="0091738B" w:rsidRPr="003932A3">
        <w:t xml:space="preserve">igned lab waiver </w:t>
      </w:r>
    </w:p>
    <w:p w14:paraId="123CCDE4" w14:textId="77777777" w:rsidR="00034D3E" w:rsidRPr="003932A3" w:rsidRDefault="00034D3E" w:rsidP="00E57801">
      <w:pPr>
        <w:pStyle w:val="ListParagraph"/>
        <w:numPr>
          <w:ilvl w:val="2"/>
          <w:numId w:val="7"/>
        </w:numPr>
      </w:pPr>
      <w:r w:rsidRPr="003932A3">
        <w:t>I</w:t>
      </w:r>
      <w:r w:rsidR="003A1B85">
        <w:t>dentify</w:t>
      </w:r>
      <w:r w:rsidRPr="003932A3">
        <w:t xml:space="preserve"> </w:t>
      </w:r>
      <w:r w:rsidR="003A1B85">
        <w:t>the</w:t>
      </w:r>
      <w:r w:rsidRPr="003932A3">
        <w:t xml:space="preserve"> lab you are requesting access for, e.g.</w:t>
      </w:r>
      <w:proofErr w:type="gramStart"/>
      <w:r w:rsidRPr="003932A3">
        <w:t>,  234</w:t>
      </w:r>
      <w:proofErr w:type="gramEnd"/>
      <w:r w:rsidRPr="003932A3">
        <w:t xml:space="preserve"> Whittemore </w:t>
      </w:r>
      <w:r w:rsidR="00B529DC">
        <w:t>and/</w:t>
      </w:r>
      <w:r w:rsidRPr="003932A3">
        <w:t>or 363 Durham</w:t>
      </w:r>
    </w:p>
    <w:p w14:paraId="41B35D86" w14:textId="77777777" w:rsidR="00034D3E" w:rsidRDefault="00034D3E" w:rsidP="00E57801">
      <w:pPr>
        <w:pStyle w:val="ListParagraph"/>
        <w:numPr>
          <w:ilvl w:val="2"/>
          <w:numId w:val="7"/>
        </w:numPr>
      </w:pPr>
      <w:proofErr w:type="gramStart"/>
      <w:r w:rsidRPr="003932A3">
        <w:t>Organization  i.e.</w:t>
      </w:r>
      <w:proofErr w:type="gramEnd"/>
      <w:r w:rsidRPr="003932A3">
        <w:t xml:space="preserve">, AMP, </w:t>
      </w:r>
      <w:proofErr w:type="spellStart"/>
      <w:r w:rsidRPr="003932A3">
        <w:t>Inspirefly</w:t>
      </w:r>
      <w:proofErr w:type="spellEnd"/>
      <w:r w:rsidRPr="003932A3">
        <w:t>, VTCRO,</w:t>
      </w:r>
      <w:r w:rsidR="0000516A">
        <w:t xml:space="preserve"> ECE 4805/4806, </w:t>
      </w:r>
      <w:r w:rsidRPr="003932A3">
        <w:t xml:space="preserve">etc. </w:t>
      </w:r>
    </w:p>
    <w:p w14:paraId="1917B247" w14:textId="77777777" w:rsidR="003932A3" w:rsidRDefault="003932A3" w:rsidP="00E57801">
      <w:pPr>
        <w:pStyle w:val="ListParagraph"/>
        <w:numPr>
          <w:ilvl w:val="2"/>
          <w:numId w:val="7"/>
        </w:numPr>
      </w:pPr>
      <w:r>
        <w:t xml:space="preserve">For AMP </w:t>
      </w:r>
      <w:r w:rsidR="0000516A">
        <w:t>m</w:t>
      </w:r>
      <w:r>
        <w:t>ember</w:t>
      </w:r>
      <w:r w:rsidR="0000516A">
        <w:t xml:space="preserve"> applicants </w:t>
      </w:r>
      <w:r>
        <w:t xml:space="preserve">Only - include </w:t>
      </w:r>
      <w:r w:rsidR="0000516A">
        <w:t xml:space="preserve">your </w:t>
      </w:r>
      <w:r>
        <w:t>project link</w:t>
      </w:r>
    </w:p>
    <w:p w14:paraId="3D1F040B" w14:textId="77777777" w:rsidR="00877162" w:rsidRDefault="00877162" w:rsidP="00877162">
      <w:pPr>
        <w:pStyle w:val="ListParagraph"/>
        <w:ind w:left="1440"/>
      </w:pPr>
    </w:p>
    <w:p w14:paraId="69EAE0F3" w14:textId="77777777" w:rsidR="002C3C53" w:rsidRDefault="003932A3" w:rsidP="0000516A">
      <w:pPr>
        <w:ind w:left="720"/>
      </w:pPr>
      <w:r w:rsidRPr="00E57801">
        <w:rPr>
          <w:b/>
        </w:rPr>
        <w:t>Example</w:t>
      </w:r>
      <w:r w:rsidR="002C3C53" w:rsidRPr="00E57801">
        <w:rPr>
          <w:b/>
        </w:rPr>
        <w:t xml:space="preserve"> email for Swipe Access </w:t>
      </w:r>
      <w:r w:rsidR="001D5C93" w:rsidRPr="00E57801">
        <w:rPr>
          <w:b/>
        </w:rPr>
        <w:t>Request</w:t>
      </w:r>
      <w:r>
        <w:t xml:space="preserve">:  </w:t>
      </w:r>
    </w:p>
    <w:p w14:paraId="72C4CB00" w14:textId="77777777" w:rsidR="003932A3" w:rsidRPr="003932A3" w:rsidRDefault="003932A3" w:rsidP="0000516A">
      <w:pPr>
        <w:ind w:left="720"/>
      </w:pPr>
      <w:r>
        <w:t xml:space="preserve">As a member of </w:t>
      </w:r>
      <w:r w:rsidR="00877162">
        <w:t>[Organization</w:t>
      </w:r>
      <w:r w:rsidR="00B529DC">
        <w:t xml:space="preserve"> (d)</w:t>
      </w:r>
      <w:r w:rsidR="00877162">
        <w:t>],</w:t>
      </w:r>
      <w:r>
        <w:t xml:space="preserve"> I am respectfully requesting access to </w:t>
      </w:r>
      <w:r w:rsidR="00877162">
        <w:t>[Lab Identification</w:t>
      </w:r>
      <w:r w:rsidR="00B529DC">
        <w:t xml:space="preserve"> (c)</w:t>
      </w:r>
      <w:r w:rsidR="00877162">
        <w:t xml:space="preserve">].  </w:t>
      </w:r>
      <w:r w:rsidR="0000516A">
        <w:t>See attached documents for proof of VT EHS training and signed Lab Waiver.</w:t>
      </w:r>
    </w:p>
    <w:p w14:paraId="02ACC174" w14:textId="77777777" w:rsidR="00B456D8" w:rsidRDefault="00B456D8"/>
    <w:p w14:paraId="38863BC2" w14:textId="77777777" w:rsidR="00BD7CB2" w:rsidRDefault="00BD7CB2"/>
    <w:sectPr w:rsidR="00BD7CB2" w:rsidSect="00FD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225E"/>
    <w:multiLevelType w:val="hybridMultilevel"/>
    <w:tmpl w:val="520CE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B6569"/>
    <w:multiLevelType w:val="hybridMultilevel"/>
    <w:tmpl w:val="80409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284664"/>
    <w:multiLevelType w:val="hybridMultilevel"/>
    <w:tmpl w:val="534AC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805912"/>
    <w:multiLevelType w:val="hybridMultilevel"/>
    <w:tmpl w:val="B5F29F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2F013C"/>
    <w:multiLevelType w:val="hybridMultilevel"/>
    <w:tmpl w:val="3822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9127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195259E"/>
    <w:multiLevelType w:val="hybridMultilevel"/>
    <w:tmpl w:val="8DB00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441623">
    <w:abstractNumId w:val="6"/>
  </w:num>
  <w:num w:numId="2" w16cid:durableId="187574069">
    <w:abstractNumId w:val="1"/>
  </w:num>
  <w:num w:numId="3" w16cid:durableId="522135061">
    <w:abstractNumId w:val="5"/>
  </w:num>
  <w:num w:numId="4" w16cid:durableId="228461993">
    <w:abstractNumId w:val="4"/>
  </w:num>
  <w:num w:numId="5" w16cid:durableId="2079864540">
    <w:abstractNumId w:val="0"/>
  </w:num>
  <w:num w:numId="6" w16cid:durableId="1457141085">
    <w:abstractNumId w:val="2"/>
  </w:num>
  <w:num w:numId="7" w16cid:durableId="137843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68"/>
    <w:rsid w:val="0000516A"/>
    <w:rsid w:val="00034D3E"/>
    <w:rsid w:val="000C69FD"/>
    <w:rsid w:val="001B042E"/>
    <w:rsid w:val="001D5C93"/>
    <w:rsid w:val="002A137E"/>
    <w:rsid w:val="002A6882"/>
    <w:rsid w:val="002C3C53"/>
    <w:rsid w:val="003932A3"/>
    <w:rsid w:val="003A1B85"/>
    <w:rsid w:val="003B03AD"/>
    <w:rsid w:val="0053222F"/>
    <w:rsid w:val="00605F76"/>
    <w:rsid w:val="0063518F"/>
    <w:rsid w:val="006440A5"/>
    <w:rsid w:val="006B7C7E"/>
    <w:rsid w:val="00716AFB"/>
    <w:rsid w:val="00757EAD"/>
    <w:rsid w:val="0078240E"/>
    <w:rsid w:val="007D2E95"/>
    <w:rsid w:val="00877162"/>
    <w:rsid w:val="0091738B"/>
    <w:rsid w:val="00A30A68"/>
    <w:rsid w:val="00B356A5"/>
    <w:rsid w:val="00B456D8"/>
    <w:rsid w:val="00B529DC"/>
    <w:rsid w:val="00BB4679"/>
    <w:rsid w:val="00BD1F18"/>
    <w:rsid w:val="00BD7CB2"/>
    <w:rsid w:val="00E57801"/>
    <w:rsid w:val="00E7231A"/>
    <w:rsid w:val="00E9384D"/>
    <w:rsid w:val="00F56D2D"/>
    <w:rsid w:val="00FD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59B8"/>
  <w14:defaultImageDpi w14:val="32767"/>
  <w15:chartTrackingRefBased/>
  <w15:docId w15:val="{588178D4-33DE-1B47-93B7-FF9E1226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0A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A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A6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30A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17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hss.vt.edu/train.php" TargetMode="External"/><Relationship Id="rId10" Type="http://schemas.openxmlformats.org/officeDocument/2006/relationships/hyperlink" Target="mailto:toby88@v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BY88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Pritchard, Eddie</cp:lastModifiedBy>
  <cp:revision>2</cp:revision>
  <dcterms:created xsi:type="dcterms:W3CDTF">2024-11-04T17:56:00Z</dcterms:created>
  <dcterms:modified xsi:type="dcterms:W3CDTF">2024-11-04T17:56:00Z</dcterms:modified>
</cp:coreProperties>
</file>