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FDCAD" w14:textId="08424931" w:rsidR="00C75E77" w:rsidRDefault="002B015D" w:rsidP="00D26F89">
      <w:pPr>
        <w:jc w:val="center"/>
        <w:rPr>
          <w:rFonts w:ascii="Calibri" w:eastAsia="Times New Roman" w:hAnsi="Calibri" w:cs="Calibri"/>
          <w:color w:val="000000"/>
          <w:sz w:val="56"/>
          <w:szCs w:val="56"/>
        </w:rPr>
      </w:pPr>
      <w:r w:rsidRPr="002B015D">
        <w:rPr>
          <w:rFonts w:ascii="Calibri" w:eastAsia="Times New Roman" w:hAnsi="Calibri" w:cs="Calibri"/>
          <w:color w:val="000000"/>
          <w:sz w:val="56"/>
          <w:szCs w:val="56"/>
        </w:rPr>
        <w:t>ECE Design Studio Policy</w:t>
      </w:r>
    </w:p>
    <w:p w14:paraId="403BF4F8" w14:textId="77777777" w:rsidR="00352389" w:rsidRDefault="00352389" w:rsidP="00D26F89">
      <w:pPr>
        <w:jc w:val="center"/>
        <w:rPr>
          <w:rFonts w:ascii="Calibri" w:eastAsia="Times New Roman" w:hAnsi="Calibri" w:cs="Calibri"/>
          <w:color w:val="000000"/>
          <w:sz w:val="56"/>
          <w:szCs w:val="56"/>
        </w:rPr>
      </w:pPr>
    </w:p>
    <w:p w14:paraId="4F5075B0" w14:textId="6DA5E169" w:rsidR="00D26F89" w:rsidRDefault="00D26F89"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Design Studio Purpose</w:t>
      </w:r>
    </w:p>
    <w:p w14:paraId="6C681FDF" w14:textId="0691C874" w:rsidR="00352389" w:rsidRDefault="00D26F89" w:rsidP="00FD6E5A">
      <w:pPr>
        <w:spacing w:after="240"/>
        <w:rPr>
          <w:rFonts w:ascii="Calibri" w:eastAsia="Times New Roman" w:hAnsi="Calibri" w:cs="Calibri"/>
          <w:sz w:val="22"/>
          <w:szCs w:val="22"/>
        </w:rPr>
      </w:pPr>
      <w:r>
        <w:rPr>
          <w:rFonts w:ascii="Calibri" w:eastAsia="Times New Roman" w:hAnsi="Calibri" w:cs="Calibri"/>
          <w:sz w:val="22"/>
          <w:szCs w:val="22"/>
        </w:rPr>
        <w:t xml:space="preserve">The ECE </w:t>
      </w:r>
      <w:r w:rsidR="001C4705">
        <w:rPr>
          <w:rFonts w:ascii="Calibri" w:eastAsia="Times New Roman" w:hAnsi="Calibri" w:cs="Calibri"/>
          <w:sz w:val="22"/>
          <w:szCs w:val="22"/>
        </w:rPr>
        <w:t xml:space="preserve">Design Studio is an instructional laboratory </w:t>
      </w:r>
      <w:r w:rsidR="00352389" w:rsidRPr="00352389">
        <w:rPr>
          <w:rFonts w:ascii="Calibri" w:eastAsia="Times New Roman" w:hAnsi="Calibri" w:cs="Calibri"/>
          <w:sz w:val="22"/>
          <w:szCs w:val="22"/>
        </w:rPr>
        <w:t>that supports student project work within the</w:t>
      </w:r>
      <w:r w:rsidR="00D800FD">
        <w:rPr>
          <w:rFonts w:ascii="Calibri" w:eastAsia="Times New Roman" w:hAnsi="Calibri" w:cs="Calibri"/>
          <w:sz w:val="22"/>
          <w:szCs w:val="22"/>
        </w:rPr>
        <w:t xml:space="preserve"> </w:t>
      </w:r>
      <w:r w:rsidR="00352389" w:rsidRPr="00352389">
        <w:rPr>
          <w:rFonts w:ascii="Calibri" w:eastAsia="Times New Roman" w:hAnsi="Calibri" w:cs="Calibri"/>
          <w:sz w:val="22"/>
          <w:szCs w:val="22"/>
        </w:rPr>
        <w:t>Department of Electrical and Computer Engineering.</w:t>
      </w:r>
    </w:p>
    <w:p w14:paraId="0BA407D4" w14:textId="492BAD94" w:rsidR="001D7190" w:rsidRDefault="001D7190" w:rsidP="00FD6E5A">
      <w:pPr>
        <w:spacing w:after="240"/>
        <w:rPr>
          <w:rFonts w:ascii="Calibri" w:eastAsia="Times New Roman" w:hAnsi="Calibri" w:cs="Calibri"/>
          <w:sz w:val="22"/>
          <w:szCs w:val="22"/>
        </w:rPr>
      </w:pPr>
      <w:r>
        <w:rPr>
          <w:rFonts w:ascii="Calibri" w:eastAsia="Times New Roman" w:hAnsi="Calibri" w:cs="Calibri"/>
          <w:sz w:val="22"/>
          <w:szCs w:val="22"/>
        </w:rPr>
        <w:t xml:space="preserve">The </w:t>
      </w:r>
      <w:r w:rsidRPr="001D7190">
        <w:rPr>
          <w:rFonts w:ascii="Calibri" w:eastAsia="Times New Roman" w:hAnsi="Calibri" w:cs="Calibri"/>
          <w:sz w:val="22"/>
          <w:szCs w:val="22"/>
        </w:rPr>
        <w:t>ECE Design Studio contains two primary designated areas:</w:t>
      </w:r>
    </w:p>
    <w:p w14:paraId="6E147F25" w14:textId="367B0AAF" w:rsidR="00D800FD" w:rsidRDefault="005A7430" w:rsidP="00FD6E5A">
      <w:pPr>
        <w:pStyle w:val="ListParagraph"/>
        <w:numPr>
          <w:ilvl w:val="0"/>
          <w:numId w:val="9"/>
        </w:numPr>
        <w:spacing w:after="240"/>
        <w:rPr>
          <w:rFonts w:ascii="Calibri" w:eastAsia="Times New Roman" w:hAnsi="Calibri" w:cs="Calibri"/>
          <w:sz w:val="22"/>
          <w:szCs w:val="22"/>
        </w:rPr>
      </w:pPr>
      <w:r w:rsidRPr="005A7430">
        <w:rPr>
          <w:rFonts w:ascii="Calibri" w:eastAsia="Times New Roman" w:hAnsi="Calibri" w:cs="Calibri"/>
          <w:b/>
          <w:bCs/>
          <w:sz w:val="22"/>
          <w:szCs w:val="22"/>
        </w:rPr>
        <w:t>MDE Side</w:t>
      </w:r>
      <w:r w:rsidRPr="005A7430">
        <w:rPr>
          <w:rFonts w:ascii="Calibri" w:eastAsia="Times New Roman" w:hAnsi="Calibri" w:cs="Calibri"/>
          <w:sz w:val="22"/>
          <w:szCs w:val="22"/>
        </w:rPr>
        <w:t xml:space="preserve"> — supports Senior Design students enrolled in ECE 4805/4806.</w:t>
      </w:r>
    </w:p>
    <w:p w14:paraId="06BE7134" w14:textId="3C253BEC" w:rsidR="005A7430" w:rsidRDefault="005A7430" w:rsidP="00FD6E5A">
      <w:pPr>
        <w:pStyle w:val="ListParagraph"/>
        <w:numPr>
          <w:ilvl w:val="0"/>
          <w:numId w:val="9"/>
        </w:numPr>
        <w:spacing w:after="240"/>
        <w:rPr>
          <w:rFonts w:ascii="Calibri" w:eastAsia="Times New Roman" w:hAnsi="Calibri" w:cs="Calibri"/>
          <w:sz w:val="22"/>
          <w:szCs w:val="22"/>
        </w:rPr>
      </w:pPr>
      <w:r w:rsidRPr="005A7430">
        <w:rPr>
          <w:rFonts w:ascii="Calibri" w:eastAsia="Times New Roman" w:hAnsi="Calibri" w:cs="Calibri"/>
          <w:b/>
          <w:bCs/>
          <w:sz w:val="22"/>
          <w:szCs w:val="22"/>
        </w:rPr>
        <w:t>AMP Side</w:t>
      </w:r>
      <w:r w:rsidRPr="005A7430">
        <w:rPr>
          <w:rFonts w:ascii="Calibri" w:eastAsia="Times New Roman" w:hAnsi="Calibri" w:cs="Calibri"/>
          <w:sz w:val="22"/>
          <w:szCs w:val="22"/>
        </w:rPr>
        <w:t xml:space="preserve"> — supports members of the AMP program and their approved personal projects.</w:t>
      </w:r>
    </w:p>
    <w:p w14:paraId="57C434E3" w14:textId="08CC4140" w:rsidR="005A7430" w:rsidRDefault="006124EF" w:rsidP="00FD6E5A">
      <w:pPr>
        <w:spacing w:after="240"/>
        <w:rPr>
          <w:rFonts w:ascii="Calibri" w:eastAsia="Times New Roman" w:hAnsi="Calibri" w:cs="Calibri"/>
          <w:sz w:val="22"/>
          <w:szCs w:val="22"/>
        </w:rPr>
      </w:pPr>
      <w:r w:rsidRPr="006124EF">
        <w:rPr>
          <w:rFonts w:ascii="Calibri" w:eastAsia="Times New Roman" w:hAnsi="Calibri" w:cs="Calibri"/>
          <w:sz w:val="22"/>
          <w:szCs w:val="22"/>
        </w:rPr>
        <w:t>Although both areas are located within the same ECE Design Studio, they operate separately and have their own designated equipment, components, workspaces, and resources.</w:t>
      </w:r>
    </w:p>
    <w:p w14:paraId="17EE03DD" w14:textId="77777777" w:rsidR="006124EF" w:rsidRPr="006124EF" w:rsidRDefault="006124EF" w:rsidP="00FD6E5A">
      <w:pPr>
        <w:spacing w:after="240"/>
        <w:rPr>
          <w:rFonts w:ascii="Calibri" w:eastAsia="Times New Roman" w:hAnsi="Calibri" w:cs="Calibri"/>
          <w:sz w:val="22"/>
          <w:szCs w:val="22"/>
        </w:rPr>
      </w:pPr>
      <w:r w:rsidRPr="006124EF">
        <w:rPr>
          <w:rFonts w:ascii="Calibri" w:eastAsia="Times New Roman" w:hAnsi="Calibri" w:cs="Calibri"/>
          <w:sz w:val="22"/>
          <w:szCs w:val="22"/>
        </w:rPr>
        <w:t>Access to the ECE Design Studio does not automatically authorize a student to use both sides of the lab. Students may only use the areas and resources associated with the course, program, or organization through which they have been granted access.</w:t>
      </w:r>
    </w:p>
    <w:p w14:paraId="2116E205" w14:textId="77777777" w:rsidR="006124EF" w:rsidRPr="006124EF" w:rsidRDefault="006124EF" w:rsidP="00FD6E5A">
      <w:pPr>
        <w:spacing w:after="240"/>
        <w:rPr>
          <w:rFonts w:ascii="Calibri" w:eastAsia="Times New Roman" w:hAnsi="Calibri" w:cs="Calibri"/>
          <w:sz w:val="22"/>
          <w:szCs w:val="22"/>
        </w:rPr>
      </w:pPr>
      <w:r w:rsidRPr="006124EF">
        <w:rPr>
          <w:rFonts w:ascii="Calibri" w:eastAsia="Times New Roman" w:hAnsi="Calibri" w:cs="Calibri"/>
          <w:sz w:val="22"/>
          <w:szCs w:val="22"/>
        </w:rPr>
        <w:t>The ECE Design Studio is intended for project work. It is not a study hall or party room.</w:t>
      </w:r>
    </w:p>
    <w:p w14:paraId="6959AE4F" w14:textId="42FDC591" w:rsidR="006124EF" w:rsidRDefault="006124EF" w:rsidP="00FD6E5A">
      <w:pPr>
        <w:spacing w:after="240"/>
        <w:rPr>
          <w:rFonts w:ascii="Calibri" w:eastAsia="Times New Roman" w:hAnsi="Calibri" w:cs="Calibri"/>
          <w:sz w:val="22"/>
          <w:szCs w:val="22"/>
        </w:rPr>
      </w:pPr>
      <w:r w:rsidRPr="006124EF">
        <w:rPr>
          <w:rFonts w:ascii="Calibri" w:eastAsia="Times New Roman" w:hAnsi="Calibri" w:cs="Calibri"/>
          <w:sz w:val="22"/>
          <w:szCs w:val="22"/>
        </w:rPr>
        <w:t>Students in ECE 4805/4806 should consider reserving weekly meeting space in the ECE Design Studio Conference Room.</w:t>
      </w:r>
    </w:p>
    <w:p w14:paraId="74E8C7B9" w14:textId="1C74E0D4" w:rsidR="00CB0103" w:rsidRDefault="004E0A3C"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Design Studio Access</w:t>
      </w:r>
    </w:p>
    <w:p w14:paraId="46F973AA" w14:textId="77777777" w:rsidR="004E0A3C" w:rsidRPr="004E0A3C" w:rsidRDefault="004E0A3C" w:rsidP="00C97029">
      <w:pPr>
        <w:spacing w:after="240"/>
        <w:rPr>
          <w:rFonts w:ascii="Calibri" w:eastAsia="Times New Roman" w:hAnsi="Calibri" w:cs="Calibri"/>
          <w:sz w:val="22"/>
          <w:szCs w:val="22"/>
        </w:rPr>
      </w:pPr>
      <w:r w:rsidRPr="004E0A3C">
        <w:rPr>
          <w:rFonts w:ascii="Calibri" w:eastAsia="Times New Roman" w:hAnsi="Calibri" w:cs="Calibri"/>
          <w:sz w:val="22"/>
          <w:szCs w:val="22"/>
        </w:rPr>
        <w:t>To be authorized to access the ECE Design Studio, you must be associated with an approved course, program, or organization using the space.</w:t>
      </w:r>
    </w:p>
    <w:p w14:paraId="6AD715CD" w14:textId="77777777" w:rsidR="004E0A3C" w:rsidRPr="004E0A3C" w:rsidRDefault="004E0A3C" w:rsidP="00C97029">
      <w:pPr>
        <w:spacing w:after="240"/>
        <w:rPr>
          <w:rFonts w:ascii="Calibri" w:eastAsia="Times New Roman" w:hAnsi="Calibri" w:cs="Calibri"/>
          <w:sz w:val="22"/>
          <w:szCs w:val="22"/>
        </w:rPr>
      </w:pPr>
      <w:r w:rsidRPr="004E0A3C">
        <w:rPr>
          <w:rFonts w:ascii="Calibri" w:eastAsia="Times New Roman" w:hAnsi="Calibri" w:cs="Calibri"/>
          <w:sz w:val="22"/>
          <w:szCs w:val="22"/>
        </w:rPr>
        <w:t>Authorized users include:</w:t>
      </w:r>
    </w:p>
    <w:p w14:paraId="586C3988" w14:textId="77777777" w:rsidR="004E0A3C" w:rsidRPr="004E0A3C" w:rsidRDefault="004E0A3C" w:rsidP="00C97029">
      <w:pPr>
        <w:numPr>
          <w:ilvl w:val="0"/>
          <w:numId w:val="10"/>
        </w:numPr>
        <w:spacing w:after="240"/>
        <w:rPr>
          <w:rFonts w:ascii="Calibri" w:eastAsia="Times New Roman" w:hAnsi="Calibri" w:cs="Calibri"/>
          <w:sz w:val="22"/>
          <w:szCs w:val="22"/>
        </w:rPr>
      </w:pPr>
      <w:r w:rsidRPr="004E0A3C">
        <w:rPr>
          <w:rFonts w:ascii="Calibri" w:eastAsia="Times New Roman" w:hAnsi="Calibri" w:cs="Calibri"/>
          <w:sz w:val="22"/>
          <w:szCs w:val="22"/>
        </w:rPr>
        <w:t>Students currently enrolled in ECE 4805/4806</w:t>
      </w:r>
    </w:p>
    <w:p w14:paraId="4AE7EB26" w14:textId="77777777" w:rsidR="004E0A3C" w:rsidRPr="004E0A3C" w:rsidRDefault="004E0A3C" w:rsidP="00C97029">
      <w:pPr>
        <w:numPr>
          <w:ilvl w:val="0"/>
          <w:numId w:val="10"/>
        </w:numPr>
        <w:spacing w:after="240"/>
        <w:rPr>
          <w:rFonts w:ascii="Calibri" w:eastAsia="Times New Roman" w:hAnsi="Calibri" w:cs="Calibri"/>
          <w:sz w:val="22"/>
          <w:szCs w:val="22"/>
        </w:rPr>
      </w:pPr>
      <w:r w:rsidRPr="004E0A3C">
        <w:rPr>
          <w:rFonts w:ascii="Calibri" w:eastAsia="Times New Roman" w:hAnsi="Calibri" w:cs="Calibri"/>
          <w:sz w:val="22"/>
          <w:szCs w:val="22"/>
        </w:rPr>
        <w:t>Active members of the AMP program</w:t>
      </w:r>
    </w:p>
    <w:p w14:paraId="3E34FB5A" w14:textId="77777777" w:rsidR="004E0A3C" w:rsidRPr="004E0A3C" w:rsidRDefault="004E0A3C" w:rsidP="00C97029">
      <w:pPr>
        <w:numPr>
          <w:ilvl w:val="0"/>
          <w:numId w:val="10"/>
        </w:numPr>
        <w:spacing w:after="240"/>
        <w:rPr>
          <w:rFonts w:ascii="Calibri" w:eastAsia="Times New Roman" w:hAnsi="Calibri" w:cs="Calibri"/>
          <w:sz w:val="22"/>
          <w:szCs w:val="22"/>
        </w:rPr>
      </w:pPr>
      <w:r w:rsidRPr="004E0A3C">
        <w:rPr>
          <w:rFonts w:ascii="Calibri" w:eastAsia="Times New Roman" w:hAnsi="Calibri" w:cs="Calibri"/>
          <w:sz w:val="22"/>
          <w:szCs w:val="22"/>
        </w:rPr>
        <w:t xml:space="preserve">Authorized members of the VTCRO </w:t>
      </w:r>
      <w:proofErr w:type="spellStart"/>
      <w:r w:rsidRPr="004E0A3C">
        <w:rPr>
          <w:rFonts w:ascii="Calibri" w:eastAsia="Times New Roman" w:hAnsi="Calibri" w:cs="Calibri"/>
          <w:sz w:val="22"/>
          <w:szCs w:val="22"/>
        </w:rPr>
        <w:t>AutoNav</w:t>
      </w:r>
      <w:proofErr w:type="spellEnd"/>
      <w:r w:rsidRPr="004E0A3C">
        <w:rPr>
          <w:rFonts w:ascii="Calibri" w:eastAsia="Times New Roman" w:hAnsi="Calibri" w:cs="Calibri"/>
          <w:sz w:val="22"/>
          <w:szCs w:val="22"/>
        </w:rPr>
        <w:t xml:space="preserve"> sub-team</w:t>
      </w:r>
    </w:p>
    <w:p w14:paraId="119B90C7" w14:textId="77777777" w:rsidR="004E0A3C" w:rsidRPr="004E0A3C" w:rsidRDefault="004E0A3C" w:rsidP="00C97029">
      <w:pPr>
        <w:numPr>
          <w:ilvl w:val="0"/>
          <w:numId w:val="10"/>
        </w:numPr>
        <w:spacing w:after="240"/>
        <w:rPr>
          <w:rFonts w:ascii="Calibri" w:eastAsia="Times New Roman" w:hAnsi="Calibri" w:cs="Calibri"/>
          <w:sz w:val="22"/>
          <w:szCs w:val="22"/>
        </w:rPr>
      </w:pPr>
      <w:r w:rsidRPr="004E0A3C">
        <w:rPr>
          <w:rFonts w:ascii="Calibri" w:eastAsia="Times New Roman" w:hAnsi="Calibri" w:cs="Calibri"/>
          <w:sz w:val="22"/>
          <w:szCs w:val="22"/>
        </w:rPr>
        <w:t xml:space="preserve">Authorized members of </w:t>
      </w:r>
      <w:proofErr w:type="spellStart"/>
      <w:r w:rsidRPr="004E0A3C">
        <w:rPr>
          <w:rFonts w:ascii="Calibri" w:eastAsia="Times New Roman" w:hAnsi="Calibri" w:cs="Calibri"/>
          <w:sz w:val="22"/>
          <w:szCs w:val="22"/>
        </w:rPr>
        <w:t>InspireFly</w:t>
      </w:r>
      <w:proofErr w:type="spellEnd"/>
    </w:p>
    <w:p w14:paraId="180DD70C" w14:textId="77777777" w:rsidR="004E0A3C" w:rsidRPr="004E0A3C" w:rsidRDefault="004E0A3C" w:rsidP="00C97029">
      <w:pPr>
        <w:numPr>
          <w:ilvl w:val="0"/>
          <w:numId w:val="10"/>
        </w:numPr>
        <w:spacing w:after="240"/>
        <w:rPr>
          <w:rFonts w:ascii="Calibri" w:eastAsia="Times New Roman" w:hAnsi="Calibri" w:cs="Calibri"/>
          <w:sz w:val="22"/>
          <w:szCs w:val="22"/>
        </w:rPr>
      </w:pPr>
      <w:r w:rsidRPr="004E0A3C">
        <w:rPr>
          <w:rFonts w:ascii="Calibri" w:eastAsia="Times New Roman" w:hAnsi="Calibri" w:cs="Calibri"/>
          <w:sz w:val="22"/>
          <w:szCs w:val="22"/>
        </w:rPr>
        <w:t>Individuals granted temporary access for Advanced Soldering or another specifically approved activity</w:t>
      </w:r>
    </w:p>
    <w:p w14:paraId="65FF960A" w14:textId="77777777" w:rsidR="004E0A3C" w:rsidRPr="004E0A3C" w:rsidRDefault="004E0A3C" w:rsidP="00C97029">
      <w:pPr>
        <w:spacing w:after="240"/>
        <w:rPr>
          <w:rFonts w:ascii="Calibri" w:eastAsia="Times New Roman" w:hAnsi="Calibri" w:cs="Calibri"/>
          <w:sz w:val="22"/>
          <w:szCs w:val="22"/>
        </w:rPr>
      </w:pPr>
      <w:r w:rsidRPr="004E0A3C">
        <w:rPr>
          <w:rFonts w:ascii="Calibri" w:eastAsia="Times New Roman" w:hAnsi="Calibri" w:cs="Calibri"/>
          <w:sz w:val="22"/>
          <w:szCs w:val="22"/>
        </w:rPr>
        <w:t>Swipe access is not required to attend Basic or Intermediate Soldering Training.</w:t>
      </w:r>
    </w:p>
    <w:p w14:paraId="192BDDB2" w14:textId="77777777" w:rsidR="004E0A3C" w:rsidRPr="004E0A3C" w:rsidRDefault="004E0A3C" w:rsidP="00C97029">
      <w:pPr>
        <w:spacing w:after="240"/>
        <w:rPr>
          <w:rFonts w:ascii="Calibri" w:eastAsia="Times New Roman" w:hAnsi="Calibri" w:cs="Calibri"/>
          <w:sz w:val="22"/>
          <w:szCs w:val="22"/>
        </w:rPr>
      </w:pPr>
      <w:r w:rsidRPr="004E0A3C">
        <w:rPr>
          <w:rFonts w:ascii="Calibri" w:eastAsia="Times New Roman" w:hAnsi="Calibri" w:cs="Calibri"/>
          <w:sz w:val="22"/>
          <w:szCs w:val="22"/>
        </w:rPr>
        <w:t>Authorization to enter the ECE Design Studio does not grant permission to use all areas, equipment, components, or resources within the lab.</w:t>
      </w:r>
    </w:p>
    <w:p w14:paraId="42E4A3E5" w14:textId="77777777" w:rsidR="004E0A3C" w:rsidRPr="004E0A3C" w:rsidRDefault="004E0A3C" w:rsidP="00C97029">
      <w:pPr>
        <w:spacing w:after="240"/>
        <w:rPr>
          <w:rFonts w:ascii="Calibri" w:eastAsia="Times New Roman" w:hAnsi="Calibri" w:cs="Calibri"/>
          <w:sz w:val="22"/>
          <w:szCs w:val="22"/>
        </w:rPr>
      </w:pPr>
      <w:r w:rsidRPr="004E0A3C">
        <w:rPr>
          <w:rFonts w:ascii="Calibri" w:eastAsia="Times New Roman" w:hAnsi="Calibri" w:cs="Calibri"/>
          <w:sz w:val="22"/>
          <w:szCs w:val="22"/>
        </w:rPr>
        <w:lastRenderedPageBreak/>
        <w:t>Students must remain within and use the resources of their designated area unless specifically authorized otherwise.</w:t>
      </w:r>
    </w:p>
    <w:p w14:paraId="5834E92C" w14:textId="59771582" w:rsidR="004E0A3C" w:rsidRDefault="004E0A3C" w:rsidP="00C97029">
      <w:pPr>
        <w:spacing w:after="240"/>
        <w:rPr>
          <w:rFonts w:ascii="Calibri" w:eastAsia="Times New Roman" w:hAnsi="Calibri" w:cs="Calibri"/>
          <w:sz w:val="22"/>
          <w:szCs w:val="22"/>
        </w:rPr>
      </w:pPr>
      <w:r w:rsidRPr="004E0A3C">
        <w:rPr>
          <w:rFonts w:ascii="Calibri" w:eastAsia="Times New Roman" w:hAnsi="Calibri" w:cs="Calibri"/>
          <w:sz w:val="22"/>
          <w:szCs w:val="22"/>
        </w:rPr>
        <w:t>MDE resources are intended for Senior Design and other groups specifically authorized to use the MDE side. AMP resources are reserved for active AMP members working on approved AMP projects.</w:t>
      </w:r>
    </w:p>
    <w:p w14:paraId="15A944A5" w14:textId="62672E51" w:rsidR="004E0A3C" w:rsidRDefault="000A51FB"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Design Studio Food Policy</w:t>
      </w:r>
    </w:p>
    <w:p w14:paraId="092C441F" w14:textId="77777777" w:rsidR="008928F1" w:rsidRPr="008928F1" w:rsidRDefault="008928F1" w:rsidP="00941AF9">
      <w:pPr>
        <w:spacing w:after="240"/>
        <w:rPr>
          <w:rFonts w:ascii="Calibri" w:eastAsia="Times New Roman" w:hAnsi="Calibri" w:cs="Calibri"/>
          <w:sz w:val="22"/>
          <w:szCs w:val="22"/>
        </w:rPr>
      </w:pPr>
      <w:r w:rsidRPr="008928F1">
        <w:rPr>
          <w:rFonts w:ascii="Calibri" w:eastAsia="Times New Roman" w:hAnsi="Calibri" w:cs="Calibri"/>
          <w:sz w:val="22"/>
          <w:szCs w:val="22"/>
        </w:rPr>
        <w:t>No food or drinks are permitted in the ECE Design Studio.</w:t>
      </w:r>
    </w:p>
    <w:p w14:paraId="023E1D87" w14:textId="77777777" w:rsidR="008928F1" w:rsidRPr="008928F1" w:rsidRDefault="008928F1" w:rsidP="00941AF9">
      <w:pPr>
        <w:numPr>
          <w:ilvl w:val="0"/>
          <w:numId w:val="11"/>
        </w:numPr>
        <w:spacing w:after="240"/>
        <w:rPr>
          <w:rFonts w:ascii="Calibri" w:eastAsia="Times New Roman" w:hAnsi="Calibri" w:cs="Calibri"/>
          <w:sz w:val="22"/>
          <w:szCs w:val="22"/>
        </w:rPr>
      </w:pPr>
      <w:r w:rsidRPr="008928F1">
        <w:rPr>
          <w:rFonts w:ascii="Calibri" w:eastAsia="Times New Roman" w:hAnsi="Calibri" w:cs="Calibri"/>
          <w:sz w:val="22"/>
          <w:szCs w:val="22"/>
        </w:rPr>
        <w:t>Water bottles are permitted.</w:t>
      </w:r>
    </w:p>
    <w:p w14:paraId="23FF635D" w14:textId="77777777" w:rsidR="008928F1" w:rsidRPr="008928F1" w:rsidRDefault="008928F1" w:rsidP="00941AF9">
      <w:pPr>
        <w:numPr>
          <w:ilvl w:val="0"/>
          <w:numId w:val="11"/>
        </w:numPr>
        <w:spacing w:after="240"/>
        <w:rPr>
          <w:rFonts w:ascii="Calibri" w:eastAsia="Times New Roman" w:hAnsi="Calibri" w:cs="Calibri"/>
          <w:sz w:val="22"/>
          <w:szCs w:val="22"/>
        </w:rPr>
      </w:pPr>
      <w:r w:rsidRPr="008928F1">
        <w:rPr>
          <w:rFonts w:ascii="Calibri" w:eastAsia="Times New Roman" w:hAnsi="Calibri" w:cs="Calibri"/>
          <w:sz w:val="22"/>
          <w:szCs w:val="22"/>
        </w:rPr>
        <w:t>Food may be consumed in the Conference Room.</w:t>
      </w:r>
    </w:p>
    <w:p w14:paraId="6E04E318" w14:textId="2827B5CF" w:rsidR="000A51FB" w:rsidRDefault="008928F1"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Buddy System</w:t>
      </w:r>
    </w:p>
    <w:p w14:paraId="08DB93EE" w14:textId="77777777" w:rsidR="008928F1" w:rsidRPr="008928F1" w:rsidRDefault="008928F1" w:rsidP="00941AF9">
      <w:pPr>
        <w:spacing w:after="240"/>
        <w:rPr>
          <w:rFonts w:ascii="Calibri" w:eastAsia="Times New Roman" w:hAnsi="Calibri" w:cs="Calibri"/>
          <w:sz w:val="22"/>
          <w:szCs w:val="22"/>
        </w:rPr>
      </w:pPr>
      <w:r w:rsidRPr="008928F1">
        <w:rPr>
          <w:rFonts w:ascii="Calibri" w:eastAsia="Times New Roman" w:hAnsi="Calibri" w:cs="Calibri"/>
          <w:sz w:val="22"/>
          <w:szCs w:val="22"/>
        </w:rPr>
        <w:t>Between 8:00 AM and 5:00 PM, Monday through Friday, authorized users may work alone.</w:t>
      </w:r>
    </w:p>
    <w:p w14:paraId="6AC6D126" w14:textId="77777777" w:rsidR="008928F1" w:rsidRPr="008928F1" w:rsidRDefault="008928F1" w:rsidP="00941AF9">
      <w:pPr>
        <w:spacing w:after="240"/>
        <w:rPr>
          <w:rFonts w:ascii="Calibri" w:eastAsia="Times New Roman" w:hAnsi="Calibri" w:cs="Calibri"/>
          <w:sz w:val="22"/>
          <w:szCs w:val="22"/>
        </w:rPr>
      </w:pPr>
      <w:r w:rsidRPr="008928F1">
        <w:rPr>
          <w:rFonts w:ascii="Calibri" w:eastAsia="Times New Roman" w:hAnsi="Calibri" w:cs="Calibri"/>
          <w:sz w:val="22"/>
          <w:szCs w:val="22"/>
        </w:rPr>
        <w:t>Outside of these hours, an authorized user must have a buddy accompanying them. In the event of an injury or emergency, the buddy must be able to call for assistance.</w:t>
      </w:r>
    </w:p>
    <w:p w14:paraId="685287C7" w14:textId="77777777" w:rsidR="008928F1" w:rsidRPr="008928F1" w:rsidRDefault="008928F1" w:rsidP="00941AF9">
      <w:pPr>
        <w:numPr>
          <w:ilvl w:val="0"/>
          <w:numId w:val="12"/>
        </w:numPr>
        <w:spacing w:after="240"/>
        <w:rPr>
          <w:rFonts w:ascii="Calibri" w:eastAsia="Times New Roman" w:hAnsi="Calibri" w:cs="Calibri"/>
          <w:sz w:val="22"/>
          <w:szCs w:val="22"/>
        </w:rPr>
      </w:pPr>
      <w:r w:rsidRPr="008928F1">
        <w:rPr>
          <w:rFonts w:ascii="Calibri" w:eastAsia="Times New Roman" w:hAnsi="Calibri" w:cs="Calibri"/>
          <w:sz w:val="22"/>
          <w:szCs w:val="22"/>
        </w:rPr>
        <w:t>A guest may serve as a buddy.</w:t>
      </w:r>
    </w:p>
    <w:p w14:paraId="412FC991" w14:textId="77777777" w:rsidR="008928F1" w:rsidRPr="008928F1" w:rsidRDefault="008928F1" w:rsidP="00941AF9">
      <w:pPr>
        <w:numPr>
          <w:ilvl w:val="0"/>
          <w:numId w:val="12"/>
        </w:numPr>
        <w:spacing w:after="240"/>
        <w:rPr>
          <w:rFonts w:ascii="Calibri" w:eastAsia="Times New Roman" w:hAnsi="Calibri" w:cs="Calibri"/>
          <w:sz w:val="22"/>
          <w:szCs w:val="22"/>
        </w:rPr>
      </w:pPr>
      <w:r w:rsidRPr="008928F1">
        <w:rPr>
          <w:rFonts w:ascii="Calibri" w:eastAsia="Times New Roman" w:hAnsi="Calibri" w:cs="Calibri"/>
          <w:sz w:val="22"/>
          <w:szCs w:val="22"/>
        </w:rPr>
        <w:t>The authorized user is responsible for the proper behavior of their guest.</w:t>
      </w:r>
    </w:p>
    <w:p w14:paraId="61548535" w14:textId="77777777" w:rsidR="008928F1" w:rsidRPr="008928F1" w:rsidRDefault="008928F1" w:rsidP="00941AF9">
      <w:pPr>
        <w:numPr>
          <w:ilvl w:val="0"/>
          <w:numId w:val="12"/>
        </w:numPr>
        <w:spacing w:after="240"/>
        <w:rPr>
          <w:rFonts w:ascii="Calibri" w:eastAsia="Times New Roman" w:hAnsi="Calibri" w:cs="Calibri"/>
          <w:sz w:val="22"/>
          <w:szCs w:val="22"/>
        </w:rPr>
      </w:pPr>
      <w:r w:rsidRPr="008928F1">
        <w:rPr>
          <w:rFonts w:ascii="Calibri" w:eastAsia="Times New Roman" w:hAnsi="Calibri" w:cs="Calibri"/>
          <w:sz w:val="22"/>
          <w:szCs w:val="22"/>
        </w:rPr>
        <w:t>Guests are not authorized to independently use laboratory equipment or resources.</w:t>
      </w:r>
    </w:p>
    <w:p w14:paraId="601D0ED9" w14:textId="3B91F01E" w:rsidR="008928F1" w:rsidRDefault="001D2E99"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Soldering</w:t>
      </w:r>
    </w:p>
    <w:p w14:paraId="33D694D1" w14:textId="77777777" w:rsidR="001D2E99" w:rsidRPr="001D2E99" w:rsidRDefault="001D2E99" w:rsidP="00941AF9">
      <w:pPr>
        <w:spacing w:after="240"/>
        <w:rPr>
          <w:rFonts w:ascii="Calibri" w:eastAsia="Times New Roman" w:hAnsi="Calibri" w:cs="Calibri"/>
          <w:sz w:val="22"/>
          <w:szCs w:val="22"/>
        </w:rPr>
      </w:pPr>
      <w:r w:rsidRPr="001D2E99">
        <w:rPr>
          <w:rFonts w:ascii="Calibri" w:eastAsia="Times New Roman" w:hAnsi="Calibri" w:cs="Calibri"/>
          <w:sz w:val="22"/>
          <w:szCs w:val="22"/>
        </w:rPr>
        <w:t>Students must complete the required safety training and Basic Soldering Training before independently using the shared soldering equipment.</w:t>
      </w:r>
    </w:p>
    <w:p w14:paraId="4A17D8B0" w14:textId="77777777" w:rsidR="001D2E99" w:rsidRPr="001D2E99" w:rsidRDefault="001D2E99" w:rsidP="00941AF9">
      <w:pPr>
        <w:spacing w:after="240"/>
        <w:rPr>
          <w:rFonts w:ascii="Calibri" w:eastAsia="Times New Roman" w:hAnsi="Calibri" w:cs="Calibri"/>
          <w:sz w:val="22"/>
          <w:szCs w:val="22"/>
        </w:rPr>
      </w:pPr>
      <w:r w:rsidRPr="001D2E99">
        <w:rPr>
          <w:rFonts w:ascii="Calibri" w:eastAsia="Times New Roman" w:hAnsi="Calibri" w:cs="Calibri"/>
          <w:sz w:val="22"/>
          <w:szCs w:val="22"/>
        </w:rPr>
        <w:t>Intermediate Soldering Training may only be completed after Basic Soldering Training has been successfully completed. Advanced Soldering Training may require additional approval and scheduling.</w:t>
      </w:r>
    </w:p>
    <w:p w14:paraId="0FE0ABB6" w14:textId="77777777" w:rsidR="001D2E99" w:rsidRPr="001D2E99" w:rsidRDefault="001D2E99" w:rsidP="00941AF9">
      <w:pPr>
        <w:spacing w:after="240"/>
        <w:rPr>
          <w:rFonts w:ascii="Calibri" w:eastAsia="Times New Roman" w:hAnsi="Calibri" w:cs="Calibri"/>
          <w:sz w:val="22"/>
          <w:szCs w:val="22"/>
        </w:rPr>
      </w:pPr>
      <w:r w:rsidRPr="001D2E99">
        <w:rPr>
          <w:rFonts w:ascii="Calibri" w:eastAsia="Times New Roman" w:hAnsi="Calibri" w:cs="Calibri"/>
          <w:sz w:val="22"/>
          <w:szCs w:val="22"/>
        </w:rPr>
        <w:t>Soldering training information and available sessions can be found at:</w:t>
      </w:r>
    </w:p>
    <w:p w14:paraId="39281B71" w14:textId="77777777" w:rsidR="001D2E99" w:rsidRPr="001D2E99" w:rsidRDefault="001D2E99" w:rsidP="00941AF9">
      <w:pPr>
        <w:spacing w:after="240"/>
        <w:rPr>
          <w:rFonts w:ascii="Calibri" w:eastAsia="Times New Roman" w:hAnsi="Calibri" w:cs="Calibri"/>
          <w:sz w:val="22"/>
          <w:szCs w:val="22"/>
        </w:rPr>
      </w:pPr>
      <w:hyperlink r:id="rId7" w:history="1">
        <w:r w:rsidRPr="001D2E99">
          <w:rPr>
            <w:rStyle w:val="Hyperlink"/>
            <w:rFonts w:ascii="Calibri" w:eastAsia="Times New Roman" w:hAnsi="Calibri" w:cs="Calibri"/>
            <w:sz w:val="22"/>
            <w:szCs w:val="22"/>
          </w:rPr>
          <w:t>https://amp-lab.org/soldering</w:t>
        </w:r>
      </w:hyperlink>
    </w:p>
    <w:p w14:paraId="52B18BFA" w14:textId="77777777" w:rsidR="001D2E99" w:rsidRPr="001D2E99" w:rsidRDefault="001D2E99" w:rsidP="00941AF9">
      <w:pPr>
        <w:spacing w:after="240"/>
        <w:rPr>
          <w:rFonts w:ascii="Calibri" w:eastAsia="Times New Roman" w:hAnsi="Calibri" w:cs="Calibri"/>
          <w:sz w:val="22"/>
          <w:szCs w:val="22"/>
        </w:rPr>
      </w:pPr>
      <w:r w:rsidRPr="001D2E99">
        <w:rPr>
          <w:rFonts w:ascii="Calibri" w:eastAsia="Times New Roman" w:hAnsi="Calibri" w:cs="Calibri"/>
          <w:sz w:val="22"/>
          <w:szCs w:val="22"/>
        </w:rPr>
        <w:t>Safety glasses must be worn at all times while soldering.</w:t>
      </w:r>
    </w:p>
    <w:p w14:paraId="0053CC11" w14:textId="77777777" w:rsidR="001D2E99" w:rsidRPr="001D2E99" w:rsidRDefault="001D2E99" w:rsidP="00941AF9">
      <w:pPr>
        <w:spacing w:after="240"/>
        <w:rPr>
          <w:rFonts w:ascii="Calibri" w:eastAsia="Times New Roman" w:hAnsi="Calibri" w:cs="Calibri"/>
          <w:sz w:val="22"/>
          <w:szCs w:val="22"/>
        </w:rPr>
      </w:pPr>
      <w:r w:rsidRPr="001D2E99">
        <w:rPr>
          <w:rFonts w:ascii="Calibri" w:eastAsia="Times New Roman" w:hAnsi="Calibri" w:cs="Calibri"/>
          <w:sz w:val="22"/>
          <w:szCs w:val="22"/>
        </w:rPr>
        <w:t>Failure to follow soldering or laboratory safety procedures is considered an offense.</w:t>
      </w:r>
    </w:p>
    <w:p w14:paraId="13CAB4AF" w14:textId="2A8E5B64" w:rsidR="001D2E99" w:rsidRDefault="001D2E99"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Equipment Relocation</w:t>
      </w:r>
    </w:p>
    <w:p w14:paraId="0C4DEF19" w14:textId="77777777" w:rsidR="00982144" w:rsidRPr="00982144" w:rsidRDefault="00982144" w:rsidP="00941AF9">
      <w:pPr>
        <w:spacing w:after="240"/>
        <w:rPr>
          <w:rFonts w:ascii="Calibri" w:eastAsia="Times New Roman" w:hAnsi="Calibri" w:cs="Calibri"/>
          <w:sz w:val="22"/>
          <w:szCs w:val="22"/>
        </w:rPr>
      </w:pPr>
      <w:r w:rsidRPr="00982144">
        <w:rPr>
          <w:rFonts w:ascii="Calibri" w:eastAsia="Times New Roman" w:hAnsi="Calibri" w:cs="Calibri"/>
          <w:sz w:val="22"/>
          <w:szCs w:val="22"/>
        </w:rPr>
        <w:t>On the AMP side of the ECE Design Studio, tools may not be relocated from their designated locations. AMP tools must remain at their assigned workbenches or storage locations unless moved by ECE faculty, the Lab Supervisor, or the Operations/Admin Lead.</w:t>
      </w:r>
    </w:p>
    <w:p w14:paraId="24DA487B" w14:textId="77777777" w:rsidR="00982144" w:rsidRPr="00982144" w:rsidRDefault="00982144" w:rsidP="00941AF9">
      <w:pPr>
        <w:spacing w:after="240"/>
        <w:rPr>
          <w:rFonts w:ascii="Calibri" w:eastAsia="Times New Roman" w:hAnsi="Calibri" w:cs="Calibri"/>
          <w:sz w:val="22"/>
          <w:szCs w:val="22"/>
        </w:rPr>
      </w:pPr>
      <w:r w:rsidRPr="00982144">
        <w:rPr>
          <w:rFonts w:ascii="Calibri" w:eastAsia="Times New Roman" w:hAnsi="Calibri" w:cs="Calibri"/>
          <w:sz w:val="22"/>
          <w:szCs w:val="22"/>
        </w:rPr>
        <w:t xml:space="preserve">On the MDE side, students may relocate tools and equipment as needed within the MDE side, provided they use reasonable care and follow basic laboratory safety practices. Students must not move </w:t>
      </w:r>
      <w:r w:rsidRPr="00982144">
        <w:rPr>
          <w:rFonts w:ascii="Calibri" w:eastAsia="Times New Roman" w:hAnsi="Calibri" w:cs="Calibri"/>
          <w:sz w:val="22"/>
          <w:szCs w:val="22"/>
        </w:rPr>
        <w:lastRenderedPageBreak/>
        <w:t>equipment that is currently being used by another student, must avoid creating hazards or obstructing work areas, and must return tools and equipment to their proper locations when work is complete.</w:t>
      </w:r>
    </w:p>
    <w:p w14:paraId="651B6B93" w14:textId="77777777" w:rsidR="00982144" w:rsidRPr="00982144" w:rsidRDefault="00982144" w:rsidP="00941AF9">
      <w:pPr>
        <w:spacing w:after="240"/>
        <w:rPr>
          <w:rFonts w:ascii="Calibri" w:eastAsia="Times New Roman" w:hAnsi="Calibri" w:cs="Calibri"/>
          <w:sz w:val="22"/>
          <w:szCs w:val="22"/>
        </w:rPr>
      </w:pPr>
      <w:r w:rsidRPr="00982144">
        <w:rPr>
          <w:rFonts w:ascii="Calibri" w:eastAsia="Times New Roman" w:hAnsi="Calibri" w:cs="Calibri"/>
          <w:sz w:val="22"/>
          <w:szCs w:val="22"/>
        </w:rPr>
        <w:t>Equipment may not be moved between the AMP and MDE sides without authorization.</w:t>
      </w:r>
    </w:p>
    <w:p w14:paraId="67FADEE3" w14:textId="77777777" w:rsidR="00982144" w:rsidRPr="00982144" w:rsidRDefault="00982144" w:rsidP="00941AF9">
      <w:pPr>
        <w:spacing w:after="240"/>
        <w:rPr>
          <w:rFonts w:ascii="Calibri" w:eastAsia="Times New Roman" w:hAnsi="Calibri" w:cs="Calibri"/>
          <w:sz w:val="22"/>
          <w:szCs w:val="22"/>
        </w:rPr>
      </w:pPr>
      <w:r w:rsidRPr="00982144">
        <w:rPr>
          <w:rFonts w:ascii="Calibri" w:eastAsia="Times New Roman" w:hAnsi="Calibri" w:cs="Calibri"/>
          <w:sz w:val="22"/>
          <w:szCs w:val="22"/>
        </w:rPr>
        <w:t>Only ECE faculty or authorized laboratory staff may move instructional laboratory equipment between laboratories or designated areas.</w:t>
      </w:r>
    </w:p>
    <w:p w14:paraId="7C7E4496" w14:textId="1670CD5B" w:rsidR="001D2E99" w:rsidRDefault="00982144"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Equipment Treatment</w:t>
      </w:r>
      <w:r>
        <w:rPr>
          <w:rFonts w:ascii="Calibri" w:eastAsia="Times New Roman" w:hAnsi="Calibri" w:cs="Calibri"/>
          <w:color w:val="4472C4" w:themeColor="accent1"/>
          <w:sz w:val="32"/>
          <w:szCs w:val="32"/>
        </w:rPr>
        <w:tab/>
      </w:r>
    </w:p>
    <w:p w14:paraId="1E0C84CA" w14:textId="77777777" w:rsidR="00330E03" w:rsidRPr="00330E03" w:rsidRDefault="00330E03" w:rsidP="00941AF9">
      <w:pPr>
        <w:spacing w:after="240"/>
        <w:rPr>
          <w:rFonts w:ascii="Calibri" w:eastAsia="Times New Roman" w:hAnsi="Calibri" w:cs="Calibri"/>
          <w:sz w:val="22"/>
          <w:szCs w:val="22"/>
        </w:rPr>
      </w:pPr>
      <w:r w:rsidRPr="00330E03">
        <w:rPr>
          <w:rFonts w:ascii="Calibri" w:eastAsia="Times New Roman" w:hAnsi="Calibri" w:cs="Calibri"/>
          <w:sz w:val="22"/>
          <w:szCs w:val="22"/>
        </w:rPr>
        <w:t>The ECE Design Studio contains expensive, precision electrical test equipment that can easily be damaged if used improperly.</w:t>
      </w:r>
    </w:p>
    <w:p w14:paraId="614EEA29" w14:textId="77777777" w:rsidR="00330E03" w:rsidRPr="00330E03" w:rsidRDefault="00330E03" w:rsidP="00941AF9">
      <w:pPr>
        <w:spacing w:after="240"/>
        <w:rPr>
          <w:rFonts w:ascii="Calibri" w:eastAsia="Times New Roman" w:hAnsi="Calibri" w:cs="Calibri"/>
          <w:sz w:val="22"/>
          <w:szCs w:val="22"/>
        </w:rPr>
      </w:pPr>
      <w:r w:rsidRPr="00330E03">
        <w:rPr>
          <w:rFonts w:ascii="Calibri" w:eastAsia="Times New Roman" w:hAnsi="Calibri" w:cs="Calibri"/>
          <w:sz w:val="22"/>
          <w:szCs w:val="22"/>
        </w:rPr>
        <w:t>Students are encouraged to use equipment available within their authorized area. If you are unfamiliar with the correct operation of a piece of equipment, do not attempt to use it without assistance. Ask an instructor, laboratory staff member, mentor, or other qualified individual for help.</w:t>
      </w:r>
    </w:p>
    <w:p w14:paraId="2B7A0A40" w14:textId="77777777" w:rsidR="00330E03" w:rsidRPr="00330E03" w:rsidRDefault="00330E03" w:rsidP="00941AF9">
      <w:pPr>
        <w:spacing w:after="240"/>
        <w:rPr>
          <w:rFonts w:ascii="Calibri" w:eastAsia="Times New Roman" w:hAnsi="Calibri" w:cs="Calibri"/>
          <w:sz w:val="22"/>
          <w:szCs w:val="22"/>
        </w:rPr>
      </w:pPr>
      <w:r w:rsidRPr="00330E03">
        <w:rPr>
          <w:rFonts w:ascii="Calibri" w:eastAsia="Times New Roman" w:hAnsi="Calibri" w:cs="Calibri"/>
          <w:sz w:val="22"/>
          <w:szCs w:val="22"/>
        </w:rPr>
        <w:t>Abuse, misuse, or intentional damage of laboratory equipment is considered an offense.</w:t>
      </w:r>
    </w:p>
    <w:p w14:paraId="5137BE28" w14:textId="7D60715E" w:rsidR="00330E03" w:rsidRDefault="006C5394"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Material Handling</w:t>
      </w:r>
    </w:p>
    <w:p w14:paraId="42C397BA" w14:textId="77777777"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Students may need to work with materials such as metal, plastic, or wood while completing their projects.</w:t>
      </w:r>
    </w:p>
    <w:p w14:paraId="64A083A0" w14:textId="35B42CB3"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Do not use electronics workbenches in the ECE Design Studio as cutting, drilling, sanding, or material</w:t>
      </w:r>
      <w:r w:rsidR="000300D5">
        <w:rPr>
          <w:rFonts w:ascii="Calibri" w:eastAsia="Times New Roman" w:hAnsi="Calibri" w:cs="Calibri"/>
          <w:sz w:val="22"/>
          <w:szCs w:val="22"/>
        </w:rPr>
        <w:t>-</w:t>
      </w:r>
      <w:r w:rsidRPr="005A3061">
        <w:rPr>
          <w:rFonts w:ascii="Calibri" w:eastAsia="Times New Roman" w:hAnsi="Calibri" w:cs="Calibri"/>
          <w:sz w:val="22"/>
          <w:szCs w:val="22"/>
        </w:rPr>
        <w:t>processing surfaces. Shavings, dust, and debris can damage electrical equipment.</w:t>
      </w:r>
    </w:p>
    <w:p w14:paraId="7CE66EC8" w14:textId="77777777"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Use only designated work areas and equipment appropriate for the activity being performed.</w:t>
      </w:r>
    </w:p>
    <w:p w14:paraId="2F34F0CF" w14:textId="5CCD7871"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Students may only use material</w:t>
      </w:r>
      <w:r w:rsidR="000300D5">
        <w:rPr>
          <w:rFonts w:ascii="Calibri" w:eastAsia="Times New Roman" w:hAnsi="Calibri" w:cs="Calibri"/>
          <w:sz w:val="22"/>
          <w:szCs w:val="22"/>
        </w:rPr>
        <w:t>-</w:t>
      </w:r>
      <w:r w:rsidRPr="005A3061">
        <w:rPr>
          <w:rFonts w:ascii="Calibri" w:eastAsia="Times New Roman" w:hAnsi="Calibri" w:cs="Calibri"/>
          <w:sz w:val="22"/>
          <w:szCs w:val="22"/>
        </w:rPr>
        <w:t>processing areas, tools, and resources associated with the side of the ECE Design Studio they are authorized to use.</w:t>
      </w:r>
    </w:p>
    <w:p w14:paraId="1D06FC4F" w14:textId="77777777"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AMP workbenches, tools, materials, components, and other AMP resources are reserved for active AMP members working on approved AMP projects.</w:t>
      </w:r>
    </w:p>
    <w:p w14:paraId="300A24A3" w14:textId="77777777"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All work areas must be cleaned and returned to their proper condition after use.</w:t>
      </w:r>
    </w:p>
    <w:p w14:paraId="6C1EA83B" w14:textId="325A0A5E" w:rsidR="006C5394" w:rsidRDefault="005A3061" w:rsidP="00CB0103">
      <w:pPr>
        <w:rPr>
          <w:rFonts w:ascii="Calibri" w:eastAsia="Times New Roman" w:hAnsi="Calibri" w:cs="Calibri"/>
          <w:color w:val="4472C4" w:themeColor="accent1"/>
          <w:sz w:val="32"/>
          <w:szCs w:val="32"/>
        </w:rPr>
      </w:pPr>
      <w:r>
        <w:rPr>
          <w:rFonts w:ascii="Calibri" w:eastAsia="Times New Roman" w:hAnsi="Calibri" w:cs="Calibri"/>
          <w:color w:val="4472C4" w:themeColor="accent1"/>
          <w:sz w:val="32"/>
          <w:szCs w:val="32"/>
        </w:rPr>
        <w:t>Offenses</w:t>
      </w:r>
    </w:p>
    <w:p w14:paraId="4C6753ED" w14:textId="77777777"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Laboratory rules are intended to protect students, equipment, and the shared workspace.</w:t>
      </w:r>
    </w:p>
    <w:p w14:paraId="330B895C" w14:textId="77777777"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For an initial offense, laboratory staff may meet with the authorized user to review the violation and ensure that the applicable policy is understood.</w:t>
      </w:r>
    </w:p>
    <w:p w14:paraId="67FFF151" w14:textId="0691F632" w:rsidR="005A3061" w:rsidRPr="005A3061" w:rsidRDefault="005A3061" w:rsidP="00941AF9">
      <w:pPr>
        <w:spacing w:after="240"/>
        <w:rPr>
          <w:rFonts w:ascii="Calibri" w:eastAsia="Times New Roman" w:hAnsi="Calibri" w:cs="Calibri"/>
          <w:sz w:val="22"/>
          <w:szCs w:val="22"/>
        </w:rPr>
      </w:pPr>
      <w:r w:rsidRPr="005A3061">
        <w:rPr>
          <w:rFonts w:ascii="Calibri" w:eastAsia="Times New Roman" w:hAnsi="Calibri" w:cs="Calibri"/>
          <w:sz w:val="22"/>
          <w:szCs w:val="22"/>
        </w:rPr>
        <w:t>Repeated or serious violations may result in suspension or removal of access to the ECE Design Studio for at least one semester.</w:t>
      </w:r>
    </w:p>
    <w:sectPr w:rsidR="005A3061" w:rsidRPr="005A3061" w:rsidSect="00066ED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362DC" w14:textId="77777777" w:rsidR="0046297D" w:rsidRDefault="0046297D" w:rsidP="00F17814">
      <w:r>
        <w:separator/>
      </w:r>
    </w:p>
  </w:endnote>
  <w:endnote w:type="continuationSeparator" w:id="0">
    <w:p w14:paraId="0D4DD1ED" w14:textId="77777777" w:rsidR="0046297D" w:rsidRDefault="0046297D" w:rsidP="00F17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6D287" w14:textId="77777777" w:rsidR="0046297D" w:rsidRDefault="0046297D" w:rsidP="00F17814">
      <w:r>
        <w:separator/>
      </w:r>
    </w:p>
  </w:footnote>
  <w:footnote w:type="continuationSeparator" w:id="0">
    <w:p w14:paraId="6F8144C2" w14:textId="77777777" w:rsidR="0046297D" w:rsidRDefault="0046297D" w:rsidP="00F178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727ED" w14:textId="77777777" w:rsidR="00F17814" w:rsidRDefault="00F178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E3A"/>
    <w:multiLevelType w:val="multilevel"/>
    <w:tmpl w:val="F9AC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C6549"/>
    <w:multiLevelType w:val="multilevel"/>
    <w:tmpl w:val="FECC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421FC"/>
    <w:multiLevelType w:val="hybridMultilevel"/>
    <w:tmpl w:val="DFC2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50405"/>
    <w:multiLevelType w:val="multilevel"/>
    <w:tmpl w:val="D378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B3A93"/>
    <w:multiLevelType w:val="multilevel"/>
    <w:tmpl w:val="BD6C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11BF3"/>
    <w:multiLevelType w:val="multilevel"/>
    <w:tmpl w:val="E6C2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E22F7"/>
    <w:multiLevelType w:val="hybridMultilevel"/>
    <w:tmpl w:val="52A86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3B28A1"/>
    <w:multiLevelType w:val="multilevel"/>
    <w:tmpl w:val="A26C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84EB4"/>
    <w:multiLevelType w:val="multilevel"/>
    <w:tmpl w:val="2210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90FE7"/>
    <w:multiLevelType w:val="hybridMultilevel"/>
    <w:tmpl w:val="A8868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A6101E"/>
    <w:multiLevelType w:val="hybridMultilevel"/>
    <w:tmpl w:val="21E48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6217F7"/>
    <w:multiLevelType w:val="multilevel"/>
    <w:tmpl w:val="2BA6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823956">
    <w:abstractNumId w:val="3"/>
  </w:num>
  <w:num w:numId="2" w16cid:durableId="938949807">
    <w:abstractNumId w:val="0"/>
  </w:num>
  <w:num w:numId="3" w16cid:durableId="1753618633">
    <w:abstractNumId w:val="5"/>
  </w:num>
  <w:num w:numId="4" w16cid:durableId="1145664348">
    <w:abstractNumId w:val="7"/>
  </w:num>
  <w:num w:numId="5" w16cid:durableId="1272130371">
    <w:abstractNumId w:val="4"/>
  </w:num>
  <w:num w:numId="6" w16cid:durableId="842091628">
    <w:abstractNumId w:val="2"/>
  </w:num>
  <w:num w:numId="7" w16cid:durableId="9458459">
    <w:abstractNumId w:val="10"/>
  </w:num>
  <w:num w:numId="8" w16cid:durableId="1012993302">
    <w:abstractNumId w:val="6"/>
  </w:num>
  <w:num w:numId="9" w16cid:durableId="1054620147">
    <w:abstractNumId w:val="9"/>
  </w:num>
  <w:num w:numId="10" w16cid:durableId="626356629">
    <w:abstractNumId w:val="11"/>
  </w:num>
  <w:num w:numId="11" w16cid:durableId="1442601486">
    <w:abstractNumId w:val="8"/>
  </w:num>
  <w:num w:numId="12" w16cid:durableId="1543177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15D"/>
    <w:rsid w:val="000300D5"/>
    <w:rsid w:val="00066EDB"/>
    <w:rsid w:val="000A51FB"/>
    <w:rsid w:val="001025CE"/>
    <w:rsid w:val="001403DD"/>
    <w:rsid w:val="00161542"/>
    <w:rsid w:val="00174422"/>
    <w:rsid w:val="001C4705"/>
    <w:rsid w:val="001D2E99"/>
    <w:rsid w:val="001D7190"/>
    <w:rsid w:val="0027029F"/>
    <w:rsid w:val="002A137E"/>
    <w:rsid w:val="002B015D"/>
    <w:rsid w:val="003218A7"/>
    <w:rsid w:val="00330E03"/>
    <w:rsid w:val="00352389"/>
    <w:rsid w:val="00366DC4"/>
    <w:rsid w:val="003B03AD"/>
    <w:rsid w:val="003F518C"/>
    <w:rsid w:val="0040662A"/>
    <w:rsid w:val="00446D6E"/>
    <w:rsid w:val="0046297D"/>
    <w:rsid w:val="00497DA3"/>
    <w:rsid w:val="004E0A3C"/>
    <w:rsid w:val="00555972"/>
    <w:rsid w:val="00583454"/>
    <w:rsid w:val="005862CD"/>
    <w:rsid w:val="005A3061"/>
    <w:rsid w:val="005A7430"/>
    <w:rsid w:val="0060515C"/>
    <w:rsid w:val="00605F76"/>
    <w:rsid w:val="006124EF"/>
    <w:rsid w:val="006226D2"/>
    <w:rsid w:val="006333A8"/>
    <w:rsid w:val="00656AF2"/>
    <w:rsid w:val="006C5394"/>
    <w:rsid w:val="007749B2"/>
    <w:rsid w:val="008155CA"/>
    <w:rsid w:val="008203B9"/>
    <w:rsid w:val="008928F1"/>
    <w:rsid w:val="00941AF9"/>
    <w:rsid w:val="00982144"/>
    <w:rsid w:val="00996D4C"/>
    <w:rsid w:val="009C7915"/>
    <w:rsid w:val="009D64F5"/>
    <w:rsid w:val="00A6091C"/>
    <w:rsid w:val="00A93016"/>
    <w:rsid w:val="00B1053E"/>
    <w:rsid w:val="00B72EA9"/>
    <w:rsid w:val="00C54CB5"/>
    <w:rsid w:val="00C75E77"/>
    <w:rsid w:val="00C97029"/>
    <w:rsid w:val="00CB0103"/>
    <w:rsid w:val="00D26F89"/>
    <w:rsid w:val="00D41B7B"/>
    <w:rsid w:val="00D708B2"/>
    <w:rsid w:val="00D800FD"/>
    <w:rsid w:val="00E038B2"/>
    <w:rsid w:val="00EA0E8A"/>
    <w:rsid w:val="00F17814"/>
    <w:rsid w:val="00F303C6"/>
    <w:rsid w:val="00FD144F"/>
    <w:rsid w:val="00FD6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7A2B9"/>
  <w14:defaultImageDpi w14:val="32767"/>
  <w15:chartTrackingRefBased/>
  <w15:docId w15:val="{A4D95882-BB5F-6D4F-804C-BF0851627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B015D"/>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15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B015D"/>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D708B2"/>
    <w:pPr>
      <w:ind w:left="720"/>
      <w:contextualSpacing/>
    </w:pPr>
  </w:style>
  <w:style w:type="character" w:styleId="Hyperlink">
    <w:name w:val="Hyperlink"/>
    <w:basedOn w:val="DefaultParagraphFont"/>
    <w:uiPriority w:val="99"/>
    <w:unhideWhenUsed/>
    <w:rsid w:val="001403DD"/>
    <w:rPr>
      <w:color w:val="0563C1" w:themeColor="hyperlink"/>
      <w:u w:val="single"/>
    </w:rPr>
  </w:style>
  <w:style w:type="character" w:styleId="UnresolvedMention">
    <w:name w:val="Unresolved Mention"/>
    <w:basedOn w:val="DefaultParagraphFont"/>
    <w:uiPriority w:val="99"/>
    <w:rsid w:val="001403DD"/>
    <w:rPr>
      <w:color w:val="605E5C"/>
      <w:shd w:val="clear" w:color="auto" w:fill="E1DFDD"/>
    </w:rPr>
  </w:style>
  <w:style w:type="paragraph" w:styleId="Header">
    <w:name w:val="header"/>
    <w:basedOn w:val="Normal"/>
    <w:link w:val="HeaderChar"/>
    <w:uiPriority w:val="99"/>
    <w:unhideWhenUsed/>
    <w:rsid w:val="00F17814"/>
    <w:pPr>
      <w:tabs>
        <w:tab w:val="center" w:pos="4680"/>
        <w:tab w:val="right" w:pos="9360"/>
      </w:tabs>
    </w:pPr>
  </w:style>
  <w:style w:type="character" w:customStyle="1" w:styleId="HeaderChar">
    <w:name w:val="Header Char"/>
    <w:basedOn w:val="DefaultParagraphFont"/>
    <w:link w:val="Header"/>
    <w:uiPriority w:val="99"/>
    <w:rsid w:val="00F17814"/>
  </w:style>
  <w:style w:type="paragraph" w:styleId="Footer">
    <w:name w:val="footer"/>
    <w:basedOn w:val="Normal"/>
    <w:link w:val="FooterChar"/>
    <w:uiPriority w:val="99"/>
    <w:unhideWhenUsed/>
    <w:rsid w:val="00F17814"/>
    <w:pPr>
      <w:tabs>
        <w:tab w:val="center" w:pos="4680"/>
        <w:tab w:val="right" w:pos="9360"/>
      </w:tabs>
    </w:pPr>
  </w:style>
  <w:style w:type="character" w:customStyle="1" w:styleId="FooterChar">
    <w:name w:val="Footer Char"/>
    <w:basedOn w:val="DefaultParagraphFont"/>
    <w:link w:val="Footer"/>
    <w:uiPriority w:val="99"/>
    <w:rsid w:val="00F17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249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mp-lab.org/solde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868</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Cherkasskiy, Daniel</cp:lastModifiedBy>
  <cp:revision>45</cp:revision>
  <cp:lastPrinted>2026-09-01T20:21:00Z</cp:lastPrinted>
  <dcterms:created xsi:type="dcterms:W3CDTF">2026-09-01T20:15:00Z</dcterms:created>
  <dcterms:modified xsi:type="dcterms:W3CDTF">2026-09-03T19:45:00Z</dcterms:modified>
</cp:coreProperties>
</file>