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 is a </w:t>
      </w: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very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sensible concern.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You’re absolutely right — in 3 months’ time you’ll have:</w:t>
      </w:r>
    </w:p>
    <w:p w:rsidR="00F8703E" w:rsidRPr="00F8703E" w:rsidRDefault="00F8703E" w:rsidP="00F87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5 more features</w:t>
      </w:r>
    </w:p>
    <w:p w:rsidR="00F8703E" w:rsidRPr="00F8703E" w:rsidRDefault="00F8703E" w:rsidP="00F87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3 more materials</w:t>
      </w:r>
    </w:p>
    <w:p w:rsidR="00F8703E" w:rsidRPr="00F8703E" w:rsidRDefault="00F8703E" w:rsidP="00F87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2 more roof styles</w:t>
      </w:r>
    </w:p>
    <w:p w:rsidR="00F8703E" w:rsidRPr="00F8703E" w:rsidRDefault="00F8703E" w:rsidP="00F87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7 more threads</w:t>
      </w:r>
    </w:p>
    <w:p w:rsidR="00F8703E" w:rsidRPr="00F8703E" w:rsidRDefault="00F8703E" w:rsidP="00F87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and absolutely no memory of why ply18 was being awkward 😄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So let’s lock this down properly.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🔒 </w:t>
      </w:r>
      <w:proofErr w:type="gramStart"/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Let’s</w:t>
      </w:r>
      <w:proofErr w:type="gramEnd"/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Document This While It’s Fresh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</w:t>
      </w: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clean, future-proof handover note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can save inside the project (I recommend pasting this into a file like </w:t>
      </w:r>
      <w:r w:rsidRPr="00F8703E">
        <w:rPr>
          <w:rFonts w:ascii="Courier New" w:eastAsia="Times New Roman" w:hAnsi="Courier New" w:cs="Courier New"/>
          <w:sz w:val="20"/>
          <w:lang w:eastAsia="en-GB"/>
        </w:rPr>
        <w:t>/docs/pricing-architecture.md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even a big comment block at the top of </w:t>
      </w:r>
      <w:r w:rsidRPr="00F8703E">
        <w:rPr>
          <w:rFonts w:ascii="Courier New" w:eastAsia="Times New Roman" w:hAnsi="Courier New" w:cs="Courier New"/>
          <w:sz w:val="20"/>
          <w:lang w:eastAsia="en-GB"/>
        </w:rPr>
        <w:t>Summary.jsx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literally copy this.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🧱 Timberlite </w:t>
      </w:r>
      <w:proofErr w:type="spellStart"/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QuoteApp</w:t>
      </w:r>
      <w:proofErr w:type="spellEnd"/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— Pricing Architecture Notes (Feb 2026)</w: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Core Principle</w:t>
      </w:r>
    </w:p>
    <w:p w:rsidR="00F8703E" w:rsidRPr="00F8703E" w:rsidRDefault="00F8703E" w:rsidP="00F87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Calculators own quantities</w:t>
      </w:r>
    </w:p>
    <w:p w:rsidR="00F8703E" w:rsidRPr="00F8703E" w:rsidRDefault="00F8703E" w:rsidP="00F87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Materials owns prices</w:t>
      </w:r>
    </w:p>
    <w:p w:rsidR="00F8703E" w:rsidRPr="00F8703E" w:rsidRDefault="00F8703E" w:rsidP="00F87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Summary applies the override layer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 must never “invent” prices.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must always read from </w:t>
      </w:r>
      <w:proofErr w:type="spellStart"/>
      <w:proofErr w:type="gramStart"/>
      <w:r w:rsidRPr="00F8703E">
        <w:rPr>
          <w:rFonts w:ascii="Courier New" w:eastAsia="Times New Roman" w:hAnsi="Courier New" w:cs="Courier New"/>
          <w:sz w:val="20"/>
          <w:lang w:eastAsia="en-GB"/>
        </w:rPr>
        <w:t>getMaterials</w:t>
      </w:r>
      <w:proofErr w:type="spellEnd"/>
      <w:r w:rsidRPr="00F8703E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F8703E">
        <w:rPr>
          <w:rFonts w:ascii="Courier New" w:eastAsia="Times New Roman" w:hAnsi="Courier New" w:cs="Courier New"/>
          <w:sz w:val="20"/>
          <w:lang w:eastAsia="en-GB"/>
        </w:rPr>
        <w:t>)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This Was Tricky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Materials page stores pricing in a mix of:</w:t>
      </w:r>
    </w:p>
    <w:p w:rsidR="00F8703E" w:rsidRPr="00F8703E" w:rsidRDefault="00F8703E" w:rsidP="00F87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objects</w:t>
      </w:r>
    </w:p>
    <w:p w:rsidR="00F8703E" w:rsidRPr="00F8703E" w:rsidRDefault="00F8703E" w:rsidP="00F87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lang w:eastAsia="en-GB"/>
        </w:rPr>
        <w:t>pse30x90.price_per_m</w:t>
      </w:r>
    </w:p>
    <w:p w:rsidR="00F8703E" w:rsidRPr="00F8703E" w:rsidRDefault="00F8703E" w:rsidP="00F87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lang w:eastAsia="en-GB"/>
        </w:rPr>
        <w:t>ply18mm.price_per_m2</w:t>
      </w:r>
    </w:p>
    <w:p w:rsidR="00F8703E" w:rsidRPr="00F8703E" w:rsidRDefault="00F8703E" w:rsidP="00F87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Flat keys</w:t>
      </w:r>
    </w:p>
    <w:p w:rsidR="00F8703E" w:rsidRPr="00F8703E" w:rsidRDefault="00F8703E" w:rsidP="00F87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lang w:eastAsia="en-GB"/>
        </w:rPr>
        <w:t>ringbeam_pse90x30_per_m</w:t>
      </w:r>
    </w:p>
    <w:p w:rsidR="00F8703E" w:rsidRPr="00F8703E" w:rsidRDefault="00F8703E" w:rsidP="00F87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lang w:eastAsia="en-GB"/>
        </w:rPr>
        <w:t>ply18_sheet_price</w:t>
      </w:r>
    </w:p>
    <w:p w:rsidR="00F8703E" w:rsidRPr="00F8703E" w:rsidRDefault="00F8703E" w:rsidP="00F87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lang w:eastAsia="en-GB"/>
        </w:rPr>
        <w:t>ply18_per_m2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Summary lines do </w:t>
      </w: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the same keys as Materials storage.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 a mapping layer is required.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The Rule We Settled On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Inside </w:t>
      </w:r>
      <w:proofErr w:type="spellStart"/>
      <w:r w:rsidRPr="00F8703E">
        <w:rPr>
          <w:rFonts w:ascii="Courier New" w:eastAsia="Times New Roman" w:hAnsi="Courier New" w:cs="Courier New"/>
          <w:sz w:val="20"/>
          <w:lang w:eastAsia="en-GB"/>
        </w:rPr>
        <w:t>patchUnitPricesFromMaterials</w:t>
      </w:r>
      <w:proofErr w:type="spellEnd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8703E" w:rsidRPr="00F8703E" w:rsidRDefault="00F8703E" w:rsidP="00F87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Always prefer </w:t>
      </w:r>
      <w:r w:rsidRPr="00F870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key that the Materials editor actually writes</w:t>
      </w:r>
    </w:p>
    <w:p w:rsidR="00F8703E" w:rsidRPr="00F8703E" w:rsidRDefault="00F8703E" w:rsidP="00F87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the editable box is “sheet price”, derive </w:t>
      </w:r>
      <w:r w:rsidRPr="00F8703E">
        <w:rPr>
          <w:rFonts w:ascii="Courier New" w:eastAsia="Times New Roman" w:hAnsi="Courier New" w:cs="Courier New"/>
          <w:sz w:val="20"/>
          <w:lang w:eastAsia="en-GB"/>
        </w:rPr>
        <w:t xml:space="preserve">per_m2 = </w:t>
      </w:r>
      <w:proofErr w:type="spellStart"/>
      <w:r w:rsidRPr="00F8703E">
        <w:rPr>
          <w:rFonts w:ascii="Courier New" w:eastAsia="Times New Roman" w:hAnsi="Courier New" w:cs="Courier New"/>
          <w:sz w:val="20"/>
          <w:lang w:eastAsia="en-GB"/>
        </w:rPr>
        <w:t>sheet_price</w:t>
      </w:r>
      <w:proofErr w:type="spellEnd"/>
      <w:r w:rsidRPr="00F8703E">
        <w:rPr>
          <w:rFonts w:ascii="Courier New" w:eastAsia="Times New Roman" w:hAnsi="Courier New" w:cs="Courier New"/>
          <w:sz w:val="20"/>
          <w:lang w:eastAsia="en-GB"/>
        </w:rPr>
        <w:t xml:space="preserve"> / area</w:t>
      </w:r>
    </w:p>
    <w:p w:rsidR="00F8703E" w:rsidRPr="00F8703E" w:rsidRDefault="00F8703E" w:rsidP="00F87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Only fall back to nested objects if flat keys are missing</w:t>
      </w:r>
    </w:p>
    <w:p w:rsidR="00F8703E" w:rsidRPr="00F8703E" w:rsidRDefault="00F8703E" w:rsidP="00F87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Never modify:</w:t>
      </w:r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qty</w:t>
      </w:r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order_qty</w:t>
      </w:r>
      <w:proofErr w:type="spellEnd"/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weight</w:t>
      </w:r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grouping</w:t>
      </w:r>
    </w:p>
    <w:p w:rsidR="00F8703E" w:rsidRPr="00F8703E" w:rsidRDefault="00F8703E" w:rsidP="00F87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Only override:</w:t>
      </w:r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unit</w:t>
      </w:r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unitPrice</w:t>
      </w:r>
      <w:proofErr w:type="spellEnd"/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priceEach</w:t>
      </w:r>
      <w:proofErr w:type="spellEnd"/>
    </w:p>
    <w:p w:rsidR="00F8703E" w:rsidRPr="00F8703E" w:rsidRDefault="00F8703E" w:rsidP="00F870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line / total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Known Special Cases</w: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30×90 PSE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 key: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pse30x90_ringbeam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Materials saves</w:t>
      </w:r>
      <w:proofErr w:type="gramEnd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ringbeam_pse90x30_per_m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 Summary mapping must read: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m.ringbeam_pse90x30_per_m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18mm Ply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Editable box is: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ply18_sheet_price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Derived per m²: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sheet_price</w:t>
      </w:r>
      <w:proofErr w:type="spellEnd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 (</w:t>
      </w:r>
      <w:proofErr w:type="spellStart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sheet_len_m</w:t>
      </w:r>
      <w:proofErr w:type="spellEnd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proofErr w:type="spellStart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sheet_width_m</w:t>
      </w:r>
      <w:proofErr w:type="spellEnd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 must prefer: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ply18_sheet_price / area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</w:t>
      </w:r>
      <w:proofErr w:type="gramEnd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falling back to: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ply18_per_m2</w:t>
      </w:r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ply18mm.price_per_m2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9mm Ply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Similar logic to 18mm.</w:t>
      </w:r>
      <w:proofErr w:type="gramEnd"/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If editable is sheet price → derive per_m2 in Summary.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We Didn’t Make It Fully Automatic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Because:</w:t>
      </w:r>
    </w:p>
    <w:p w:rsidR="00F8703E" w:rsidRPr="00F8703E" w:rsidRDefault="00F8703E" w:rsidP="00F87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 keys don’t match Materials keys 1:1</w:t>
      </w:r>
    </w:p>
    <w:p w:rsidR="00F8703E" w:rsidRPr="00F8703E" w:rsidRDefault="00F8703E" w:rsidP="00F87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Some prices are per length, some per metre, some per sheet, some per m²</w:t>
      </w:r>
    </w:p>
    <w:p w:rsidR="00F8703E" w:rsidRPr="00F8703E" w:rsidRDefault="00F8703E" w:rsidP="00F87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 logic varies per item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 some controlled mapping is unavoidable.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Long-Term Improvement (Optional Future </w:t>
      </w:r>
      <w:proofErr w:type="spellStart"/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Refactor</w:t>
      </w:r>
      <w:proofErr w:type="spellEnd"/>
      <w:r w:rsidRPr="00F870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Move all aliasing + conversions into </w:t>
      </w:r>
      <w:proofErr w:type="spellStart"/>
      <w:proofErr w:type="gramStart"/>
      <w:r w:rsidRPr="00F8703E">
        <w:rPr>
          <w:rFonts w:ascii="Courier New" w:eastAsia="Times New Roman" w:hAnsi="Courier New" w:cs="Courier New"/>
          <w:sz w:val="20"/>
          <w:lang w:eastAsia="en-GB"/>
        </w:rPr>
        <w:t>getMaterials</w:t>
      </w:r>
      <w:proofErr w:type="spellEnd"/>
      <w:r w:rsidRPr="00F8703E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F8703E">
        <w:rPr>
          <w:rFonts w:ascii="Courier New" w:eastAsia="Times New Roman" w:hAnsi="Courier New" w:cs="Courier New"/>
          <w:sz w:val="20"/>
          <w:lang w:eastAsia="en-GB"/>
        </w:rPr>
        <w:t>)</w:t>
      </w: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that:</w:t>
      </w:r>
    </w:p>
    <w:p w:rsidR="00F8703E" w:rsidRPr="00F8703E" w:rsidRDefault="00F8703E" w:rsidP="00F87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material has a canonical shape</w:t>
      </w:r>
    </w:p>
    <w:p w:rsidR="00F8703E" w:rsidRPr="00F8703E" w:rsidRDefault="00F8703E" w:rsidP="00F87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objects are always correct</w:t>
      </w:r>
    </w:p>
    <w:p w:rsidR="00F8703E" w:rsidRPr="00F8703E" w:rsidRDefault="00F8703E" w:rsidP="00F87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Flat keys are normalised into nested form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Then Summary would only need to read:</w:t>
      </w:r>
    </w:p>
    <w:p w:rsidR="00F8703E" w:rsidRPr="00F8703E" w:rsidRDefault="00F8703E" w:rsidP="00F87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m.&lt;</w:t>
      </w:r>
      <w:proofErr w:type="gramEnd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material&gt;.</w:t>
      </w:r>
      <w:proofErr w:type="spellStart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t>price_per_m</w:t>
      </w:r>
      <w:proofErr w:type="spellEnd"/>
      <w:r w:rsidRPr="00F870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m.&lt;material&gt;.price_per_m2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 this is optional and should be done in a controlled </w:t>
      </w:r>
      <w:proofErr w:type="spellStart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refactor</w:t>
      </w:r>
      <w:proofErr w:type="spellEnd"/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703E" w:rsidRPr="00F8703E" w:rsidRDefault="00F8703E" w:rsidP="00F87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F8703E" w:rsidRPr="00F8703E" w:rsidRDefault="00F8703E" w:rsidP="00F87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87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📌 Current Status (As of Today)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All Summary timber items now react to Materials:</w:t>
      </w:r>
    </w:p>
    <w:p w:rsidR="00F8703E" w:rsidRPr="00F8703E" w:rsidRDefault="00F8703E" w:rsidP="00F87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✅ 25×50 Laths</w:t>
      </w:r>
    </w:p>
    <w:p w:rsidR="00F8703E" w:rsidRPr="00F8703E" w:rsidRDefault="00F8703E" w:rsidP="00F87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✅ 30×90 PSE</w:t>
      </w:r>
    </w:p>
    <w:p w:rsidR="00F8703E" w:rsidRPr="00F8703E" w:rsidRDefault="00F8703E" w:rsidP="00F87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✅ 9mm Ply</w:t>
      </w:r>
    </w:p>
    <w:p w:rsidR="00F8703E" w:rsidRPr="00F8703E" w:rsidRDefault="00F8703E" w:rsidP="00F87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✅ 18mm Ply</w:t>
      </w:r>
    </w:p>
    <w:p w:rsidR="00F8703E" w:rsidRPr="00F8703E" w:rsidRDefault="00F8703E" w:rsidP="00F87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(OSB will follow same sheet-price pattern)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Architecture is stable.</w:t>
      </w:r>
    </w:p>
    <w:p w:rsidR="00F8703E" w:rsidRPr="00F8703E" w:rsidRDefault="00F8703E" w:rsidP="00F8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703E">
        <w:rPr>
          <w:rFonts w:ascii="Times New Roman" w:eastAsia="Times New Roman" w:hAnsi="Times New Roman" w:cs="Times New Roman"/>
          <w:sz w:val="24"/>
          <w:szCs w:val="24"/>
          <w:lang w:eastAsia="en-GB"/>
        </w:rPr>
        <w:t>No calculator logic was altered.</w:t>
      </w:r>
    </w:p>
    <w:p w:rsidR="0033207E" w:rsidRDefault="0033207E"/>
    <w:sectPr w:rsidR="0033207E" w:rsidSect="00332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9497A"/>
    <w:multiLevelType w:val="multilevel"/>
    <w:tmpl w:val="00A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9734CB"/>
    <w:multiLevelType w:val="multilevel"/>
    <w:tmpl w:val="2DB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893706"/>
    <w:multiLevelType w:val="multilevel"/>
    <w:tmpl w:val="330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E13987"/>
    <w:multiLevelType w:val="multilevel"/>
    <w:tmpl w:val="849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6039A"/>
    <w:multiLevelType w:val="multilevel"/>
    <w:tmpl w:val="BF38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864D9F"/>
    <w:multiLevelType w:val="multilevel"/>
    <w:tmpl w:val="074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7331A0"/>
    <w:multiLevelType w:val="multilevel"/>
    <w:tmpl w:val="BB9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5"/>
  <w:proofState w:spelling="clean" w:grammar="clean"/>
  <w:defaultTabStop w:val="720"/>
  <w:characterSpacingControl w:val="doNotCompress"/>
  <w:compat/>
  <w:rsids>
    <w:rsidRoot w:val="00F8703E"/>
    <w:rsid w:val="0033207E"/>
    <w:rsid w:val="00F87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07E"/>
  </w:style>
  <w:style w:type="paragraph" w:styleId="Heading1">
    <w:name w:val="heading 1"/>
    <w:basedOn w:val="Normal"/>
    <w:link w:val="Heading1Char"/>
    <w:uiPriority w:val="9"/>
    <w:qFormat/>
    <w:rsid w:val="00F870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870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87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3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8703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8703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87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870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70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03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1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8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4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9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1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4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4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1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1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7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2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5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5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2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4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1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8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5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2335</Characters>
  <Application>Microsoft Office Word</Application>
  <DocSecurity>0</DocSecurity>
  <Lines>19</Lines>
  <Paragraphs>5</Paragraphs>
  <ScaleCrop>false</ScaleCrop>
  <Company>Organisation</Company>
  <LinksUpToDate>false</LinksUpToDate>
  <CharactersWithSpaces>2739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Paul</cp:lastModifiedBy>
  <cp:revision>1</cp:revision>
  <dcterms:created xsi:type="dcterms:W3CDTF">2026-02-20T11:44:00Z</dcterms:created>
  <dcterms:modified xsi:type="dcterms:W3CDTF">2026-02-20T11:47:00Z</dcterms:modified>
</cp:coreProperties>
</file>