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17D8B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МИНИСТЕРСТВО ОБРАЗОВАНИЯ РЕСПУБЛИКИ БЕЛАРУСЬ</w:t>
      </w:r>
    </w:p>
    <w:p w14:paraId="3AFA0B33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БЕЛОРУССКИЙ ГОСУДАРСТВЕННЫЙ УНИВЕРСИТЕТ</w:t>
      </w:r>
    </w:p>
    <w:p w14:paraId="258C64DE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ФАКУЛЬТЕТ ПРИКЛАДНОЙ МАТЕМАТИКИ И ИНФОРМАТИКИ</w:t>
      </w:r>
    </w:p>
    <w:p w14:paraId="16065B1D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0CE21F6F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59DCAC21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01C460C8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65C1969F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4EBC33EB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2520AD44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71A3DCF2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3660288D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22006DC9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05807337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2BD0CB7D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</w:p>
    <w:p w14:paraId="041B5155" w14:textId="77777777" w:rsidR="00821A92" w:rsidRPr="00B20DBE" w:rsidRDefault="00821A92" w:rsidP="00821A92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ОТЧЁТ</w:t>
      </w:r>
    </w:p>
    <w:p w14:paraId="270BD1F8" w14:textId="6A0E7FAE" w:rsidR="00821A92" w:rsidRPr="00B20DBE" w:rsidRDefault="00821A92" w:rsidP="00821A92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по лабораторной работе №</w:t>
      </w:r>
      <w:r>
        <w:rPr>
          <w:color w:val="000000" w:themeColor="text1"/>
        </w:rPr>
        <w:t>3</w:t>
      </w:r>
    </w:p>
    <w:p w14:paraId="0B82D164" w14:textId="77777777" w:rsidR="00821A92" w:rsidRPr="00B20DBE" w:rsidRDefault="00821A92" w:rsidP="00821A92">
      <w:pPr>
        <w:rPr>
          <w:color w:val="000000" w:themeColor="text1"/>
          <w:kern w:val="2"/>
          <w:lang w:eastAsia="ru-RU"/>
        </w:rPr>
      </w:pPr>
    </w:p>
    <w:p w14:paraId="34A7A8F1" w14:textId="77777777" w:rsidR="00821A92" w:rsidRPr="00B20DBE" w:rsidRDefault="00821A92" w:rsidP="00821A92">
      <w:pPr>
        <w:rPr>
          <w:color w:val="000000" w:themeColor="text1"/>
          <w:kern w:val="2"/>
          <w:lang w:eastAsia="ru-RU"/>
        </w:rPr>
      </w:pPr>
    </w:p>
    <w:p w14:paraId="1F09078F" w14:textId="77777777" w:rsidR="00821A92" w:rsidRPr="00B20DBE" w:rsidRDefault="00821A92" w:rsidP="00821A92">
      <w:pPr>
        <w:rPr>
          <w:color w:val="000000" w:themeColor="text1"/>
          <w:kern w:val="2"/>
          <w:lang w:eastAsia="ru-RU"/>
        </w:rPr>
      </w:pPr>
    </w:p>
    <w:p w14:paraId="3873C2E7" w14:textId="77777777" w:rsidR="00821A92" w:rsidRPr="00B20DBE" w:rsidRDefault="00821A92" w:rsidP="00821A92">
      <w:pPr>
        <w:rPr>
          <w:color w:val="000000" w:themeColor="text1"/>
        </w:rPr>
      </w:pPr>
    </w:p>
    <w:p w14:paraId="4C08FC79" w14:textId="77777777" w:rsidR="00821A92" w:rsidRPr="00B20DBE" w:rsidRDefault="00821A92" w:rsidP="00821A92">
      <w:pPr>
        <w:rPr>
          <w:color w:val="000000" w:themeColor="text1"/>
        </w:rPr>
      </w:pPr>
    </w:p>
    <w:p w14:paraId="0FCA7EA8" w14:textId="77777777" w:rsidR="00821A92" w:rsidRPr="00B20DBE" w:rsidRDefault="00821A92" w:rsidP="00821A92">
      <w:pPr>
        <w:rPr>
          <w:color w:val="000000" w:themeColor="text1"/>
        </w:rPr>
      </w:pPr>
    </w:p>
    <w:p w14:paraId="6669BE8F" w14:textId="77777777" w:rsidR="00821A92" w:rsidRPr="00B20DBE" w:rsidRDefault="00821A92" w:rsidP="00821A92">
      <w:pPr>
        <w:rPr>
          <w:color w:val="000000" w:themeColor="text1"/>
        </w:rPr>
      </w:pPr>
    </w:p>
    <w:p w14:paraId="01C05164" w14:textId="77777777" w:rsidR="00821A92" w:rsidRPr="00B20DBE" w:rsidRDefault="00821A92" w:rsidP="00821A92">
      <w:pPr>
        <w:rPr>
          <w:color w:val="000000" w:themeColor="text1"/>
        </w:rPr>
      </w:pPr>
    </w:p>
    <w:p w14:paraId="49FF09D9" w14:textId="77777777" w:rsidR="00821A92" w:rsidRPr="00B20DBE" w:rsidRDefault="00821A92" w:rsidP="00821A92">
      <w:pPr>
        <w:rPr>
          <w:color w:val="000000" w:themeColor="text1"/>
        </w:rPr>
      </w:pPr>
    </w:p>
    <w:p w14:paraId="58299D3A" w14:textId="77777777" w:rsidR="00821A92" w:rsidRPr="00B20DBE" w:rsidRDefault="00821A92" w:rsidP="00821A92">
      <w:pPr>
        <w:rPr>
          <w:color w:val="000000" w:themeColor="text1"/>
        </w:rPr>
      </w:pPr>
    </w:p>
    <w:p w14:paraId="4F81B148" w14:textId="77777777" w:rsidR="00821A92" w:rsidRPr="00B20DBE" w:rsidRDefault="00821A92" w:rsidP="00821A92">
      <w:pPr>
        <w:rPr>
          <w:color w:val="000000" w:themeColor="text1"/>
        </w:rPr>
      </w:pPr>
    </w:p>
    <w:p w14:paraId="3D7AF09F" w14:textId="77777777" w:rsidR="00821A92" w:rsidRPr="00B20DBE" w:rsidRDefault="00821A92" w:rsidP="00821A92">
      <w:pPr>
        <w:rPr>
          <w:color w:val="000000" w:themeColor="text1"/>
        </w:rPr>
      </w:pPr>
    </w:p>
    <w:p w14:paraId="306DD8F5" w14:textId="77777777" w:rsidR="00821A92" w:rsidRPr="00B20DBE" w:rsidRDefault="00821A92" w:rsidP="00821A92">
      <w:pPr>
        <w:rPr>
          <w:color w:val="000000" w:themeColor="text1"/>
        </w:rPr>
      </w:pPr>
    </w:p>
    <w:p w14:paraId="0128F6A4" w14:textId="77777777" w:rsidR="00821A92" w:rsidRPr="00B20DBE" w:rsidRDefault="00821A92" w:rsidP="00821A92">
      <w:pPr>
        <w:ind w:firstLine="5670"/>
        <w:rPr>
          <w:rStyle w:val="a5"/>
          <w:b w:val="0"/>
          <w:smallCaps/>
          <w:color w:val="000000" w:themeColor="text1"/>
        </w:rPr>
      </w:pPr>
      <w:r w:rsidRPr="00B20DBE">
        <w:rPr>
          <w:color w:val="000000" w:themeColor="text1"/>
        </w:rPr>
        <w:t>Петрова Егора Андреевича</w:t>
      </w:r>
    </w:p>
    <w:p w14:paraId="1B8A9792" w14:textId="77777777" w:rsidR="00821A92" w:rsidRPr="00B20DBE" w:rsidRDefault="00821A92" w:rsidP="00821A92">
      <w:pPr>
        <w:ind w:firstLine="5670"/>
        <w:rPr>
          <w:rStyle w:val="a5"/>
          <w:b w:val="0"/>
          <w:smallCaps/>
          <w:color w:val="000000" w:themeColor="text1"/>
        </w:rPr>
      </w:pPr>
      <w:r w:rsidRPr="00B20DBE">
        <w:rPr>
          <w:color w:val="000000" w:themeColor="text1"/>
        </w:rPr>
        <w:t>студента 2 курса, 10 группы</w:t>
      </w:r>
    </w:p>
    <w:p w14:paraId="2EE5730A" w14:textId="77777777" w:rsidR="00821A92" w:rsidRPr="00B20DBE" w:rsidRDefault="00821A92" w:rsidP="00821A92">
      <w:pPr>
        <w:ind w:left="5670" w:right="566" w:firstLine="0"/>
        <w:rPr>
          <w:color w:val="000000" w:themeColor="text1"/>
        </w:rPr>
      </w:pPr>
      <w:r w:rsidRPr="00B20DBE">
        <w:rPr>
          <w:color w:val="000000" w:themeColor="text1"/>
        </w:rPr>
        <w:t>специальность «Прикладная информатика»</w:t>
      </w:r>
    </w:p>
    <w:p w14:paraId="337B120D" w14:textId="77777777" w:rsidR="00821A92" w:rsidRPr="00B20DBE" w:rsidRDefault="00821A92" w:rsidP="00821A92">
      <w:pPr>
        <w:ind w:left="5670" w:firstLine="0"/>
        <w:rPr>
          <w:rStyle w:val="a5"/>
          <w:b w:val="0"/>
          <w:smallCaps/>
          <w:color w:val="000000" w:themeColor="text1"/>
        </w:rPr>
      </w:pPr>
    </w:p>
    <w:p w14:paraId="13703C87" w14:textId="77777777" w:rsidR="00821A92" w:rsidRPr="00B20DBE" w:rsidRDefault="00821A92" w:rsidP="00821A92">
      <w:pPr>
        <w:ind w:firstLine="5670"/>
        <w:rPr>
          <w:rStyle w:val="a5"/>
          <w:b w:val="0"/>
          <w:smallCaps/>
          <w:color w:val="000000" w:themeColor="text1"/>
        </w:rPr>
      </w:pPr>
    </w:p>
    <w:p w14:paraId="53CEC0ED" w14:textId="77777777" w:rsidR="00821A92" w:rsidRPr="00B20DBE" w:rsidRDefault="00821A92" w:rsidP="00821A92">
      <w:pPr>
        <w:ind w:firstLine="5670"/>
        <w:rPr>
          <w:color w:val="000000" w:themeColor="text1"/>
        </w:rPr>
      </w:pPr>
      <w:r w:rsidRPr="00B20DBE">
        <w:rPr>
          <w:color w:val="000000" w:themeColor="text1"/>
        </w:rPr>
        <w:t>Руководитель практики:</w:t>
      </w:r>
    </w:p>
    <w:p w14:paraId="3DCC16EE" w14:textId="77777777" w:rsidR="00821A92" w:rsidRPr="00B20DBE" w:rsidRDefault="00821A92" w:rsidP="00821A92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  <w:shd w:val="clear" w:color="auto" w:fill="FFFFFF"/>
        </w:rPr>
        <w:t>Старший преподаватель кафедры компьютерных технологий и систем</w:t>
      </w:r>
      <w:r w:rsidRPr="00B20DBE">
        <w:rPr>
          <w:color w:val="000000" w:themeColor="text1"/>
        </w:rPr>
        <w:t xml:space="preserve"> </w:t>
      </w:r>
    </w:p>
    <w:p w14:paraId="59988DEA" w14:textId="77777777" w:rsidR="00821A92" w:rsidRPr="00B20DBE" w:rsidRDefault="00821A92" w:rsidP="00821A92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</w:rPr>
        <w:t>С. С. Соловей</w:t>
      </w:r>
    </w:p>
    <w:p w14:paraId="43DAD162" w14:textId="77777777" w:rsidR="00821A92" w:rsidRPr="00B20DBE" w:rsidRDefault="00821A92" w:rsidP="00821A92">
      <w:pPr>
        <w:rPr>
          <w:color w:val="000000" w:themeColor="text1"/>
        </w:rPr>
      </w:pPr>
    </w:p>
    <w:p w14:paraId="3C9F7E89" w14:textId="77777777" w:rsidR="00821A92" w:rsidRPr="00B20DBE" w:rsidRDefault="00821A92" w:rsidP="00821A92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C610C1" w14:textId="77777777" w:rsidR="00821A92" w:rsidRPr="00B20DBE" w:rsidRDefault="00821A92" w:rsidP="00821A92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DBE">
        <w:rPr>
          <w:rFonts w:ascii="Times New Roman" w:hAnsi="Times New Roman" w:cs="Times New Roman"/>
          <w:color w:val="000000" w:themeColor="text1"/>
          <w:sz w:val="28"/>
          <w:szCs w:val="28"/>
        </w:rPr>
        <w:t>Минск, 2025</w:t>
      </w:r>
    </w:p>
    <w:p w14:paraId="427DA4CA" w14:textId="77777777" w:rsidR="00821A92" w:rsidRPr="00B20DBE" w:rsidRDefault="00821A92" w:rsidP="00821A9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6"/>
          <w:rFonts w:eastAsiaTheme="majorEastAsia"/>
          <w:color w:val="0F1115"/>
          <w:sz w:val="28"/>
          <w:szCs w:val="28"/>
        </w:rPr>
        <w:lastRenderedPageBreak/>
        <w:t>Результаты</w:t>
      </w:r>
    </w:p>
    <w:p w14:paraId="31A653CE" w14:textId="10BF822D" w:rsidR="00821A92" w:rsidRPr="00821A92" w:rsidRDefault="00821A92" w:rsidP="00821A92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Pr="00821A92">
        <w:rPr>
          <w:color w:val="0F1115"/>
          <w:sz w:val="28"/>
          <w:szCs w:val="28"/>
          <w:shd w:val="clear" w:color="auto" w:fill="FFFFFF"/>
        </w:rPr>
        <w:t>Разработано приложение "Пороговая обработка изображений" для бинаризации полутоновых изображений с использованием трёх различных алгоритмов. Приложение предоставляет удобный графический интерфейс для выбора алгоритма, настройки параметров, визуального сравнения результатов и сохранения обработанных изображений.</w:t>
      </w:r>
    </w:p>
    <w:p w14:paraId="54E9D183" w14:textId="77777777" w:rsidR="00821A92" w:rsidRPr="00B20DBE" w:rsidRDefault="00821A92" w:rsidP="00821A9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6"/>
          <w:rFonts w:eastAsiaTheme="majorEastAsia"/>
          <w:color w:val="0F1115"/>
          <w:sz w:val="28"/>
          <w:szCs w:val="28"/>
        </w:rPr>
        <w:t>Выполненные задачи</w:t>
      </w:r>
    </w:p>
    <w:p w14:paraId="0F1DFB8D" w14:textId="77777777" w:rsidR="00821A92" w:rsidRPr="00821A92" w:rsidRDefault="00821A92" w:rsidP="00821A92">
      <w:pPr>
        <w:pStyle w:val="a7"/>
        <w:numPr>
          <w:ilvl w:val="0"/>
          <w:numId w:val="16"/>
        </w:numPr>
        <w:shd w:val="clear" w:color="auto" w:fill="FFFFFF"/>
        <w:suppressAutoHyphens w:val="0"/>
        <w:spacing w:before="240" w:after="240"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Разработка графического интерфейса (</w:t>
      </w:r>
      <w:proofErr w:type="spellStart"/>
      <w:r w:rsidRPr="00821A92">
        <w:rPr>
          <w:rFonts w:eastAsia="Times New Roman"/>
          <w:b/>
          <w:bCs/>
          <w:color w:val="0F1115"/>
          <w:lang w:eastAsia="ru-RU"/>
        </w:rPr>
        <w:t>MainWindow</w:t>
      </w:r>
      <w:proofErr w:type="spellEnd"/>
      <w:r w:rsidRPr="00821A92">
        <w:rPr>
          <w:rFonts w:eastAsia="Times New Roman"/>
          <w:b/>
          <w:bCs/>
          <w:color w:val="0F1115"/>
          <w:lang w:eastAsia="ru-RU"/>
        </w:rPr>
        <w:t>)</w:t>
      </w:r>
    </w:p>
    <w:p w14:paraId="0C481576" w14:textId="77777777" w:rsidR="00821A92" w:rsidRPr="00821A92" w:rsidRDefault="00821A92" w:rsidP="00821A92">
      <w:pPr>
        <w:pStyle w:val="a7"/>
        <w:numPr>
          <w:ilvl w:val="1"/>
          <w:numId w:val="16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Созданы основные элементы управления:</w:t>
      </w:r>
    </w:p>
    <w:p w14:paraId="446BFD0D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Кнопки управления: "Загрузить изображение", "Применить порог", "Сохранить результат"</w:t>
      </w:r>
    </w:p>
    <w:p w14:paraId="7DD7A380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Выпадающий список для выбора алгоритма обработки</w:t>
      </w:r>
    </w:p>
    <w:p w14:paraId="54A86627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Элементы настройки параметров для каждого алгоритма</w:t>
      </w:r>
    </w:p>
    <w:p w14:paraId="5B63BB5C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Метки для отображения исходного и обработанного изображений</w:t>
      </w:r>
    </w:p>
    <w:p w14:paraId="1C17A66B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Прогресс-бар для визуализации хода обработки</w:t>
      </w:r>
    </w:p>
    <w:p w14:paraId="52582339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Информационная метка для описания алгоритмов</w:t>
      </w:r>
    </w:p>
    <w:p w14:paraId="1A4C1F12" w14:textId="77777777" w:rsidR="00821A92" w:rsidRPr="00821A92" w:rsidRDefault="00821A92" w:rsidP="00821A92">
      <w:pPr>
        <w:pStyle w:val="a7"/>
        <w:numPr>
          <w:ilvl w:val="1"/>
          <w:numId w:val="16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Реализована адаптивная компоновка:</w:t>
      </w:r>
    </w:p>
    <w:p w14:paraId="7550B573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Вертикальное и горизонтальное расположение элементов</w:t>
      </w:r>
    </w:p>
    <w:p w14:paraId="344DFAA8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Автоматическое масштабирование изображений</w:t>
      </w:r>
    </w:p>
    <w:p w14:paraId="2E95DEDE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Динамическое отображение параметров в зависимости от выбранного алгоритма</w:t>
      </w:r>
    </w:p>
    <w:p w14:paraId="4693AA56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Сохранение пропорций при изменении размеров окна</w:t>
      </w:r>
    </w:p>
    <w:p w14:paraId="29FA8E38" w14:textId="1CFA1969" w:rsidR="00821A92" w:rsidRPr="00821A92" w:rsidRDefault="00821A92" w:rsidP="00821A92">
      <w:pPr>
        <w:pStyle w:val="a7"/>
        <w:numPr>
          <w:ilvl w:val="0"/>
          <w:numId w:val="16"/>
        </w:numPr>
        <w:shd w:val="clear" w:color="auto" w:fill="FFFFFF"/>
        <w:suppressAutoHyphens w:val="0"/>
        <w:spacing w:before="240" w:after="240"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Реализация алгоритмов пороговой обработки</w:t>
      </w:r>
    </w:p>
    <w:p w14:paraId="0C2EC02E" w14:textId="77777777" w:rsidR="00821A92" w:rsidRPr="00821A92" w:rsidRDefault="00821A92" w:rsidP="00821A92">
      <w:pPr>
        <w:pStyle w:val="a7"/>
        <w:numPr>
          <w:ilvl w:val="1"/>
          <w:numId w:val="16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Адаптивная обработка с 8 ориентирами:</w:t>
      </w:r>
    </w:p>
    <w:p w14:paraId="788F6346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Локальная бинаризация с учётом окрестности каждого пикселя</w:t>
      </w:r>
    </w:p>
    <w:p w14:paraId="2FE067F8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Использование 8 направлений для анализа соседних областей</w:t>
      </w:r>
    </w:p>
    <w:p w14:paraId="4F017287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Параметры: размер окна (3-11 пикселей), коэффициент α (0.1-1.0)</w:t>
      </w:r>
    </w:p>
    <w:p w14:paraId="0593924B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Эффективное выделение деталей в неравномерно освещенных изображениях</w:t>
      </w:r>
    </w:p>
    <w:p w14:paraId="095FF448" w14:textId="77777777" w:rsidR="00821A92" w:rsidRPr="00821A92" w:rsidRDefault="00821A92" w:rsidP="00821A92">
      <w:pPr>
        <w:pStyle w:val="a7"/>
        <w:numPr>
          <w:ilvl w:val="1"/>
          <w:numId w:val="16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Глобальная обработка методом гистограммы:</w:t>
      </w:r>
    </w:p>
    <w:p w14:paraId="412B2800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Итеративный алгоритм вычисления оптимального порога</w:t>
      </w:r>
    </w:p>
    <w:p w14:paraId="2FAA6A88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Разделение гистограммы на две группы и вычисление средних значений</w:t>
      </w:r>
    </w:p>
    <w:p w14:paraId="37C5B7C7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Параметр: точность ε (0.1-10.0) для критерия остановки итераций</w:t>
      </w:r>
    </w:p>
    <w:p w14:paraId="37281500" w14:textId="7F68D1CF" w:rsid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Эффективен для изображений с бимодальным распределением яркостей</w:t>
      </w:r>
    </w:p>
    <w:p w14:paraId="7345E237" w14:textId="77777777" w:rsidR="00821A92" w:rsidRPr="00821A92" w:rsidRDefault="00821A92" w:rsidP="00821A92">
      <w:p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</w:p>
    <w:p w14:paraId="17BA7453" w14:textId="77777777" w:rsidR="00821A92" w:rsidRPr="00821A92" w:rsidRDefault="00821A92" w:rsidP="00821A92">
      <w:pPr>
        <w:pStyle w:val="a7"/>
        <w:numPr>
          <w:ilvl w:val="1"/>
          <w:numId w:val="16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lastRenderedPageBreak/>
        <w:t>Глобальная обработка методом градиента:</w:t>
      </w:r>
    </w:p>
    <w:p w14:paraId="670D4707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Учет информации о градиентах изображения</w:t>
      </w:r>
    </w:p>
    <w:p w14:paraId="036ABE33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Взвешенное вычисление порога по величине градиента</w:t>
      </w:r>
    </w:p>
    <w:p w14:paraId="310F5829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Автоматический расчет без дополнительных параметров</w:t>
      </w:r>
    </w:p>
    <w:p w14:paraId="34B5E820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Эффективное выделение границ объектов</w:t>
      </w:r>
    </w:p>
    <w:p w14:paraId="4196D530" w14:textId="00B60D94" w:rsidR="00821A92" w:rsidRPr="00821A92" w:rsidRDefault="00821A92" w:rsidP="00821A92">
      <w:pPr>
        <w:pStyle w:val="a7"/>
        <w:numPr>
          <w:ilvl w:val="0"/>
          <w:numId w:val="16"/>
        </w:numPr>
        <w:shd w:val="clear" w:color="auto" w:fill="FFFFFF"/>
        <w:suppressAutoHyphens w:val="0"/>
        <w:spacing w:before="240" w:after="240"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Функциональность работы с изображениями</w:t>
      </w:r>
    </w:p>
    <w:p w14:paraId="527D69CE" w14:textId="77777777" w:rsidR="00821A92" w:rsidRPr="00821A92" w:rsidRDefault="00821A92" w:rsidP="00821A92">
      <w:pPr>
        <w:pStyle w:val="a7"/>
        <w:numPr>
          <w:ilvl w:val="1"/>
          <w:numId w:val="16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Загрузка изображений:</w:t>
      </w:r>
    </w:p>
    <w:p w14:paraId="3050D5BC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Поддержка форматов: PNG, JPG, JPEG, BMP, TIFF</w:t>
      </w:r>
    </w:p>
    <w:p w14:paraId="2824553B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Автоматическое преобразование в градации серого</w:t>
      </w:r>
    </w:p>
    <w:p w14:paraId="14E67A4C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Проверка корректности загружаемых файлов</w:t>
      </w:r>
    </w:p>
    <w:p w14:paraId="68EE827C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Обработка ошибок чтения</w:t>
      </w:r>
    </w:p>
    <w:p w14:paraId="2110B6D3" w14:textId="77777777" w:rsidR="00821A92" w:rsidRPr="00821A92" w:rsidRDefault="00821A92" w:rsidP="00821A92">
      <w:pPr>
        <w:pStyle w:val="a7"/>
        <w:numPr>
          <w:ilvl w:val="1"/>
          <w:numId w:val="16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Обработка изображений:</w:t>
      </w:r>
    </w:p>
    <w:p w14:paraId="19428616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Применение выбранного алгоритма бинаризации</w:t>
      </w:r>
    </w:p>
    <w:p w14:paraId="281EADC5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Реализация прогресс-бара для длительных операций</w:t>
      </w:r>
    </w:p>
    <w:p w14:paraId="3BFD25C0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Визуализация результатов в реальном времени</w:t>
      </w:r>
    </w:p>
    <w:p w14:paraId="799DFFA7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Оптимизированные вычисления для больших изображений</w:t>
      </w:r>
    </w:p>
    <w:p w14:paraId="3D659FC1" w14:textId="77777777" w:rsidR="00821A92" w:rsidRPr="00821A92" w:rsidRDefault="00821A92" w:rsidP="00821A92">
      <w:pPr>
        <w:pStyle w:val="a7"/>
        <w:numPr>
          <w:ilvl w:val="1"/>
          <w:numId w:val="16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Сохранение результатов:</w:t>
      </w:r>
    </w:p>
    <w:p w14:paraId="7EAE9324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Поддержка различных форматов вывода</w:t>
      </w:r>
    </w:p>
    <w:p w14:paraId="0A4FB8BA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Автоматическое определение формата по расширению</w:t>
      </w:r>
    </w:p>
    <w:p w14:paraId="2F6E79BC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Сохранение в монохромном формате (1 бит на пиксель)</w:t>
      </w:r>
    </w:p>
    <w:p w14:paraId="3C40E3AF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Обработка ошибок записи</w:t>
      </w:r>
    </w:p>
    <w:p w14:paraId="206B87DE" w14:textId="434FE43A" w:rsidR="00821A92" w:rsidRPr="00821A92" w:rsidRDefault="00821A92" w:rsidP="00821A92">
      <w:pPr>
        <w:pStyle w:val="a7"/>
        <w:numPr>
          <w:ilvl w:val="0"/>
          <w:numId w:val="16"/>
        </w:numPr>
        <w:shd w:val="clear" w:color="auto" w:fill="FFFFFF"/>
        <w:suppressAutoHyphens w:val="0"/>
        <w:spacing w:before="240" w:after="240"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Пользовательский интерфейс</w:t>
      </w:r>
    </w:p>
    <w:p w14:paraId="58481A93" w14:textId="77777777" w:rsidR="00821A92" w:rsidRPr="00821A92" w:rsidRDefault="00821A92" w:rsidP="00821A92">
      <w:pPr>
        <w:pStyle w:val="a7"/>
        <w:numPr>
          <w:ilvl w:val="1"/>
          <w:numId w:val="16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Визуальные улучшения:</w:t>
      </w:r>
    </w:p>
    <w:p w14:paraId="61306BD1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Рамки вокруг областей изображений</w:t>
      </w:r>
    </w:p>
    <w:p w14:paraId="19A518C7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Центрирование текстовых меток</w:t>
      </w:r>
    </w:p>
    <w:p w14:paraId="6DB45AB0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Информативные описания алгоритмов и параметров</w:t>
      </w:r>
    </w:p>
    <w:p w14:paraId="3B080E52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Чёткое разделение областей ответственности</w:t>
      </w:r>
    </w:p>
    <w:p w14:paraId="3F1A2759" w14:textId="77777777" w:rsidR="00821A92" w:rsidRPr="00821A92" w:rsidRDefault="00821A92" w:rsidP="00821A92">
      <w:pPr>
        <w:pStyle w:val="a7"/>
        <w:numPr>
          <w:ilvl w:val="1"/>
          <w:numId w:val="16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Обработка событий:</w:t>
      </w:r>
    </w:p>
    <w:p w14:paraId="696446B7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Корректная реакция на изменение размеров окна</w:t>
      </w:r>
    </w:p>
    <w:p w14:paraId="46F9BBF6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Динамическое обновление интерфейса при смене алгоритма</w:t>
      </w:r>
    </w:p>
    <w:p w14:paraId="75ACB244" w14:textId="77777777" w:rsidR="00821A92" w:rsidRP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Синхронизация слайдера и спин-бокса для коэффициента α</w:t>
      </w:r>
    </w:p>
    <w:p w14:paraId="7D3FDC1A" w14:textId="48C22AA1" w:rsidR="00821A92" w:rsidRDefault="00821A92" w:rsidP="00821A92">
      <w:pPr>
        <w:numPr>
          <w:ilvl w:val="2"/>
          <w:numId w:val="16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Валидация пользовательских действий</w:t>
      </w:r>
    </w:p>
    <w:p w14:paraId="5BEA4FE2" w14:textId="1EDDB55B" w:rsidR="00821A92" w:rsidRDefault="00821A92" w:rsidP="00821A92">
      <w:p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</w:p>
    <w:p w14:paraId="3A8314C3" w14:textId="77777777" w:rsidR="00821A92" w:rsidRPr="00821A92" w:rsidRDefault="00821A92" w:rsidP="00821A92">
      <w:p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</w:p>
    <w:p w14:paraId="67DB8F4B" w14:textId="77777777" w:rsidR="00821A92" w:rsidRPr="00B20DBE" w:rsidRDefault="00821A92" w:rsidP="00821A92">
      <w:pPr>
        <w:pStyle w:val="ds-markdown-paragraph"/>
        <w:shd w:val="clear" w:color="auto" w:fill="FFFFFF"/>
        <w:spacing w:before="0" w:beforeAutospacing="0" w:after="0" w:afterAutospacing="0"/>
        <w:ind w:left="1224"/>
        <w:rPr>
          <w:color w:val="0F1115"/>
          <w:sz w:val="28"/>
          <w:szCs w:val="28"/>
        </w:rPr>
      </w:pPr>
    </w:p>
    <w:p w14:paraId="6D151253" w14:textId="77777777" w:rsidR="00821A92" w:rsidRPr="00B20DBE" w:rsidRDefault="00821A92" w:rsidP="00821A92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6"/>
          <w:rFonts w:eastAsiaTheme="majorEastAsia"/>
          <w:color w:val="0F1115"/>
          <w:sz w:val="28"/>
          <w:szCs w:val="28"/>
        </w:rPr>
        <w:t>Ключевые особенности реализации</w:t>
      </w:r>
    </w:p>
    <w:p w14:paraId="3D6BE8E4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Эффективная реализация трёх различных алгоритмов бинаризации</w:t>
      </w:r>
    </w:p>
    <w:p w14:paraId="6FD25AD3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Оптимизированные вычисления для обработки больших изображений</w:t>
      </w:r>
    </w:p>
    <w:p w14:paraId="73F35559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Корректная обработка граничных пикселей</w:t>
      </w:r>
    </w:p>
    <w:p w14:paraId="591E2B8B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Реализация прогресс-отслеживания для длительных операций</w:t>
      </w:r>
    </w:p>
    <w:p w14:paraId="4DC5FDCE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Чёткое разделение интерфейса и логики обработки</w:t>
      </w:r>
    </w:p>
    <w:p w14:paraId="3FA6A2E0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 xml:space="preserve">Использование сигналов и слотов </w:t>
      </w:r>
      <w:proofErr w:type="spellStart"/>
      <w:r w:rsidRPr="00821A92">
        <w:rPr>
          <w:rFonts w:eastAsia="Times New Roman"/>
          <w:color w:val="0F1115"/>
          <w:lang w:eastAsia="ru-RU"/>
        </w:rPr>
        <w:t>Qt</w:t>
      </w:r>
      <w:proofErr w:type="spellEnd"/>
      <w:r w:rsidRPr="00821A92">
        <w:rPr>
          <w:rFonts w:eastAsia="Times New Roman"/>
          <w:color w:val="0F1115"/>
          <w:lang w:eastAsia="ru-RU"/>
        </w:rPr>
        <w:t xml:space="preserve"> для взаимодействия</w:t>
      </w:r>
    </w:p>
    <w:p w14:paraId="76C33972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Модульная организация алгоритмов обработки</w:t>
      </w:r>
    </w:p>
    <w:p w14:paraId="3A7FD4F5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Инкапсуляция параметров каждого алгоритма</w:t>
      </w:r>
    </w:p>
    <w:p w14:paraId="509B3DB6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Интуитивно понятный интерфейс с логической группировкой элементов</w:t>
      </w:r>
    </w:p>
    <w:p w14:paraId="55EEB4D0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Визуальное сравнение "до/после" обработки</w:t>
      </w:r>
    </w:p>
    <w:p w14:paraId="419B79E3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Подробные описания алгоритмов и рекомендации по настройке</w:t>
      </w:r>
    </w:p>
    <w:p w14:paraId="010759B2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Поддержка множества графических форматов</w:t>
      </w:r>
    </w:p>
    <w:p w14:paraId="1208AF39" w14:textId="77777777" w:rsidR="00821A92" w:rsidRPr="00821A92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color w:val="0F1115"/>
          <w:lang w:eastAsia="ru-RU"/>
        </w:rPr>
        <w:t>Автоматическое масштабирование изображений с сохранением пропорций</w:t>
      </w:r>
    </w:p>
    <w:p w14:paraId="2AB8FE2D" w14:textId="3BA78CFF" w:rsidR="00821A92" w:rsidRPr="00B20DBE" w:rsidRDefault="00821A92" w:rsidP="00821A92">
      <w:pPr>
        <w:numPr>
          <w:ilvl w:val="0"/>
          <w:numId w:val="21"/>
        </w:numPr>
        <w:shd w:val="clear" w:color="auto" w:fill="FFFFFF"/>
        <w:suppressAutoHyphens w:val="0"/>
        <w:spacing w:before="100" w:beforeAutospacing="1" w:line="240" w:lineRule="auto"/>
        <w:jc w:val="left"/>
        <w:rPr>
          <w:color w:val="000000" w:themeColor="text1"/>
        </w:rPr>
      </w:pPr>
      <w:r w:rsidRPr="00821A92">
        <w:rPr>
          <w:rFonts w:eastAsia="Times New Roman"/>
          <w:color w:val="0F1115"/>
          <w:lang w:eastAsia="ru-RU"/>
        </w:rPr>
        <w:t>Эффективная обработка больших изображений</w:t>
      </w:r>
    </w:p>
    <w:p w14:paraId="15FBC7F0" w14:textId="77777777" w:rsidR="00821A92" w:rsidRPr="00B20DBE" w:rsidRDefault="00821A92" w:rsidP="00821A92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4C55D3" w14:textId="77777777" w:rsidR="005F2F9C" w:rsidRDefault="005F2F9C"/>
    <w:sectPr w:rsidR="005F2F9C">
      <w:footerReference w:type="even" r:id="rId5"/>
      <w:footerReference w:type="default" r:id="rId6"/>
      <w:footerReference w:type="first" r:id="rId7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EF84" w14:textId="77777777" w:rsidR="007766C9" w:rsidRDefault="00821A9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17B50652" w14:textId="77777777" w:rsidR="007766C9" w:rsidRDefault="00821A92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16C0274C" w14:textId="77777777" w:rsidR="007766C9" w:rsidRDefault="00821A92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FCD0F" w14:textId="77777777" w:rsidR="007766C9" w:rsidRDefault="00821A92">
    <w:pPr>
      <w:pStyle w:val="a4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33A7"/>
    <w:multiLevelType w:val="multilevel"/>
    <w:tmpl w:val="A67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B367F"/>
    <w:multiLevelType w:val="multilevel"/>
    <w:tmpl w:val="B098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F30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B01B63"/>
    <w:multiLevelType w:val="multilevel"/>
    <w:tmpl w:val="A882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D4514"/>
    <w:multiLevelType w:val="multilevel"/>
    <w:tmpl w:val="B7B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67784"/>
    <w:multiLevelType w:val="multilevel"/>
    <w:tmpl w:val="970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85B09"/>
    <w:multiLevelType w:val="multilevel"/>
    <w:tmpl w:val="5002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23C33"/>
    <w:multiLevelType w:val="multilevel"/>
    <w:tmpl w:val="3EA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C3AD7"/>
    <w:multiLevelType w:val="multilevel"/>
    <w:tmpl w:val="19A6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434C2"/>
    <w:multiLevelType w:val="multilevel"/>
    <w:tmpl w:val="4A6E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C5147"/>
    <w:multiLevelType w:val="multilevel"/>
    <w:tmpl w:val="C13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E6355"/>
    <w:multiLevelType w:val="multilevel"/>
    <w:tmpl w:val="FA2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445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0C00D3D"/>
    <w:multiLevelType w:val="hybridMultilevel"/>
    <w:tmpl w:val="3AB0C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B62080"/>
    <w:multiLevelType w:val="multilevel"/>
    <w:tmpl w:val="101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26FB0"/>
    <w:multiLevelType w:val="multilevel"/>
    <w:tmpl w:val="E77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F376B"/>
    <w:multiLevelType w:val="multilevel"/>
    <w:tmpl w:val="976A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D7E68"/>
    <w:multiLevelType w:val="multilevel"/>
    <w:tmpl w:val="81E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63DF0"/>
    <w:multiLevelType w:val="multilevel"/>
    <w:tmpl w:val="C3F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F168B"/>
    <w:multiLevelType w:val="multilevel"/>
    <w:tmpl w:val="23F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D154D"/>
    <w:multiLevelType w:val="multilevel"/>
    <w:tmpl w:val="C73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7"/>
  </w:num>
  <w:num w:numId="3">
    <w:abstractNumId w:val="0"/>
  </w:num>
  <w:num w:numId="4">
    <w:abstractNumId w:val="14"/>
  </w:num>
  <w:num w:numId="5">
    <w:abstractNumId w:val="12"/>
  </w:num>
  <w:num w:numId="6">
    <w:abstractNumId w:val="4"/>
  </w:num>
  <w:num w:numId="7">
    <w:abstractNumId w:val="16"/>
  </w:num>
  <w:num w:numId="8">
    <w:abstractNumId w:val="6"/>
  </w:num>
  <w:num w:numId="9">
    <w:abstractNumId w:val="11"/>
  </w:num>
  <w:num w:numId="10">
    <w:abstractNumId w:val="18"/>
  </w:num>
  <w:num w:numId="11">
    <w:abstractNumId w:val="10"/>
  </w:num>
  <w:num w:numId="12">
    <w:abstractNumId w:val="8"/>
  </w:num>
  <w:num w:numId="13">
    <w:abstractNumId w:val="20"/>
  </w:num>
  <w:num w:numId="14">
    <w:abstractNumId w:val="15"/>
  </w:num>
  <w:num w:numId="15">
    <w:abstractNumId w:val="1"/>
  </w:num>
  <w:num w:numId="16">
    <w:abstractNumId w:val="2"/>
  </w:num>
  <w:num w:numId="17">
    <w:abstractNumId w:val="7"/>
  </w:num>
  <w:num w:numId="18">
    <w:abstractNumId w:val="19"/>
  </w:num>
  <w:num w:numId="19">
    <w:abstractNumId w:val="5"/>
  </w:num>
  <w:num w:numId="20">
    <w:abstractNumId w:val="9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92"/>
    <w:rsid w:val="005F2F9C"/>
    <w:rsid w:val="0082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4F7B8"/>
  <w15:chartTrackingRefBased/>
  <w15:docId w15:val="{5705FC0C-A800-47E8-A26A-B9BEFD0F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A92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4">
    <w:name w:val="heading 4"/>
    <w:basedOn w:val="a"/>
    <w:link w:val="40"/>
    <w:uiPriority w:val="9"/>
    <w:qFormat/>
    <w:rsid w:val="00821A92"/>
    <w:pPr>
      <w:suppressAutoHyphens w:val="0"/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821A92"/>
    <w:rPr>
      <w:rFonts w:ascii="Calibri" w:eastAsia="Calibri" w:hAnsi="Calibri"/>
    </w:rPr>
  </w:style>
  <w:style w:type="character" w:styleId="a5">
    <w:name w:val="Book Title"/>
    <w:uiPriority w:val="33"/>
    <w:qFormat/>
    <w:rsid w:val="00821A92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paragraph" w:styleId="a4">
    <w:name w:val="footer"/>
    <w:basedOn w:val="a"/>
    <w:link w:val="a3"/>
    <w:uiPriority w:val="99"/>
    <w:unhideWhenUsed/>
    <w:rsid w:val="00821A92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">
    <w:name w:val="Нижний колонтитул Знак1"/>
    <w:basedOn w:val="a0"/>
    <w:uiPriority w:val="99"/>
    <w:semiHidden/>
    <w:rsid w:val="00821A92"/>
    <w:rPr>
      <w:rFonts w:ascii="Times New Roman" w:eastAsia="Calibri" w:hAnsi="Times New Roman" w:cs="Times New Roman"/>
      <w:sz w:val="28"/>
      <w:szCs w:val="28"/>
    </w:rPr>
  </w:style>
  <w:style w:type="character" w:styleId="a6">
    <w:name w:val="Strong"/>
    <w:basedOn w:val="a0"/>
    <w:uiPriority w:val="22"/>
    <w:qFormat/>
    <w:rsid w:val="00821A92"/>
    <w:rPr>
      <w:b/>
      <w:bCs/>
    </w:rPr>
  </w:style>
  <w:style w:type="paragraph" w:customStyle="1" w:styleId="ds-markdown-paragraph">
    <w:name w:val="ds-markdown-paragraph"/>
    <w:basedOn w:val="a"/>
    <w:rsid w:val="00821A92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821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21A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21A9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821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1</cp:revision>
  <dcterms:created xsi:type="dcterms:W3CDTF">2025-11-12T22:26:00Z</dcterms:created>
  <dcterms:modified xsi:type="dcterms:W3CDTF">2025-11-12T22:32:00Z</dcterms:modified>
</cp:coreProperties>
</file>