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AmphibiaWeb Species Account Template: Information Fields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Note: Accounts in a different format, with non-science-based sources, or that are incomplete will not be published.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GENUS: 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SPECIES: 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SPECIES AUTHORITY: </w:t>
      </w:r>
      <w:r w:rsidDel="00000000" w:rsidR="00000000" w:rsidRPr="00000000">
        <w:rPr>
          <w:sz w:val="21"/>
          <w:szCs w:val="21"/>
          <w:rtl w:val="0"/>
        </w:rPr>
        <w:t xml:space="preserve">(Citation for the original paper describing the species)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NAME: </w:t>
      </w:r>
    </w:p>
    <w:p w:rsidR="00000000" w:rsidDel="00000000" w:rsidP="00000000" w:rsidRDefault="00000000" w:rsidRPr="00000000" w14:paraId="00000009">
      <w:pPr>
        <w:pageBreakBefore w:val="0"/>
        <w:rPr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CITES </w:t>
      </w:r>
      <w:r w:rsidDel="00000000" w:rsidR="00000000" w:rsidRPr="00000000">
        <w:rPr>
          <w:sz w:val="21"/>
          <w:szCs w:val="21"/>
          <w:rtl w:val="0"/>
        </w:rPr>
        <w:t xml:space="preserve">(listed in Appendix I, II, III? http://www.cites.org/eng/resources/species.html):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NATIONAL STATUS: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REGIONAL STATUS: 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240" w:before="240" w:lineRule="auto"/>
        <w:ind w:left="360" w:hanging="360"/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1"/>
          <w:szCs w:val="21"/>
          <w:rtl w:val="0"/>
        </w:rPr>
        <w:t xml:space="preserve">(Enough information to identify an unknown adult amphibian that you have)</w:t>
      </w:r>
    </w:p>
    <w:p w:rsidR="00000000" w:rsidDel="00000000" w:rsidP="00000000" w:rsidRDefault="00000000" w:rsidRPr="00000000" w14:paraId="0000000F">
      <w:pPr>
        <w:pageBreakBefore w:val="0"/>
        <w:ind w:left="540" w:firstLine="0"/>
        <w:rPr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DESCRIPTION: </w:t>
      </w:r>
      <w:r w:rsidDel="00000000" w:rsidR="00000000" w:rsidRPr="00000000">
        <w:rPr>
          <w:sz w:val="21"/>
          <w:szCs w:val="21"/>
          <w:rtl w:val="0"/>
        </w:rPr>
        <w:t xml:space="preserve">(A description of the adult species’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external</w:t>
      </w:r>
      <w:r w:rsidDel="00000000" w:rsidR="00000000" w:rsidRPr="00000000">
        <w:rPr>
          <w:sz w:val="21"/>
          <w:szCs w:val="21"/>
          <w:rtl w:val="0"/>
        </w:rPr>
        <w:t xml:space="preserve"> structures as if you had the amphibian in your hand, typically starting with a general description, including the snout-vent length, then focusing from the head to the body and extremities)</w:t>
      </w:r>
    </w:p>
    <w:p w:rsidR="00000000" w:rsidDel="00000000" w:rsidP="00000000" w:rsidRDefault="00000000" w:rsidRPr="00000000" w14:paraId="00000010">
      <w:pPr>
        <w:pageBreakBefore w:val="0"/>
        <w:ind w:left="5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540" w:firstLine="0"/>
        <w:rPr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DIAGNOSIS: </w:t>
      </w:r>
      <w:r w:rsidDel="00000000" w:rsidR="00000000" w:rsidRPr="00000000">
        <w:rPr>
          <w:sz w:val="21"/>
          <w:szCs w:val="21"/>
          <w:rtl w:val="0"/>
        </w:rPr>
        <w:t xml:space="preserve">(How this species is different from similar species)</w:t>
      </w:r>
    </w:p>
    <w:p w:rsidR="00000000" w:rsidDel="00000000" w:rsidP="00000000" w:rsidRDefault="00000000" w:rsidRPr="00000000" w14:paraId="00000012">
      <w:pPr>
        <w:pageBreakBefore w:val="0"/>
        <w:ind w:left="5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540" w:firstLine="0"/>
        <w:rPr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COLORATION: </w:t>
      </w:r>
      <w:r w:rsidDel="00000000" w:rsidR="00000000" w:rsidRPr="00000000">
        <w:rPr>
          <w:sz w:val="21"/>
          <w:szCs w:val="21"/>
          <w:rtl w:val="0"/>
        </w:rPr>
        <w:t xml:space="preserve">(Please indicate if it is in life and or in preservative or if it’s unclear from the text)</w:t>
      </w:r>
    </w:p>
    <w:p w:rsidR="00000000" w:rsidDel="00000000" w:rsidP="00000000" w:rsidRDefault="00000000" w:rsidRPr="00000000" w14:paraId="00000014">
      <w:pPr>
        <w:pageBreakBefore w:val="0"/>
        <w:ind w:left="5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VARIATION:</w:t>
      </w:r>
    </w:p>
    <w:p w:rsidR="00000000" w:rsidDel="00000000" w:rsidP="00000000" w:rsidRDefault="00000000" w:rsidRPr="00000000" w14:paraId="00000016">
      <w:pPr>
        <w:pageBreakBefore w:val="0"/>
        <w:ind w:left="5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spacing w:after="240" w:before="240" w:lineRule="auto"/>
        <w:ind w:left="360" w:hanging="360"/>
      </w:pPr>
      <w:r w:rsidDel="00000000" w:rsidR="00000000" w:rsidRPr="00000000">
        <w:rPr>
          <w:sz w:val="24"/>
          <w:szCs w:val="24"/>
          <w:rtl w:val="0"/>
        </w:rPr>
        <w:t xml:space="preserve">DISTRIBUTION and HABITAT: </w:t>
      </w:r>
      <w:r w:rsidDel="00000000" w:rsidR="00000000" w:rsidRPr="00000000">
        <w:rPr>
          <w:sz w:val="21"/>
          <w:szCs w:val="21"/>
          <w:rtl w:val="0"/>
        </w:rPr>
        <w:t xml:space="preserve">(Including elevational range)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8"/>
        </w:numPr>
        <w:spacing w:after="240" w:before="240" w:lineRule="auto"/>
        <w:ind w:left="360" w:hanging="360"/>
      </w:pPr>
      <w:r w:rsidDel="00000000" w:rsidR="00000000" w:rsidRPr="00000000">
        <w:rPr>
          <w:sz w:val="24"/>
          <w:szCs w:val="24"/>
          <w:rtl w:val="0"/>
        </w:rPr>
        <w:t xml:space="preserve">LIFE HISTORY, ABUNDANCE, ACTIVITY, and SPECIAL BEHAVIORS: </w:t>
      </w:r>
      <w:r w:rsidDel="00000000" w:rsidR="00000000" w:rsidRPr="00000000">
        <w:rPr>
          <w:sz w:val="21"/>
          <w:szCs w:val="21"/>
          <w:rtl w:val="0"/>
        </w:rPr>
        <w:t xml:space="preserve">(Including calls, reproductive behavior, direct development, predators/prey, etc.)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spacing w:after="240" w:befor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LARVA: </w:t>
      </w:r>
      <w:r w:rsidDel="00000000" w:rsidR="00000000" w:rsidRPr="00000000">
        <w:rPr>
          <w:sz w:val="21"/>
          <w:szCs w:val="21"/>
          <w:rtl w:val="0"/>
        </w:rPr>
        <w:t xml:space="preserve">(All information pertaining to the larval form of the species. If the species is direct developing, please state that and move on to the next section)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spacing w:after="240" w:before="240" w:lineRule="auto"/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TRENDS AND THREATS: </w:t>
      </w:r>
      <w:r w:rsidDel="00000000" w:rsidR="00000000" w:rsidRPr="00000000">
        <w:rPr>
          <w:sz w:val="21"/>
          <w:szCs w:val="21"/>
          <w:rtl w:val="0"/>
        </w:rPr>
        <w:t xml:space="preserve">(Includes any conservation measures)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spacing w:after="240" w:before="240" w:lineRule="auto"/>
        <w:ind w:left="360" w:hanging="360"/>
      </w:pPr>
      <w:r w:rsidDel="00000000" w:rsidR="00000000" w:rsidRPr="00000000">
        <w:rPr>
          <w:sz w:val="24"/>
          <w:szCs w:val="24"/>
          <w:rtl w:val="0"/>
        </w:rPr>
        <w:t xml:space="preserve">RELATION TO HUMANS: </w:t>
      </w:r>
      <w:r w:rsidDel="00000000" w:rsidR="00000000" w:rsidRPr="00000000">
        <w:rPr>
          <w:sz w:val="21"/>
          <w:szCs w:val="21"/>
          <w:rtl w:val="0"/>
        </w:rPr>
        <w:t xml:space="preserve">(Consumed as food, collected for pet trade or medicine, etc.)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6"/>
        </w:numPr>
        <w:spacing w:after="240" w:before="240" w:lineRule="auto"/>
        <w:ind w:left="360" w:hanging="360"/>
      </w:pPr>
      <w:r w:rsidDel="00000000" w:rsidR="00000000" w:rsidRPr="00000000">
        <w:rPr>
          <w:sz w:val="24"/>
          <w:szCs w:val="24"/>
          <w:rtl w:val="0"/>
        </w:rPr>
        <w:t xml:space="preserve">COMMENTS: </w:t>
      </w:r>
      <w:r w:rsidDel="00000000" w:rsidR="00000000" w:rsidRPr="00000000">
        <w:rPr>
          <w:sz w:val="21"/>
          <w:szCs w:val="21"/>
          <w:rtl w:val="0"/>
        </w:rPr>
        <w:t xml:space="preserve">(Catch-all category for other information.)</w:t>
      </w:r>
    </w:p>
    <w:p w:rsidR="00000000" w:rsidDel="00000000" w:rsidP="00000000" w:rsidRDefault="00000000" w:rsidRPr="00000000" w14:paraId="00000022">
      <w:pPr>
        <w:pageBreakBefore w:val="0"/>
        <w:ind w:left="5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PHYLOGENETIC RELATIONSHIPS:</w:t>
      </w:r>
    </w:p>
    <w:p w:rsidR="00000000" w:rsidDel="00000000" w:rsidP="00000000" w:rsidRDefault="00000000" w:rsidRPr="00000000" w14:paraId="00000024">
      <w:pPr>
        <w:pageBreakBefore w:val="0"/>
        <w:ind w:left="5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540" w:firstLine="0"/>
        <w:rPr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ETYMOLOGY: </w:t>
      </w:r>
      <w:r w:rsidDel="00000000" w:rsidR="00000000" w:rsidRPr="00000000">
        <w:rPr>
          <w:sz w:val="21"/>
          <w:szCs w:val="21"/>
          <w:rtl w:val="0"/>
        </w:rPr>
        <w:t xml:space="preserve">(Origin or explanation of scientific name)</w:t>
      </w:r>
    </w:p>
    <w:p w:rsidR="00000000" w:rsidDel="00000000" w:rsidP="00000000" w:rsidRDefault="00000000" w:rsidRPr="00000000" w14:paraId="00000026">
      <w:pPr>
        <w:pageBreakBefore w:val="0"/>
        <w:ind w:left="5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INTERESTING INFORMATION:</w:t>
      </w:r>
    </w:p>
    <w:p w:rsidR="00000000" w:rsidDel="00000000" w:rsidP="00000000" w:rsidRDefault="00000000" w:rsidRPr="00000000" w14:paraId="00000028">
      <w:pPr>
        <w:pageBreakBefore w:val="0"/>
        <w:ind w:left="5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spacing w:after="240" w:before="240" w:lineRule="auto"/>
        <w:ind w:left="360" w:hanging="360"/>
      </w:pPr>
      <w:r w:rsidDel="00000000" w:rsidR="00000000" w:rsidRPr="00000000">
        <w:rPr>
          <w:sz w:val="24"/>
          <w:szCs w:val="24"/>
          <w:rtl w:val="0"/>
        </w:rPr>
        <w:t xml:space="preserve">REFERENCES: </w:t>
      </w:r>
      <w:r w:rsidDel="00000000" w:rsidR="00000000" w:rsidRPr="00000000">
        <w:rPr>
          <w:sz w:val="21"/>
          <w:szCs w:val="21"/>
          <w:rtl w:val="0"/>
        </w:rPr>
        <w:t xml:space="preserve">[Please cite all fields above using the following format: “(first and second author [when appropriate] OR first author et al. [when there are two+ authors] and the year”. For example, (Smith 2013), (Smith and Jones 2013), (Smith et al. 2013). And please only include references here that cited above. </w:t>
      </w:r>
      <w:r w:rsidDel="00000000" w:rsidR="00000000" w:rsidRPr="00000000">
        <w:rPr>
          <w:b w:val="1"/>
          <w:sz w:val="21"/>
          <w:szCs w:val="21"/>
          <w:rtl w:val="0"/>
        </w:rPr>
        <w:t xml:space="preserve">Please also provide URL links to your references when possible</w:t>
      </w: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0"/>
        </w:numPr>
        <w:spacing w:after="0" w:afterAutospacing="0" w:before="240" w:lineRule="auto"/>
        <w:ind w:left="360" w:hanging="360"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DECLINE CAUSE: </w:t>
      </w:r>
      <w:r w:rsidDel="00000000" w:rsidR="00000000" w:rsidRPr="00000000">
        <w:rPr>
          <w:sz w:val="21"/>
          <w:szCs w:val="21"/>
          <w:rtl w:val="0"/>
        </w:rPr>
        <w:t xml:space="preserve">(Bold any that apply from the list below)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habitat alteration and loss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Habitat modification from deforestation, or logging related activities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Intensified agriculture or grazing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Urbanization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Disturbance or death from vehicular traffic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Prolonged drought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Floods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Mining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Secondary succession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Drainage of habitat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Dams changing river flow and/or covering habitat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Subtle changes to necessary specialized habitat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Habitat fragmentation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pesticides, fertilizers, and pollutants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Long-distance pesticides, toxins, and pollutants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Predators (natural or introduced)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Introduced competitors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Disease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Deformity-causing parasitic worm (trematode) larvae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Loss of genetic diversity from small population phenomena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Barriers to movement and accidental traps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Intentional mortality (over-harvesting, pet trade or collecting)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Loss of distinctiveness through hybridization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Weakened immune capacity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Climate change, increased UVB or increased sensitivity to it, etc.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SUBMITTED BY </w:t>
      </w:r>
      <w:r w:rsidDel="00000000" w:rsidR="00000000" w:rsidRPr="00000000">
        <w:rPr>
          <w:sz w:val="21"/>
          <w:szCs w:val="21"/>
          <w:rtl w:val="0"/>
        </w:rPr>
        <w:t xml:space="preserve">(name to appear on the webpage)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INSTITUTIONAL AFFILIATION: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4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UPLOAD CHECKLIST</w:t>
      </w:r>
      <w:r w:rsidDel="00000000" w:rsidR="00000000" w:rsidRPr="00000000">
        <w:rPr>
          <w:rtl w:val="0"/>
        </w:rPr>
        <w:t xml:space="preserve"> -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https://amphibiaweb.org/data/upload.html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sections filled out as much as possible given the literature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In-text citations are given for all paragraphs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Account in Word DOC or TXT format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References provided with URLs to PDFs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Your name (as you’d like it published), email, and affiliation is given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Account Guidelines</w:t>
        </w:r>
      </w:hyperlink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8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mphibiaweb.org/data/upload.html" TargetMode="External"/><Relationship Id="rId7" Type="http://schemas.openxmlformats.org/officeDocument/2006/relationships/hyperlink" Target="https://docs.google.com/document/d/17ZKZsacVOKJt5MhwTtoLXvkJI3cKo5lE/edit?usp=sharing&amp;ouid=106289110611720423651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